
<file path=[Content_Types].xml><?xml version="1.0" encoding="utf-8"?>
<Types xmlns="http://schemas.openxmlformats.org/package/2006/content-types">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F8E7E3" w14:textId="79229844" w:rsidR="00DB1027" w:rsidRDefault="00B65A2D" w:rsidP="00DB1027">
      <w:pPr>
        <w:jc w:val="center"/>
        <w:rPr>
          <w:rFonts w:ascii="Times New Roman" w:hAnsi="Times New Roman"/>
          <w:b/>
        </w:rPr>
      </w:pPr>
      <w:r w:rsidRPr="003B1CBB">
        <w:rPr>
          <w:rFonts w:ascii="Times New Roman" w:hAnsi="Times New Roman"/>
          <w:b/>
        </w:rPr>
        <w:t xml:space="preserve">MINUTES OF THE STEERING COMMITTEE MEETING  </w:t>
      </w:r>
    </w:p>
    <w:p w14:paraId="2BCD927C" w14:textId="1E4B7047" w:rsidR="00B65A2D" w:rsidRPr="00DB1027" w:rsidRDefault="0041237F" w:rsidP="00382040">
      <w:pPr>
        <w:jc w:val="center"/>
        <w:rPr>
          <w:rFonts w:ascii="Times New Roman" w:hAnsi="Times New Roman"/>
          <w:b/>
        </w:rPr>
      </w:pPr>
      <w:r w:rsidRPr="00DB1027">
        <w:rPr>
          <w:rFonts w:ascii="Times New Roman" w:hAnsi="Times New Roman"/>
          <w:b/>
        </w:rPr>
        <w:t>WebEx</w:t>
      </w:r>
      <w:r w:rsidR="00B65A2D" w:rsidRPr="00DB1027">
        <w:rPr>
          <w:rFonts w:ascii="Times New Roman" w:hAnsi="Times New Roman"/>
          <w:b/>
        </w:rPr>
        <w:t xml:space="preserve">, </w:t>
      </w:r>
      <w:r w:rsidR="00585A28">
        <w:rPr>
          <w:rFonts w:ascii="Times New Roman" w:hAnsi="Times New Roman"/>
          <w:b/>
        </w:rPr>
        <w:t>14 June</w:t>
      </w:r>
      <w:r w:rsidR="00382040">
        <w:rPr>
          <w:rFonts w:ascii="Times New Roman" w:hAnsi="Times New Roman"/>
          <w:b/>
        </w:rPr>
        <w:t>, 2017</w:t>
      </w:r>
    </w:p>
    <w:p w14:paraId="08795779" w14:textId="77777777" w:rsidR="00B65A2D" w:rsidRPr="003B1CBB" w:rsidRDefault="00B65A2D" w:rsidP="00D56437">
      <w:pPr>
        <w:ind w:left="450"/>
        <w:rPr>
          <w:rFonts w:ascii="Times New Roman" w:hAnsi="Times New Roman"/>
          <w:b/>
        </w:rPr>
      </w:pPr>
      <w:r w:rsidRPr="003B1CBB">
        <w:rPr>
          <w:rFonts w:ascii="Times New Roman" w:hAnsi="Times New Roman"/>
          <w:b/>
        </w:rPr>
        <w:t>PRESENT AT THE MEETING</w:t>
      </w:r>
    </w:p>
    <w:p w14:paraId="321D67D1" w14:textId="77777777" w:rsidR="00C35A65" w:rsidRPr="003B1CBB" w:rsidRDefault="00C35A65" w:rsidP="00D56437">
      <w:pPr>
        <w:pStyle w:val="ListParagraph"/>
        <w:ind w:left="450"/>
        <w:rPr>
          <w:rFonts w:ascii="Times New Roman" w:hAnsi="Times New Roman"/>
          <w:b/>
          <w:lang w:val="en-US"/>
        </w:rPr>
      </w:pPr>
      <w:r w:rsidRPr="003B1CBB">
        <w:rPr>
          <w:rFonts w:ascii="Times New Roman" w:hAnsi="Times New Roman"/>
          <w:b/>
          <w:lang w:val="en-US"/>
        </w:rPr>
        <w:t>SC members</w:t>
      </w:r>
    </w:p>
    <w:p w14:paraId="39E3CC03" w14:textId="77777777" w:rsidR="00B21071" w:rsidRPr="003B1CBB" w:rsidRDefault="00B21071" w:rsidP="00B21071">
      <w:pPr>
        <w:pStyle w:val="ListParagraph"/>
        <w:numPr>
          <w:ilvl w:val="0"/>
          <w:numId w:val="1"/>
        </w:numPr>
        <w:ind w:left="450"/>
        <w:rPr>
          <w:rFonts w:ascii="Times New Roman" w:hAnsi="Times New Roman"/>
          <w:lang w:val="en-US"/>
        </w:rPr>
      </w:pPr>
      <w:r w:rsidRPr="003B1CBB">
        <w:rPr>
          <w:rFonts w:ascii="Times New Roman" w:hAnsi="Times New Roman"/>
          <w:lang w:val="en-US"/>
        </w:rPr>
        <w:t>Irene Frei (SECO – Donor, Steering Committee Chair)</w:t>
      </w:r>
    </w:p>
    <w:p w14:paraId="6F233599" w14:textId="02E11F71" w:rsidR="004C5445" w:rsidRPr="003B1CBB" w:rsidRDefault="004C5445" w:rsidP="008641B1">
      <w:pPr>
        <w:pStyle w:val="ListParagraph"/>
        <w:numPr>
          <w:ilvl w:val="0"/>
          <w:numId w:val="1"/>
        </w:numPr>
        <w:ind w:left="450"/>
        <w:rPr>
          <w:rFonts w:ascii="Times New Roman" w:hAnsi="Times New Roman"/>
          <w:lang w:val="en-US"/>
        </w:rPr>
      </w:pPr>
      <w:r w:rsidRPr="003B1CBB">
        <w:rPr>
          <w:rFonts w:ascii="Times New Roman" w:hAnsi="Times New Roman"/>
          <w:lang w:val="en-US"/>
        </w:rPr>
        <w:t xml:space="preserve">Daria </w:t>
      </w:r>
      <w:proofErr w:type="spellStart"/>
      <w:r w:rsidRPr="003B1CBB">
        <w:rPr>
          <w:rFonts w:ascii="Times New Roman" w:hAnsi="Times New Roman"/>
          <w:lang w:val="en-US"/>
        </w:rPr>
        <w:t>Kirillova</w:t>
      </w:r>
      <w:proofErr w:type="spellEnd"/>
      <w:r w:rsidRPr="003B1CBB">
        <w:rPr>
          <w:rFonts w:ascii="Times New Roman" w:hAnsi="Times New Roman"/>
          <w:lang w:val="en-US"/>
        </w:rPr>
        <w:t xml:space="preserve"> </w:t>
      </w:r>
      <w:r w:rsidR="00D51A8C" w:rsidRPr="003B1CBB">
        <w:rPr>
          <w:rFonts w:ascii="Times New Roman" w:hAnsi="Times New Roman"/>
          <w:lang w:val="en-US"/>
        </w:rPr>
        <w:t xml:space="preserve">on behalf of Anna Valkova </w:t>
      </w:r>
      <w:r w:rsidRPr="003B1CBB">
        <w:rPr>
          <w:rFonts w:ascii="Times New Roman" w:hAnsi="Times New Roman"/>
          <w:lang w:val="en-US"/>
        </w:rPr>
        <w:t>(Ministry of Finance of the Russian Federation – Donor)</w:t>
      </w:r>
    </w:p>
    <w:p w14:paraId="15B902F6" w14:textId="1C8BDFBB" w:rsidR="00C35A65" w:rsidRDefault="0041237F" w:rsidP="00C00A1F">
      <w:pPr>
        <w:pStyle w:val="ListParagraph"/>
        <w:numPr>
          <w:ilvl w:val="0"/>
          <w:numId w:val="1"/>
        </w:numPr>
        <w:ind w:left="450"/>
        <w:rPr>
          <w:rFonts w:ascii="Times New Roman" w:hAnsi="Times New Roman"/>
          <w:lang w:val="en-US"/>
        </w:rPr>
      </w:pPr>
      <w:r>
        <w:rPr>
          <w:rFonts w:ascii="Times New Roman" w:hAnsi="Times New Roman"/>
          <w:lang w:val="en-US"/>
        </w:rPr>
        <w:t xml:space="preserve">Anna </w:t>
      </w:r>
      <w:proofErr w:type="spellStart"/>
      <w:r>
        <w:rPr>
          <w:rFonts w:ascii="Times New Roman" w:hAnsi="Times New Roman"/>
          <w:lang w:val="en-US"/>
        </w:rPr>
        <w:t>Belenchuk</w:t>
      </w:r>
      <w:proofErr w:type="spellEnd"/>
      <w:r w:rsidR="00C35A65" w:rsidRPr="003B1CBB">
        <w:rPr>
          <w:rFonts w:ascii="Times New Roman" w:hAnsi="Times New Roman"/>
          <w:lang w:val="en-US"/>
        </w:rPr>
        <w:t xml:space="preserve"> (</w:t>
      </w:r>
      <w:r w:rsidR="00BE4268" w:rsidRPr="003B1CBB">
        <w:rPr>
          <w:rFonts w:ascii="Times New Roman" w:hAnsi="Times New Roman"/>
          <w:lang w:val="en-US"/>
        </w:rPr>
        <w:t xml:space="preserve">Ministry of Finance of </w:t>
      </w:r>
      <w:r>
        <w:rPr>
          <w:rFonts w:ascii="Times New Roman" w:hAnsi="Times New Roman"/>
          <w:lang w:val="en-US"/>
        </w:rPr>
        <w:t>Russian Federation</w:t>
      </w:r>
      <w:r w:rsidR="00D51A8C" w:rsidRPr="003B1CBB">
        <w:rPr>
          <w:rFonts w:ascii="Times New Roman" w:hAnsi="Times New Roman"/>
          <w:lang w:val="en-US"/>
        </w:rPr>
        <w:t>- BCOP</w:t>
      </w:r>
      <w:r w:rsidR="00C35A65" w:rsidRPr="003B1CBB">
        <w:rPr>
          <w:rFonts w:ascii="Times New Roman" w:hAnsi="Times New Roman"/>
          <w:lang w:val="en-US"/>
        </w:rPr>
        <w:t xml:space="preserve"> Chair)</w:t>
      </w:r>
    </w:p>
    <w:p w14:paraId="3C501464" w14:textId="43DD4A7E" w:rsidR="00373E56" w:rsidRPr="00807CFD" w:rsidRDefault="00373E56" w:rsidP="00C00A1F">
      <w:pPr>
        <w:pStyle w:val="ListParagraph"/>
        <w:numPr>
          <w:ilvl w:val="0"/>
          <w:numId w:val="1"/>
        </w:numPr>
        <w:ind w:left="450"/>
        <w:rPr>
          <w:rFonts w:ascii="Times New Roman" w:hAnsi="Times New Roman"/>
          <w:lang w:val="en-US"/>
        </w:rPr>
      </w:pPr>
      <w:r w:rsidRPr="00807CFD">
        <w:rPr>
          <w:rFonts w:ascii="Times New Roman" w:hAnsi="Times New Roman"/>
          <w:lang w:val="en-US"/>
        </w:rPr>
        <w:t>Mi</w:t>
      </w:r>
      <w:r w:rsidR="00B548F6" w:rsidRPr="00807CFD">
        <w:rPr>
          <w:rFonts w:ascii="Times New Roman" w:hAnsi="Times New Roman"/>
          <w:lang w:val="en-US"/>
        </w:rPr>
        <w:t>k</w:t>
      </w:r>
      <w:r w:rsidRPr="00807CFD">
        <w:rPr>
          <w:rFonts w:ascii="Times New Roman" w:hAnsi="Times New Roman"/>
          <w:lang w:val="en-US"/>
        </w:rPr>
        <w:t xml:space="preserve">hail </w:t>
      </w:r>
      <w:proofErr w:type="spellStart"/>
      <w:r w:rsidRPr="00807CFD">
        <w:rPr>
          <w:rFonts w:ascii="Times New Roman" w:hAnsi="Times New Roman"/>
          <w:lang w:val="en-US"/>
        </w:rPr>
        <w:t>Pro</w:t>
      </w:r>
      <w:r w:rsidR="00B548F6" w:rsidRPr="00807CFD">
        <w:rPr>
          <w:rFonts w:ascii="Times New Roman" w:hAnsi="Times New Roman"/>
          <w:lang w:val="en-US"/>
        </w:rPr>
        <w:t>k</w:t>
      </w:r>
      <w:r w:rsidRPr="00807CFD">
        <w:rPr>
          <w:rFonts w:ascii="Times New Roman" w:hAnsi="Times New Roman"/>
          <w:lang w:val="en-US"/>
        </w:rPr>
        <w:t>horik</w:t>
      </w:r>
      <w:proofErr w:type="spellEnd"/>
      <w:r w:rsidRPr="00807CFD">
        <w:rPr>
          <w:rFonts w:ascii="Times New Roman" w:hAnsi="Times New Roman"/>
          <w:lang w:val="en-US"/>
        </w:rPr>
        <w:t xml:space="preserve"> (Ministry of Fina</w:t>
      </w:r>
      <w:r w:rsidR="00CB65F3" w:rsidRPr="00807CFD">
        <w:rPr>
          <w:rFonts w:ascii="Times New Roman" w:hAnsi="Times New Roman"/>
          <w:lang w:val="en-US"/>
        </w:rPr>
        <w:t>n</w:t>
      </w:r>
      <w:r w:rsidRPr="00807CFD">
        <w:rPr>
          <w:rFonts w:ascii="Times New Roman" w:hAnsi="Times New Roman"/>
          <w:lang w:val="en-US"/>
        </w:rPr>
        <w:t>ce o</w:t>
      </w:r>
      <w:r w:rsidR="00CB65F3" w:rsidRPr="00807CFD">
        <w:rPr>
          <w:rFonts w:ascii="Times New Roman" w:hAnsi="Times New Roman"/>
          <w:lang w:val="en-US"/>
        </w:rPr>
        <w:t>f</w:t>
      </w:r>
      <w:r w:rsidRPr="00807CFD">
        <w:rPr>
          <w:rFonts w:ascii="Times New Roman" w:hAnsi="Times New Roman"/>
          <w:lang w:val="en-US"/>
        </w:rPr>
        <w:t xml:space="preserve"> Belarus, BCOP Deputy Chair)</w:t>
      </w:r>
      <w:r w:rsidR="00F92DCE" w:rsidRPr="00807CFD">
        <w:rPr>
          <w:rFonts w:ascii="Times New Roman" w:hAnsi="Times New Roman"/>
          <w:lang w:val="en-US"/>
        </w:rPr>
        <w:t xml:space="preserve"> </w:t>
      </w:r>
    </w:p>
    <w:p w14:paraId="15D47234" w14:textId="255CC435" w:rsidR="00C063F2" w:rsidRPr="00747C9A" w:rsidRDefault="003848C6" w:rsidP="00C00A1F">
      <w:pPr>
        <w:pStyle w:val="ListParagraph"/>
        <w:numPr>
          <w:ilvl w:val="0"/>
          <w:numId w:val="1"/>
        </w:numPr>
        <w:ind w:left="450"/>
        <w:rPr>
          <w:rFonts w:ascii="Times New Roman" w:hAnsi="Times New Roman"/>
          <w:lang w:val="en-US"/>
        </w:rPr>
      </w:pPr>
      <w:r w:rsidRPr="00747C9A">
        <w:rPr>
          <w:rFonts w:ascii="Times New Roman" w:hAnsi="Times New Roman"/>
          <w:bCs/>
          <w:lang w:val="en-US"/>
        </w:rPr>
        <w:t xml:space="preserve">Vugar </w:t>
      </w:r>
      <w:proofErr w:type="spellStart"/>
      <w:r w:rsidRPr="00747C9A">
        <w:rPr>
          <w:rFonts w:ascii="Times New Roman" w:hAnsi="Times New Roman"/>
          <w:bCs/>
          <w:lang w:val="en-US"/>
        </w:rPr>
        <w:t>Abdullayev</w:t>
      </w:r>
      <w:proofErr w:type="spellEnd"/>
      <w:r w:rsidR="00747C9A">
        <w:rPr>
          <w:rFonts w:ascii="Times New Roman" w:hAnsi="Times New Roman"/>
          <w:b/>
          <w:bCs/>
          <w:lang w:val="en-US"/>
        </w:rPr>
        <w:t xml:space="preserve"> </w:t>
      </w:r>
      <w:r w:rsidR="00747C9A">
        <w:rPr>
          <w:rFonts w:ascii="Times New Roman" w:hAnsi="Times New Roman"/>
          <w:lang w:val="en-US"/>
        </w:rPr>
        <w:t xml:space="preserve">(Ministry of Finance of Azerbaijan </w:t>
      </w:r>
      <w:r w:rsidR="00C063F2" w:rsidRPr="00747C9A">
        <w:rPr>
          <w:rFonts w:ascii="Times New Roman" w:hAnsi="Times New Roman"/>
          <w:lang w:val="en-US"/>
        </w:rPr>
        <w:t>– TCOP</w:t>
      </w:r>
      <w:r w:rsidR="00382040" w:rsidRPr="00747C9A">
        <w:rPr>
          <w:rFonts w:ascii="Times New Roman" w:hAnsi="Times New Roman"/>
          <w:lang w:val="en-US"/>
        </w:rPr>
        <w:t xml:space="preserve"> </w:t>
      </w:r>
      <w:r w:rsidR="00B434F0" w:rsidRPr="00747C9A">
        <w:rPr>
          <w:rFonts w:ascii="Times New Roman" w:hAnsi="Times New Roman"/>
          <w:lang w:val="en-US"/>
        </w:rPr>
        <w:t>Chair</w:t>
      </w:r>
      <w:r w:rsidR="00C063F2" w:rsidRPr="00747C9A">
        <w:rPr>
          <w:rFonts w:ascii="Times New Roman" w:hAnsi="Times New Roman"/>
          <w:lang w:val="en-US"/>
        </w:rPr>
        <w:t>)</w:t>
      </w:r>
    </w:p>
    <w:p w14:paraId="22884FA5" w14:textId="2B10F46C" w:rsidR="00614D9E" w:rsidRPr="00B40C83" w:rsidRDefault="00B40C83" w:rsidP="00B40C83">
      <w:pPr>
        <w:pStyle w:val="ListParagraph"/>
        <w:numPr>
          <w:ilvl w:val="0"/>
          <w:numId w:val="1"/>
        </w:numPr>
        <w:ind w:left="450"/>
        <w:rPr>
          <w:rFonts w:ascii="Times New Roman" w:hAnsi="Times New Roman"/>
          <w:lang w:val="en-US"/>
        </w:rPr>
      </w:pPr>
      <w:r w:rsidRPr="00B40C83">
        <w:rPr>
          <w:rFonts w:ascii="Times New Roman" w:hAnsi="Times New Roman"/>
          <w:lang w:val="en-US"/>
        </w:rPr>
        <w:t xml:space="preserve">Edgar </w:t>
      </w:r>
      <w:proofErr w:type="spellStart"/>
      <w:r w:rsidRPr="00B40C83">
        <w:rPr>
          <w:rFonts w:ascii="Times New Roman" w:hAnsi="Times New Roman"/>
          <w:lang w:val="en-US"/>
        </w:rPr>
        <w:t>Mkrtchyan</w:t>
      </w:r>
      <w:proofErr w:type="spellEnd"/>
      <w:r>
        <w:rPr>
          <w:rFonts w:ascii="Times New Roman" w:hAnsi="Times New Roman"/>
          <w:lang w:val="en-US"/>
        </w:rPr>
        <w:t xml:space="preserve"> (Ministry of Finance of Armenia </w:t>
      </w:r>
      <w:r w:rsidR="00614D9E" w:rsidRPr="00B40C83">
        <w:rPr>
          <w:rFonts w:ascii="Times New Roman" w:hAnsi="Times New Roman"/>
          <w:lang w:val="en-US"/>
        </w:rPr>
        <w:t>– IACOP Chair)</w:t>
      </w:r>
    </w:p>
    <w:p w14:paraId="65EB9ECC" w14:textId="77777777" w:rsidR="00C35A65" w:rsidRPr="003B1CBB" w:rsidRDefault="00C35A65" w:rsidP="00C00A1F">
      <w:pPr>
        <w:pStyle w:val="ListParagraph"/>
        <w:numPr>
          <w:ilvl w:val="0"/>
          <w:numId w:val="1"/>
        </w:numPr>
        <w:ind w:left="450"/>
        <w:rPr>
          <w:rFonts w:ascii="Times New Roman" w:hAnsi="Times New Roman"/>
          <w:lang w:val="en-US"/>
        </w:rPr>
      </w:pPr>
      <w:r w:rsidRPr="003B1CBB">
        <w:rPr>
          <w:rFonts w:ascii="Times New Roman" w:hAnsi="Times New Roman"/>
          <w:lang w:val="en-US"/>
        </w:rPr>
        <w:t>Elena Nikulina (World Bank – PEMPAL Team Leader)</w:t>
      </w:r>
    </w:p>
    <w:p w14:paraId="1B37D4E0" w14:textId="77777777" w:rsidR="00C35A65" w:rsidRPr="003B1CBB" w:rsidRDefault="00C35A65" w:rsidP="00C00A1F">
      <w:pPr>
        <w:pStyle w:val="ListParagraph"/>
        <w:numPr>
          <w:ilvl w:val="0"/>
          <w:numId w:val="1"/>
        </w:numPr>
        <w:ind w:left="450"/>
        <w:rPr>
          <w:rFonts w:ascii="Times New Roman" w:hAnsi="Times New Roman"/>
          <w:lang w:val="en-US"/>
        </w:rPr>
      </w:pPr>
      <w:r w:rsidRPr="003B1CBB">
        <w:rPr>
          <w:rFonts w:ascii="Times New Roman" w:hAnsi="Times New Roman"/>
          <w:lang w:val="en-US"/>
        </w:rPr>
        <w:t>Marius Koen (World Bank)</w:t>
      </w:r>
    </w:p>
    <w:p w14:paraId="47EE43E8" w14:textId="77777777" w:rsidR="004C5445" w:rsidRPr="003B1CBB" w:rsidRDefault="004C5445" w:rsidP="008641B1">
      <w:pPr>
        <w:pStyle w:val="ListParagraph"/>
        <w:ind w:left="450"/>
        <w:rPr>
          <w:rFonts w:ascii="Times New Roman" w:hAnsi="Times New Roman"/>
          <w:lang w:val="en-US"/>
        </w:rPr>
      </w:pPr>
    </w:p>
    <w:p w14:paraId="7030AECE" w14:textId="697C624B" w:rsidR="00614D9E" w:rsidRPr="00614D9E" w:rsidRDefault="00C35A65" w:rsidP="00614D9E">
      <w:pPr>
        <w:pStyle w:val="ListParagraph"/>
        <w:ind w:left="450"/>
        <w:rPr>
          <w:rFonts w:ascii="Times New Roman" w:hAnsi="Times New Roman"/>
          <w:b/>
          <w:lang w:val="en-US"/>
        </w:rPr>
      </w:pPr>
      <w:r w:rsidRPr="003B1CBB">
        <w:rPr>
          <w:rFonts w:ascii="Times New Roman" w:hAnsi="Times New Roman"/>
          <w:b/>
          <w:lang w:val="en-US"/>
        </w:rPr>
        <w:t>Observers</w:t>
      </w:r>
    </w:p>
    <w:p w14:paraId="2E7C2603" w14:textId="622A2563" w:rsidR="00B15EF1" w:rsidRPr="00B15EF1" w:rsidRDefault="00B15EF1" w:rsidP="00C00A1F">
      <w:pPr>
        <w:pStyle w:val="ListParagraph"/>
        <w:numPr>
          <w:ilvl w:val="0"/>
          <w:numId w:val="1"/>
        </w:numPr>
        <w:ind w:left="450"/>
        <w:rPr>
          <w:rFonts w:ascii="Times New Roman" w:hAnsi="Times New Roman"/>
          <w:lang w:val="en-US"/>
        </w:rPr>
      </w:pPr>
      <w:r w:rsidRPr="003B1CBB">
        <w:rPr>
          <w:rFonts w:ascii="Times New Roman" w:hAnsi="Times New Roman"/>
          <w:lang w:val="en-US"/>
        </w:rPr>
        <w:t>Ion Chicu (World Bank – PEMPAL Operations Advisor, TCOP Resource Team)</w:t>
      </w:r>
    </w:p>
    <w:p w14:paraId="6BE055F5" w14:textId="11035A77" w:rsidR="00614D9E" w:rsidRDefault="00614D9E" w:rsidP="00C00A1F">
      <w:pPr>
        <w:pStyle w:val="ListParagraph"/>
        <w:numPr>
          <w:ilvl w:val="0"/>
          <w:numId w:val="1"/>
        </w:numPr>
        <w:ind w:left="450"/>
        <w:rPr>
          <w:rFonts w:ascii="Times New Roman" w:hAnsi="Times New Roman"/>
          <w:lang w:val="en-US"/>
        </w:rPr>
      </w:pPr>
      <w:r>
        <w:rPr>
          <w:rFonts w:ascii="Times New Roman" w:hAnsi="Times New Roman"/>
          <w:lang w:val="en-US"/>
        </w:rPr>
        <w:t>Arman Vatyan (World Bank – IACOP Resource Team)</w:t>
      </w:r>
    </w:p>
    <w:p w14:paraId="7BF5F851" w14:textId="6DAA46A3" w:rsidR="00B65A2D" w:rsidRDefault="00B65A2D" w:rsidP="00C00A1F">
      <w:pPr>
        <w:pStyle w:val="ListParagraph"/>
        <w:numPr>
          <w:ilvl w:val="0"/>
          <w:numId w:val="1"/>
        </w:numPr>
        <w:ind w:left="450"/>
        <w:rPr>
          <w:rFonts w:ascii="Times New Roman" w:hAnsi="Times New Roman"/>
          <w:lang w:val="en-US"/>
        </w:rPr>
      </w:pPr>
      <w:r w:rsidRPr="003B1CBB">
        <w:rPr>
          <w:rFonts w:ascii="Times New Roman" w:hAnsi="Times New Roman"/>
          <w:lang w:val="en-US"/>
        </w:rPr>
        <w:t xml:space="preserve">Maya Gusarova (World Bank – BCOP </w:t>
      </w:r>
      <w:r w:rsidR="001C5B35" w:rsidRPr="003B1CBB">
        <w:rPr>
          <w:rFonts w:ascii="Times New Roman" w:hAnsi="Times New Roman"/>
          <w:lang w:val="en-US"/>
        </w:rPr>
        <w:t>Resource Team Coordinator</w:t>
      </w:r>
      <w:r w:rsidRPr="003B1CBB">
        <w:rPr>
          <w:rFonts w:ascii="Times New Roman" w:hAnsi="Times New Roman"/>
          <w:lang w:val="en-US"/>
        </w:rPr>
        <w:t>)</w:t>
      </w:r>
    </w:p>
    <w:p w14:paraId="431669D4" w14:textId="246398C2" w:rsidR="00B15EF1" w:rsidRDefault="00B15EF1" w:rsidP="00C00A1F">
      <w:pPr>
        <w:pStyle w:val="ListParagraph"/>
        <w:numPr>
          <w:ilvl w:val="0"/>
          <w:numId w:val="1"/>
        </w:numPr>
        <w:ind w:left="450"/>
        <w:rPr>
          <w:rFonts w:ascii="Times New Roman" w:hAnsi="Times New Roman"/>
          <w:lang w:val="en-US"/>
        </w:rPr>
      </w:pPr>
      <w:r w:rsidRPr="003B1CBB">
        <w:rPr>
          <w:rFonts w:ascii="Times New Roman" w:hAnsi="Times New Roman"/>
          <w:lang w:val="en-US"/>
        </w:rPr>
        <w:t>Deanna Aubrey (World Bank – PEMPAL Strategic Advisor</w:t>
      </w:r>
      <w:r>
        <w:rPr>
          <w:rFonts w:ascii="Times New Roman" w:hAnsi="Times New Roman"/>
          <w:lang w:val="en-US"/>
        </w:rPr>
        <w:t>, BCOP Resource Team</w:t>
      </w:r>
      <w:r w:rsidRPr="003B1CBB">
        <w:rPr>
          <w:rFonts w:ascii="Times New Roman" w:hAnsi="Times New Roman"/>
          <w:lang w:val="en-US"/>
        </w:rPr>
        <w:t>)</w:t>
      </w:r>
    </w:p>
    <w:p w14:paraId="5D2F2D3C" w14:textId="5F7A6E4F" w:rsidR="00D56437" w:rsidRDefault="008F5064" w:rsidP="00C00A1F">
      <w:pPr>
        <w:pStyle w:val="ListParagraph"/>
        <w:numPr>
          <w:ilvl w:val="0"/>
          <w:numId w:val="1"/>
        </w:numPr>
        <w:ind w:left="450"/>
        <w:rPr>
          <w:rFonts w:ascii="Times New Roman" w:hAnsi="Times New Roman"/>
          <w:lang w:val="en-US"/>
        </w:rPr>
      </w:pPr>
      <w:r>
        <w:rPr>
          <w:rFonts w:ascii="Times New Roman" w:hAnsi="Times New Roman"/>
          <w:lang w:val="en-US"/>
        </w:rPr>
        <w:t xml:space="preserve">Ksenia Galantsova </w:t>
      </w:r>
      <w:r w:rsidR="00B65A2D" w:rsidRPr="003B1CBB">
        <w:rPr>
          <w:rFonts w:ascii="Times New Roman" w:hAnsi="Times New Roman"/>
          <w:lang w:val="en-US"/>
        </w:rPr>
        <w:t>(World Bank – PEMPAL Secretariat)</w:t>
      </w:r>
    </w:p>
    <w:p w14:paraId="2EDE1885" w14:textId="19C9576A" w:rsidR="00581662" w:rsidRDefault="00581662" w:rsidP="00C00A1F">
      <w:pPr>
        <w:pStyle w:val="ListParagraph"/>
        <w:numPr>
          <w:ilvl w:val="0"/>
          <w:numId w:val="1"/>
        </w:numPr>
        <w:ind w:left="450"/>
        <w:rPr>
          <w:rFonts w:ascii="Times New Roman" w:hAnsi="Times New Roman"/>
          <w:lang w:val="en-US"/>
        </w:rPr>
      </w:pPr>
      <w:r>
        <w:rPr>
          <w:rFonts w:ascii="Times New Roman" w:hAnsi="Times New Roman"/>
          <w:lang w:val="en-US"/>
        </w:rPr>
        <w:t xml:space="preserve">Ekaterina Zaleeva </w:t>
      </w:r>
      <w:r w:rsidRPr="003B1CBB">
        <w:rPr>
          <w:rFonts w:ascii="Times New Roman" w:hAnsi="Times New Roman"/>
          <w:lang w:val="en-US"/>
        </w:rPr>
        <w:t>(World Bank – PEMPAL Secretariat)</w:t>
      </w:r>
    </w:p>
    <w:p w14:paraId="147E214B" w14:textId="2228021F" w:rsidR="00C94B54" w:rsidRPr="003B1CBB" w:rsidRDefault="00C94B54" w:rsidP="00C00A1F">
      <w:pPr>
        <w:pStyle w:val="ListParagraph"/>
        <w:numPr>
          <w:ilvl w:val="0"/>
          <w:numId w:val="1"/>
        </w:numPr>
        <w:ind w:left="450"/>
        <w:rPr>
          <w:rFonts w:ascii="Times New Roman" w:hAnsi="Times New Roman"/>
          <w:lang w:val="en-US"/>
        </w:rPr>
      </w:pPr>
      <w:r>
        <w:rPr>
          <w:rFonts w:ascii="Times New Roman" w:hAnsi="Times New Roman"/>
          <w:lang w:val="en-US"/>
        </w:rPr>
        <w:t>Kristina</w:t>
      </w:r>
      <w:r w:rsidR="004238D1">
        <w:rPr>
          <w:rFonts w:ascii="Times New Roman" w:hAnsi="Times New Roman"/>
          <w:lang w:val="en-US"/>
        </w:rPr>
        <w:t xml:space="preserve"> Zaituna (</w:t>
      </w:r>
      <w:r w:rsidR="004238D1" w:rsidRPr="003B1CBB">
        <w:rPr>
          <w:rFonts w:ascii="Times New Roman" w:hAnsi="Times New Roman"/>
          <w:lang w:val="en-US"/>
        </w:rPr>
        <w:t>World Bank – PEMPAL Secretariat)</w:t>
      </w:r>
    </w:p>
    <w:p w14:paraId="6B7C6C98" w14:textId="77777777" w:rsidR="00D56437" w:rsidRPr="003B1CBB" w:rsidRDefault="00D56437" w:rsidP="008641B1">
      <w:pPr>
        <w:pStyle w:val="ListParagraph"/>
        <w:ind w:left="450"/>
        <w:rPr>
          <w:rFonts w:ascii="Times New Roman" w:hAnsi="Times New Roman"/>
          <w:lang w:val="en-US"/>
        </w:rPr>
      </w:pPr>
    </w:p>
    <w:p w14:paraId="46477F7A" w14:textId="4F3F05AF" w:rsidR="00D82202" w:rsidRPr="003B1CBB" w:rsidRDefault="00DB1027" w:rsidP="00DB1027">
      <w:pPr>
        <w:pStyle w:val="ListParagraph"/>
        <w:ind w:left="450"/>
        <w:rPr>
          <w:rFonts w:ascii="Times New Roman" w:hAnsi="Times New Roman"/>
          <w:b/>
          <w:lang w:val="en-US"/>
        </w:rPr>
      </w:pPr>
      <w:r>
        <w:rPr>
          <w:rFonts w:ascii="Times New Roman" w:hAnsi="Times New Roman"/>
          <w:b/>
          <w:lang w:val="en-US"/>
        </w:rPr>
        <w:t>AGENDA ITEMS</w:t>
      </w:r>
    </w:p>
    <w:p w14:paraId="4591D65B" w14:textId="4DC42CD9" w:rsidR="00D164C8" w:rsidRPr="00BB058C" w:rsidRDefault="00BB058C" w:rsidP="00BB058C">
      <w:pPr>
        <w:pStyle w:val="ListParagraph"/>
        <w:numPr>
          <w:ilvl w:val="0"/>
          <w:numId w:val="15"/>
        </w:numPr>
        <w:rPr>
          <w:rFonts w:ascii="Times New Roman" w:eastAsia="Calibri" w:hAnsi="Times New Roman"/>
          <w:lang w:val="en-US" w:eastAsia="en-US"/>
        </w:rPr>
      </w:pPr>
      <w:r>
        <w:rPr>
          <w:rFonts w:ascii="Times New Roman" w:eastAsia="Calibri" w:hAnsi="Times New Roman"/>
          <w:lang w:val="en-US" w:eastAsia="en-US"/>
        </w:rPr>
        <w:t>Opening of the meeting</w:t>
      </w:r>
      <w:r w:rsidR="00D164C8" w:rsidRPr="00D164C8">
        <w:rPr>
          <w:rFonts w:ascii="Times New Roman" w:eastAsia="Calibri" w:hAnsi="Times New Roman"/>
          <w:lang w:val="en-US" w:eastAsia="en-US"/>
        </w:rPr>
        <w:t xml:space="preserve"> </w:t>
      </w:r>
    </w:p>
    <w:p w14:paraId="06D9385B" w14:textId="1EDAAB36" w:rsidR="00D164C8" w:rsidRPr="00D164C8" w:rsidRDefault="00D164C8" w:rsidP="00BB058C">
      <w:pPr>
        <w:numPr>
          <w:ilvl w:val="0"/>
          <w:numId w:val="15"/>
        </w:numPr>
        <w:spacing w:after="0" w:line="240" w:lineRule="auto"/>
        <w:ind w:left="714" w:hanging="357"/>
        <w:rPr>
          <w:rFonts w:ascii="Times New Roman" w:eastAsia="Calibri" w:hAnsi="Times New Roman"/>
          <w:lang w:eastAsia="en-US"/>
        </w:rPr>
      </w:pPr>
      <w:r w:rsidRPr="00D164C8">
        <w:rPr>
          <w:rFonts w:ascii="Times New Roman" w:eastAsia="Calibri" w:hAnsi="Times New Roman"/>
          <w:lang w:eastAsia="en-US"/>
        </w:rPr>
        <w:t xml:space="preserve">Update on the readiness for the launch of the new Strategy and the progress with fund raising </w:t>
      </w:r>
    </w:p>
    <w:p w14:paraId="1CC353EE" w14:textId="7B4E0060" w:rsidR="00D164C8" w:rsidRPr="00BB058C" w:rsidRDefault="00D164C8" w:rsidP="00BB058C">
      <w:pPr>
        <w:numPr>
          <w:ilvl w:val="0"/>
          <w:numId w:val="15"/>
        </w:numPr>
        <w:spacing w:after="0" w:line="240" w:lineRule="auto"/>
        <w:ind w:left="708"/>
        <w:rPr>
          <w:rFonts w:ascii="Times New Roman" w:eastAsia="Calibri" w:hAnsi="Times New Roman"/>
          <w:lang w:eastAsia="en-US"/>
        </w:rPr>
      </w:pPr>
      <w:r w:rsidRPr="00D164C8">
        <w:rPr>
          <w:rFonts w:ascii="Times New Roman" w:eastAsia="Calibri" w:hAnsi="Times New Roman"/>
          <w:lang w:eastAsia="en-US"/>
        </w:rPr>
        <w:t xml:space="preserve">Update on implementation of the FY17 action plans and development of action plans for FY18-19 </w:t>
      </w:r>
    </w:p>
    <w:p w14:paraId="1DFA59F3" w14:textId="47301B66" w:rsidR="00D164C8" w:rsidRPr="00BB058C" w:rsidRDefault="00D164C8" w:rsidP="00BB058C">
      <w:pPr>
        <w:pStyle w:val="ListParagraph"/>
        <w:numPr>
          <w:ilvl w:val="0"/>
          <w:numId w:val="15"/>
        </w:numPr>
        <w:rPr>
          <w:rFonts w:ascii="Times New Roman" w:eastAsia="Calibri" w:hAnsi="Times New Roman"/>
          <w:lang w:val="en-US" w:eastAsia="en-US"/>
        </w:rPr>
      </w:pPr>
      <w:r w:rsidRPr="00D164C8">
        <w:rPr>
          <w:rFonts w:ascii="Times New Roman" w:eastAsia="Calibri" w:hAnsi="Times New Roman"/>
          <w:lang w:val="en-US" w:eastAsia="en-US"/>
        </w:rPr>
        <w:t xml:space="preserve">2016 Annual Report </w:t>
      </w:r>
    </w:p>
    <w:p w14:paraId="4B0FBBCE" w14:textId="1B98024E" w:rsidR="00D164C8" w:rsidRPr="00BB058C" w:rsidRDefault="00D164C8" w:rsidP="00D164C8">
      <w:pPr>
        <w:numPr>
          <w:ilvl w:val="0"/>
          <w:numId w:val="15"/>
        </w:numPr>
        <w:spacing w:after="0" w:line="240" w:lineRule="auto"/>
        <w:ind w:left="708"/>
        <w:rPr>
          <w:rFonts w:ascii="Times New Roman" w:eastAsia="Calibri" w:hAnsi="Times New Roman"/>
          <w:lang w:eastAsia="en-US"/>
        </w:rPr>
      </w:pPr>
      <w:r w:rsidRPr="00BB058C">
        <w:rPr>
          <w:rFonts w:ascii="Times New Roman" w:eastAsia="Calibri" w:hAnsi="Times New Roman"/>
          <w:lang w:eastAsia="en-US"/>
        </w:rPr>
        <w:t xml:space="preserve">PEMPAL finances - update on the status of execution of FY17 budgets, savings achieved and to be transferred to FY18, budget outlook for FY18 </w:t>
      </w:r>
    </w:p>
    <w:p w14:paraId="0A4E17AD" w14:textId="319D338B" w:rsidR="00D164C8" w:rsidRPr="00BB058C" w:rsidRDefault="00D164C8" w:rsidP="00D164C8">
      <w:pPr>
        <w:pStyle w:val="ListParagraph"/>
        <w:numPr>
          <w:ilvl w:val="0"/>
          <w:numId w:val="15"/>
        </w:numPr>
        <w:rPr>
          <w:rFonts w:ascii="Times New Roman" w:eastAsia="Calibri" w:hAnsi="Times New Roman"/>
          <w:lang w:val="en-US" w:eastAsia="en-US"/>
        </w:rPr>
      </w:pPr>
      <w:r w:rsidRPr="00BB058C">
        <w:rPr>
          <w:rFonts w:ascii="Times New Roman" w:eastAsia="Calibri" w:hAnsi="Times New Roman"/>
          <w:lang w:val="en-US" w:eastAsia="en-US"/>
        </w:rPr>
        <w:t xml:space="preserve">Update on improvements to PEMPAL web </w:t>
      </w:r>
      <w:r w:rsidR="00BB058C" w:rsidRPr="00BB058C">
        <w:rPr>
          <w:rFonts w:ascii="Times New Roman" w:eastAsia="Calibri" w:hAnsi="Times New Roman"/>
          <w:lang w:val="en-US" w:eastAsia="en-US"/>
        </w:rPr>
        <w:t>site</w:t>
      </w:r>
      <w:r w:rsidR="00BB058C">
        <w:rPr>
          <w:rFonts w:ascii="Times New Roman" w:eastAsia="Calibri" w:hAnsi="Times New Roman"/>
          <w:lang w:val="en-US" w:eastAsia="en-US"/>
        </w:rPr>
        <w:t xml:space="preserve"> </w:t>
      </w:r>
    </w:p>
    <w:p w14:paraId="70EF019D" w14:textId="12E3B2C7" w:rsidR="00D164C8" w:rsidRPr="00D164C8" w:rsidRDefault="00D164C8" w:rsidP="00BB058C">
      <w:pPr>
        <w:numPr>
          <w:ilvl w:val="0"/>
          <w:numId w:val="15"/>
        </w:numPr>
        <w:spacing w:after="0" w:line="240" w:lineRule="auto"/>
        <w:rPr>
          <w:rFonts w:ascii="Times New Roman" w:eastAsia="Calibri" w:hAnsi="Times New Roman"/>
          <w:lang w:eastAsia="en-US"/>
        </w:rPr>
      </w:pPr>
      <w:r w:rsidRPr="00D164C8">
        <w:rPr>
          <w:rFonts w:ascii="Times New Roman" w:eastAsia="Calibri" w:hAnsi="Times New Roman"/>
          <w:lang w:eastAsia="en-US"/>
        </w:rPr>
        <w:t xml:space="preserve">Closing of the meeting </w:t>
      </w:r>
    </w:p>
    <w:p w14:paraId="03761C20" w14:textId="77777777" w:rsidR="009A1281" w:rsidRPr="00D164C8" w:rsidRDefault="009A1281" w:rsidP="008641B1">
      <w:pPr>
        <w:pStyle w:val="ListParagraph"/>
        <w:ind w:left="0"/>
        <w:jc w:val="both"/>
        <w:rPr>
          <w:rFonts w:ascii="Times New Roman" w:eastAsia="Calibri" w:hAnsi="Times New Roman"/>
          <w:lang w:val="en-US" w:eastAsia="en-US"/>
        </w:rPr>
      </w:pPr>
    </w:p>
    <w:p w14:paraId="5737E76F" w14:textId="1838E2F1" w:rsidR="00BE6231" w:rsidRPr="009A1281" w:rsidRDefault="009A1281" w:rsidP="009A1281">
      <w:pPr>
        <w:jc w:val="both"/>
        <w:rPr>
          <w:rFonts w:ascii="Times New Roman" w:eastAsia="Calibri" w:hAnsi="Times New Roman"/>
          <w:lang w:eastAsia="en-US"/>
        </w:rPr>
      </w:pPr>
      <w:r>
        <w:rPr>
          <w:rFonts w:ascii="Times New Roman" w:eastAsia="Calibri" w:hAnsi="Times New Roman"/>
          <w:b/>
          <w:bCs/>
          <w:lang w:eastAsia="en-US"/>
        </w:rPr>
        <w:t xml:space="preserve">1. </w:t>
      </w:r>
      <w:r w:rsidR="00897789">
        <w:rPr>
          <w:rFonts w:ascii="Times New Roman" w:eastAsia="Calibri" w:hAnsi="Times New Roman"/>
          <w:b/>
          <w:bCs/>
          <w:lang w:eastAsia="en-US"/>
        </w:rPr>
        <w:t xml:space="preserve">    </w:t>
      </w:r>
      <w:r w:rsidR="00DF6C26" w:rsidRPr="009A1281">
        <w:rPr>
          <w:rFonts w:ascii="Times New Roman" w:eastAsia="Calibri" w:hAnsi="Times New Roman"/>
          <w:b/>
          <w:bCs/>
          <w:lang w:eastAsia="en-US"/>
        </w:rPr>
        <w:t>Opening of the meeting</w:t>
      </w:r>
    </w:p>
    <w:p w14:paraId="54B13055" w14:textId="4D20F519" w:rsidR="00D57985" w:rsidRDefault="00B21071" w:rsidP="00D57985">
      <w:pPr>
        <w:pStyle w:val="ListParagraph"/>
        <w:ind w:left="0"/>
        <w:jc w:val="both"/>
        <w:rPr>
          <w:rFonts w:ascii="Times New Roman" w:eastAsia="Calibri" w:hAnsi="Times New Roman"/>
          <w:lang w:val="en-US" w:eastAsia="en-US"/>
        </w:rPr>
      </w:pPr>
      <w:r w:rsidRPr="003B1CBB">
        <w:rPr>
          <w:rFonts w:ascii="Times New Roman" w:eastAsia="Calibri" w:hAnsi="Times New Roman"/>
          <w:lang w:val="en-US" w:eastAsia="en-US"/>
        </w:rPr>
        <w:t xml:space="preserve">Ms. Frei </w:t>
      </w:r>
      <w:r w:rsidR="00D82202" w:rsidRPr="003B1CBB">
        <w:rPr>
          <w:rFonts w:ascii="Times New Roman" w:eastAsia="Calibri" w:hAnsi="Times New Roman"/>
          <w:lang w:val="en-US" w:eastAsia="en-US"/>
        </w:rPr>
        <w:t xml:space="preserve">welcomed all participants </w:t>
      </w:r>
      <w:r w:rsidR="00BA7B07">
        <w:rPr>
          <w:rFonts w:ascii="Times New Roman" w:eastAsia="Calibri" w:hAnsi="Times New Roman"/>
          <w:lang w:val="en-US" w:eastAsia="en-US"/>
        </w:rPr>
        <w:t>to the second</w:t>
      </w:r>
      <w:r w:rsidR="00F44923">
        <w:rPr>
          <w:rFonts w:ascii="Times New Roman" w:eastAsia="Calibri" w:hAnsi="Times New Roman"/>
          <w:lang w:val="en-US" w:eastAsia="en-US"/>
        </w:rPr>
        <w:t xml:space="preserve"> </w:t>
      </w:r>
      <w:r w:rsidR="00963A14">
        <w:rPr>
          <w:rFonts w:ascii="Times New Roman" w:eastAsia="Calibri" w:hAnsi="Times New Roman"/>
          <w:lang w:val="en-US" w:eastAsia="en-US"/>
        </w:rPr>
        <w:t>Steering</w:t>
      </w:r>
      <w:r w:rsidR="009B61DB">
        <w:rPr>
          <w:rFonts w:ascii="Times New Roman" w:eastAsia="Calibri" w:hAnsi="Times New Roman"/>
          <w:lang w:val="en-US" w:eastAsia="en-US"/>
        </w:rPr>
        <w:t xml:space="preserve"> Committee </w:t>
      </w:r>
      <w:r w:rsidR="00963A14">
        <w:rPr>
          <w:rFonts w:ascii="Times New Roman" w:eastAsia="Calibri" w:hAnsi="Times New Roman"/>
          <w:lang w:val="en-US" w:eastAsia="en-US"/>
        </w:rPr>
        <w:t xml:space="preserve">(SC) </w:t>
      </w:r>
      <w:r w:rsidR="009B61DB">
        <w:rPr>
          <w:rFonts w:ascii="Times New Roman" w:eastAsia="Calibri" w:hAnsi="Times New Roman"/>
          <w:lang w:val="en-US" w:eastAsia="en-US"/>
        </w:rPr>
        <w:t xml:space="preserve">meeting of </w:t>
      </w:r>
      <w:r w:rsidR="00BA7B07">
        <w:rPr>
          <w:rFonts w:ascii="Times New Roman" w:eastAsia="Calibri" w:hAnsi="Times New Roman"/>
          <w:lang w:val="en-US" w:eastAsia="en-US"/>
        </w:rPr>
        <w:t>the y</w:t>
      </w:r>
      <w:r w:rsidR="00D57985">
        <w:rPr>
          <w:rFonts w:ascii="Times New Roman" w:eastAsia="Calibri" w:hAnsi="Times New Roman"/>
          <w:lang w:val="en-US" w:eastAsia="en-US"/>
        </w:rPr>
        <w:t xml:space="preserve">ear, noting that key decisions were required to launch the new strategy, in addition to the </w:t>
      </w:r>
      <w:r w:rsidR="00E2107E">
        <w:rPr>
          <w:rFonts w:ascii="Times New Roman" w:eastAsia="Calibri" w:hAnsi="Times New Roman"/>
          <w:lang w:val="en-US" w:eastAsia="en-US"/>
        </w:rPr>
        <w:t xml:space="preserve">SC’s </w:t>
      </w:r>
      <w:r w:rsidR="00D57985">
        <w:rPr>
          <w:rFonts w:ascii="Times New Roman" w:eastAsia="Calibri" w:hAnsi="Times New Roman"/>
          <w:lang w:val="en-US" w:eastAsia="en-US"/>
        </w:rPr>
        <w:t>regular review of PEMPAL</w:t>
      </w:r>
      <w:r w:rsidR="00FD088F">
        <w:rPr>
          <w:rFonts w:ascii="Times New Roman" w:eastAsia="Calibri" w:hAnsi="Times New Roman"/>
          <w:lang w:val="en-US" w:eastAsia="en-US"/>
        </w:rPr>
        <w:t>’s</w:t>
      </w:r>
      <w:r w:rsidR="00D57985">
        <w:rPr>
          <w:rFonts w:ascii="Times New Roman" w:eastAsia="Calibri" w:hAnsi="Times New Roman"/>
          <w:lang w:val="en-US" w:eastAsia="en-US"/>
        </w:rPr>
        <w:t xml:space="preserve"> finances and activities.</w:t>
      </w:r>
    </w:p>
    <w:p w14:paraId="629F2BFA" w14:textId="77777777" w:rsidR="00D57985" w:rsidRDefault="00D57985" w:rsidP="00D57985">
      <w:pPr>
        <w:pStyle w:val="ListParagraph"/>
        <w:ind w:left="0"/>
        <w:jc w:val="both"/>
        <w:rPr>
          <w:rFonts w:ascii="Times New Roman" w:eastAsia="Calibri" w:hAnsi="Times New Roman"/>
          <w:lang w:val="en-US" w:eastAsia="en-US"/>
        </w:rPr>
      </w:pPr>
    </w:p>
    <w:p w14:paraId="3A31D9D6" w14:textId="0F66EEC3" w:rsidR="009A1281" w:rsidRPr="00D57985" w:rsidRDefault="00D57985" w:rsidP="00D57985">
      <w:pPr>
        <w:pStyle w:val="ListParagraph"/>
        <w:ind w:left="0"/>
        <w:jc w:val="both"/>
        <w:rPr>
          <w:rFonts w:ascii="Times New Roman" w:eastAsia="Calibri" w:hAnsi="Times New Roman"/>
          <w:lang w:val="en-US" w:eastAsia="en-US"/>
        </w:rPr>
      </w:pPr>
      <w:r w:rsidRPr="003310A8">
        <w:rPr>
          <w:rFonts w:ascii="Times New Roman" w:eastAsia="Calibri" w:hAnsi="Times New Roman"/>
          <w:b/>
          <w:lang w:val="en-US" w:eastAsia="en-US"/>
        </w:rPr>
        <w:t>2</w:t>
      </w:r>
      <w:r>
        <w:rPr>
          <w:rFonts w:ascii="Times New Roman" w:eastAsia="Calibri" w:hAnsi="Times New Roman"/>
          <w:lang w:val="en-US" w:eastAsia="en-US"/>
        </w:rPr>
        <w:t xml:space="preserve">. </w:t>
      </w:r>
      <w:r w:rsidRPr="00D57985">
        <w:rPr>
          <w:rFonts w:ascii="Times New Roman" w:eastAsia="Calibri" w:hAnsi="Times New Roman"/>
          <w:b/>
          <w:lang w:val="en-US" w:eastAsia="en-US"/>
        </w:rPr>
        <w:t xml:space="preserve">Update on </w:t>
      </w:r>
      <w:r w:rsidRPr="00D57985">
        <w:rPr>
          <w:rFonts w:ascii="Times New Roman" w:eastAsia="Calibri" w:hAnsi="Times New Roman"/>
          <w:b/>
          <w:bCs/>
          <w:lang w:val="en-US" w:eastAsia="en-US"/>
        </w:rPr>
        <w:t>the</w:t>
      </w:r>
      <w:r w:rsidRPr="00D57985">
        <w:rPr>
          <w:rFonts w:ascii="Times New Roman" w:eastAsia="Calibri" w:hAnsi="Times New Roman"/>
          <w:b/>
          <w:lang w:val="en-US" w:eastAsia="en-US"/>
        </w:rPr>
        <w:t xml:space="preserve"> readiness for the launch of the new Strategy and the progress with fund raising</w:t>
      </w:r>
    </w:p>
    <w:p w14:paraId="7AE2799D" w14:textId="77777777" w:rsidR="00D57985" w:rsidRDefault="00D57985" w:rsidP="00843008">
      <w:pPr>
        <w:spacing w:after="0" w:line="240" w:lineRule="auto"/>
        <w:jc w:val="both"/>
        <w:rPr>
          <w:rFonts w:ascii="Times New Roman" w:eastAsia="Calibri" w:hAnsi="Times New Roman"/>
          <w:lang w:eastAsia="en-US"/>
        </w:rPr>
      </w:pPr>
    </w:p>
    <w:p w14:paraId="4685F05B" w14:textId="0B668F59" w:rsidR="00D57985" w:rsidRDefault="00140727" w:rsidP="00843008">
      <w:pPr>
        <w:spacing w:after="0" w:line="240" w:lineRule="auto"/>
        <w:jc w:val="both"/>
        <w:rPr>
          <w:rFonts w:ascii="Times New Roman" w:eastAsia="Calibri" w:hAnsi="Times New Roman"/>
          <w:lang w:eastAsia="en-US"/>
        </w:rPr>
      </w:pPr>
      <w:r>
        <w:rPr>
          <w:rFonts w:ascii="Times New Roman" w:eastAsia="Calibri" w:hAnsi="Times New Roman"/>
          <w:lang w:eastAsia="en-US"/>
        </w:rPr>
        <w:t xml:space="preserve">It was clarified that the </w:t>
      </w:r>
      <w:r w:rsidR="00807CFD">
        <w:rPr>
          <w:rFonts w:ascii="Times New Roman" w:eastAsia="Calibri" w:hAnsi="Times New Roman"/>
          <w:lang w:eastAsia="en-US"/>
        </w:rPr>
        <w:t>S</w:t>
      </w:r>
      <w:r>
        <w:rPr>
          <w:rFonts w:ascii="Times New Roman" w:eastAsia="Calibri" w:hAnsi="Times New Roman"/>
          <w:lang w:eastAsia="en-US"/>
        </w:rPr>
        <w:t xml:space="preserve">trategy was finalized after the November 2016 SC meeting, after receiving </w:t>
      </w:r>
      <w:r w:rsidR="00FD088F">
        <w:rPr>
          <w:rFonts w:ascii="Times New Roman" w:eastAsia="Calibri" w:hAnsi="Times New Roman"/>
          <w:lang w:eastAsia="en-US"/>
        </w:rPr>
        <w:t xml:space="preserve">final </w:t>
      </w:r>
      <w:r>
        <w:rPr>
          <w:rFonts w:ascii="Times New Roman" w:eastAsia="Calibri" w:hAnsi="Times New Roman"/>
          <w:lang w:eastAsia="en-US"/>
        </w:rPr>
        <w:t xml:space="preserve">minor updates from </w:t>
      </w:r>
      <w:r w:rsidR="00FD088F">
        <w:rPr>
          <w:rFonts w:ascii="Times New Roman" w:eastAsia="Calibri" w:hAnsi="Times New Roman"/>
          <w:lang w:eastAsia="en-US"/>
        </w:rPr>
        <w:t xml:space="preserve">the </w:t>
      </w:r>
      <w:r>
        <w:rPr>
          <w:rFonts w:ascii="Times New Roman" w:eastAsia="Calibri" w:hAnsi="Times New Roman"/>
          <w:lang w:eastAsia="en-US"/>
        </w:rPr>
        <w:t>COP</w:t>
      </w:r>
      <w:r w:rsidR="00FD088F">
        <w:rPr>
          <w:rFonts w:ascii="Times New Roman" w:eastAsia="Calibri" w:hAnsi="Times New Roman"/>
          <w:lang w:eastAsia="en-US"/>
        </w:rPr>
        <w:t>s</w:t>
      </w:r>
      <w:r>
        <w:rPr>
          <w:rFonts w:ascii="Times New Roman" w:eastAsia="Calibri" w:hAnsi="Times New Roman"/>
          <w:lang w:eastAsia="en-US"/>
        </w:rPr>
        <w:t>.  However, no formal approval had been given to the document, so the SC app</w:t>
      </w:r>
      <w:r w:rsidR="00E2107E">
        <w:rPr>
          <w:rFonts w:ascii="Times New Roman" w:eastAsia="Calibri" w:hAnsi="Times New Roman"/>
          <w:lang w:eastAsia="en-US"/>
        </w:rPr>
        <w:t xml:space="preserve">roved the </w:t>
      </w:r>
      <w:r w:rsidR="00807CFD">
        <w:rPr>
          <w:rFonts w:ascii="Times New Roman" w:eastAsia="Calibri" w:hAnsi="Times New Roman"/>
          <w:lang w:eastAsia="en-US"/>
        </w:rPr>
        <w:t>S</w:t>
      </w:r>
      <w:r w:rsidR="00E2107E">
        <w:rPr>
          <w:rFonts w:ascii="Times New Roman" w:eastAsia="Calibri" w:hAnsi="Times New Roman"/>
          <w:lang w:eastAsia="en-US"/>
        </w:rPr>
        <w:t>trategy noting it had already closely reviewed it</w:t>
      </w:r>
      <w:r>
        <w:rPr>
          <w:rFonts w:ascii="Times New Roman" w:eastAsia="Calibri" w:hAnsi="Times New Roman"/>
          <w:lang w:eastAsia="en-US"/>
        </w:rPr>
        <w:t xml:space="preserve"> towards the end of last year.</w:t>
      </w:r>
    </w:p>
    <w:p w14:paraId="59EA0BDC" w14:textId="77777777" w:rsidR="00FA4C4D" w:rsidRDefault="00FA4C4D" w:rsidP="00843008">
      <w:pPr>
        <w:spacing w:after="0" w:line="240" w:lineRule="auto"/>
        <w:jc w:val="both"/>
        <w:rPr>
          <w:rFonts w:ascii="Times New Roman" w:eastAsia="Calibri" w:hAnsi="Times New Roman"/>
          <w:lang w:eastAsia="en-US"/>
        </w:rPr>
      </w:pPr>
    </w:p>
    <w:p w14:paraId="02D5DDA7" w14:textId="7895F29D" w:rsidR="00FA4C4D" w:rsidRDefault="00FA4C4D" w:rsidP="00843008">
      <w:pPr>
        <w:spacing w:after="0" w:line="240" w:lineRule="auto"/>
        <w:jc w:val="both"/>
        <w:rPr>
          <w:rFonts w:ascii="Times New Roman" w:eastAsia="Calibri" w:hAnsi="Times New Roman"/>
          <w:lang w:eastAsia="en-US"/>
        </w:rPr>
      </w:pPr>
      <w:r>
        <w:rPr>
          <w:rFonts w:ascii="Times New Roman" w:eastAsia="Calibri" w:hAnsi="Times New Roman"/>
          <w:lang w:eastAsia="en-US"/>
        </w:rPr>
        <w:t xml:space="preserve">The COP </w:t>
      </w:r>
      <w:r w:rsidR="00CA6277">
        <w:rPr>
          <w:rFonts w:ascii="Times New Roman" w:eastAsia="Calibri" w:hAnsi="Times New Roman"/>
          <w:lang w:eastAsia="en-US"/>
        </w:rPr>
        <w:t xml:space="preserve">Chairs provided their </w:t>
      </w:r>
      <w:r w:rsidR="00E2107E">
        <w:rPr>
          <w:rFonts w:ascii="Times New Roman" w:eastAsia="Calibri" w:hAnsi="Times New Roman"/>
          <w:lang w:eastAsia="en-US"/>
        </w:rPr>
        <w:t>COP</w:t>
      </w:r>
      <w:r w:rsidR="007B17E1">
        <w:rPr>
          <w:rFonts w:ascii="Times New Roman" w:eastAsia="Calibri" w:hAnsi="Times New Roman"/>
          <w:lang w:eastAsia="en-US"/>
        </w:rPr>
        <w:t xml:space="preserve"> </w:t>
      </w:r>
      <w:r w:rsidR="00CA6277">
        <w:rPr>
          <w:rFonts w:ascii="Times New Roman" w:eastAsia="Calibri" w:hAnsi="Times New Roman"/>
          <w:lang w:eastAsia="en-US"/>
        </w:rPr>
        <w:t>input</w:t>
      </w:r>
      <w:r w:rsidR="00E2107E">
        <w:rPr>
          <w:rFonts w:ascii="Times New Roman" w:eastAsia="Calibri" w:hAnsi="Times New Roman"/>
          <w:lang w:eastAsia="en-US"/>
        </w:rPr>
        <w:t>s</w:t>
      </w:r>
      <w:r w:rsidR="00CA6277">
        <w:rPr>
          <w:rFonts w:ascii="Times New Roman" w:eastAsia="Calibri" w:hAnsi="Times New Roman"/>
          <w:lang w:eastAsia="en-US"/>
        </w:rPr>
        <w:t xml:space="preserve"> to the new </w:t>
      </w:r>
      <w:r w:rsidR="00807CFD">
        <w:rPr>
          <w:rFonts w:ascii="Times New Roman" w:eastAsia="Calibri" w:hAnsi="Times New Roman"/>
          <w:lang w:eastAsia="en-US"/>
        </w:rPr>
        <w:t>S</w:t>
      </w:r>
      <w:r w:rsidR="00CA6277">
        <w:rPr>
          <w:rFonts w:ascii="Times New Roman" w:eastAsia="Calibri" w:hAnsi="Times New Roman"/>
          <w:lang w:eastAsia="en-US"/>
        </w:rPr>
        <w:t xml:space="preserve">trategy’s </w:t>
      </w:r>
      <w:r>
        <w:rPr>
          <w:rFonts w:ascii="Times New Roman" w:eastAsia="Calibri" w:hAnsi="Times New Roman"/>
          <w:lang w:eastAsia="en-US"/>
        </w:rPr>
        <w:t>draft im</w:t>
      </w:r>
      <w:r w:rsidR="006B0D26">
        <w:rPr>
          <w:rFonts w:ascii="Times New Roman" w:eastAsia="Calibri" w:hAnsi="Times New Roman"/>
          <w:lang w:eastAsia="en-US"/>
        </w:rPr>
        <w:t>plementation activity plan, which</w:t>
      </w:r>
      <w:r>
        <w:rPr>
          <w:rFonts w:ascii="Times New Roman" w:eastAsia="Calibri" w:hAnsi="Times New Roman"/>
          <w:lang w:eastAsia="en-US"/>
        </w:rPr>
        <w:t xml:space="preserve"> had been circulated for consultation </w:t>
      </w:r>
      <w:r w:rsidR="00FD088F">
        <w:rPr>
          <w:rFonts w:ascii="Times New Roman" w:eastAsia="Calibri" w:hAnsi="Times New Roman"/>
          <w:lang w:eastAsia="en-US"/>
        </w:rPr>
        <w:t xml:space="preserve">after the last SC meeting </w:t>
      </w:r>
      <w:r w:rsidR="00CA6277">
        <w:rPr>
          <w:rFonts w:ascii="Times New Roman" w:eastAsia="Calibri" w:hAnsi="Times New Roman"/>
          <w:lang w:eastAsia="en-US"/>
        </w:rPr>
        <w:t xml:space="preserve">(refer </w:t>
      </w:r>
      <w:r w:rsidR="00F23513" w:rsidRPr="00F23513">
        <w:rPr>
          <w:rFonts w:ascii="Times New Roman" w:eastAsia="Calibri" w:hAnsi="Times New Roman"/>
          <w:lang w:eastAsia="en-US"/>
        </w:rPr>
        <w:t>below</w:t>
      </w:r>
      <w:r w:rsidR="00CA6277" w:rsidRPr="00FD088F">
        <w:rPr>
          <w:rFonts w:ascii="Times New Roman" w:eastAsia="Calibri" w:hAnsi="Times New Roman"/>
          <w:b/>
          <w:lang w:eastAsia="en-US"/>
        </w:rPr>
        <w:t>)</w:t>
      </w:r>
      <w:r>
        <w:rPr>
          <w:rFonts w:ascii="Times New Roman" w:eastAsia="Calibri" w:hAnsi="Times New Roman"/>
          <w:lang w:eastAsia="en-US"/>
        </w:rPr>
        <w:t xml:space="preserve">. </w:t>
      </w:r>
      <w:r w:rsidR="00E2685D">
        <w:rPr>
          <w:rFonts w:ascii="Times New Roman" w:eastAsia="Calibri" w:hAnsi="Times New Roman"/>
          <w:lang w:eastAsia="en-US"/>
        </w:rPr>
        <w:t>An overview of other inputs was</w:t>
      </w:r>
      <w:r w:rsidR="00E2107E">
        <w:rPr>
          <w:rFonts w:ascii="Times New Roman" w:eastAsia="Calibri" w:hAnsi="Times New Roman"/>
          <w:lang w:eastAsia="en-US"/>
        </w:rPr>
        <w:t xml:space="preserve"> also </w:t>
      </w:r>
      <w:r w:rsidR="006C46C2">
        <w:rPr>
          <w:rFonts w:ascii="Times New Roman" w:eastAsia="Calibri" w:hAnsi="Times New Roman"/>
          <w:lang w:eastAsia="en-US"/>
        </w:rPr>
        <w:t>provided</w:t>
      </w:r>
      <w:r w:rsidR="006B0D26">
        <w:rPr>
          <w:rFonts w:ascii="Times New Roman" w:eastAsia="Calibri" w:hAnsi="Times New Roman"/>
          <w:lang w:eastAsia="en-US"/>
        </w:rPr>
        <w:t xml:space="preserve">, largely clarifying and establishing more </w:t>
      </w:r>
      <w:r w:rsidR="006C46C2">
        <w:rPr>
          <w:rFonts w:ascii="Times New Roman" w:eastAsia="Calibri" w:hAnsi="Times New Roman"/>
          <w:lang w:eastAsia="en-US"/>
        </w:rPr>
        <w:t>concrete and feasible deadlines</w:t>
      </w:r>
      <w:r w:rsidR="00E2107E">
        <w:rPr>
          <w:rFonts w:ascii="Times New Roman" w:eastAsia="Calibri" w:hAnsi="Times New Roman"/>
          <w:lang w:eastAsia="en-US"/>
        </w:rPr>
        <w:t xml:space="preserve"> (received from SECO and the World Bank team)</w:t>
      </w:r>
      <w:r w:rsidR="006C46C2">
        <w:rPr>
          <w:rFonts w:ascii="Times New Roman" w:eastAsia="Calibri" w:hAnsi="Times New Roman"/>
          <w:lang w:eastAsia="en-US"/>
        </w:rPr>
        <w:t xml:space="preserve">. </w:t>
      </w:r>
      <w:r w:rsidR="005866BC">
        <w:rPr>
          <w:rFonts w:ascii="Times New Roman" w:eastAsia="Calibri" w:hAnsi="Times New Roman"/>
          <w:lang w:eastAsia="en-US"/>
        </w:rPr>
        <w:t xml:space="preserve"> (Refer </w:t>
      </w:r>
      <w:r w:rsidR="005866BC" w:rsidRPr="005866BC">
        <w:rPr>
          <w:rFonts w:ascii="Times New Roman" w:eastAsia="Calibri" w:hAnsi="Times New Roman"/>
          <w:b/>
          <w:lang w:eastAsia="en-US"/>
        </w:rPr>
        <w:t>Annex 1</w:t>
      </w:r>
      <w:r w:rsidR="005866BC">
        <w:rPr>
          <w:rFonts w:ascii="Times New Roman" w:eastAsia="Calibri" w:hAnsi="Times New Roman"/>
          <w:lang w:eastAsia="en-US"/>
        </w:rPr>
        <w:t>)</w:t>
      </w:r>
    </w:p>
    <w:p w14:paraId="19BB47D1" w14:textId="77777777" w:rsidR="003D4993" w:rsidRDefault="003D4993" w:rsidP="00843008">
      <w:pPr>
        <w:spacing w:after="0" w:line="240" w:lineRule="auto"/>
        <w:jc w:val="both"/>
        <w:rPr>
          <w:rFonts w:ascii="Times New Roman" w:eastAsia="Calibri" w:hAnsi="Times New Roman"/>
          <w:lang w:eastAsia="en-US"/>
        </w:rPr>
      </w:pPr>
    </w:p>
    <w:p w14:paraId="60D34218" w14:textId="77777777" w:rsidR="003D4993" w:rsidRDefault="003D4993" w:rsidP="00843008">
      <w:pPr>
        <w:spacing w:after="0" w:line="240" w:lineRule="auto"/>
        <w:jc w:val="both"/>
        <w:rPr>
          <w:rFonts w:ascii="Times New Roman" w:eastAsia="Calibri" w:hAnsi="Times New Roman"/>
          <w:lang w:eastAsia="en-US"/>
        </w:rPr>
      </w:pPr>
    </w:p>
    <w:p w14:paraId="71695AF3" w14:textId="2B897476" w:rsidR="006E6A4D" w:rsidRPr="00F23513" w:rsidRDefault="003D4993" w:rsidP="005866BC">
      <w:pPr>
        <w:pStyle w:val="ListParagraph"/>
        <w:numPr>
          <w:ilvl w:val="0"/>
          <w:numId w:val="18"/>
        </w:numPr>
        <w:jc w:val="both"/>
        <w:rPr>
          <w:rFonts w:ascii="Times" w:hAnsi="Times"/>
          <w:b/>
          <w:sz w:val="20"/>
          <w:szCs w:val="20"/>
          <w:lang w:eastAsia="en-US"/>
        </w:rPr>
      </w:pPr>
      <w:r w:rsidRPr="005866BC">
        <w:rPr>
          <w:rFonts w:ascii="Times New Roman" w:hAnsi="Times New Roman"/>
          <w:color w:val="000000"/>
          <w:lang w:eastAsia="en-US"/>
        </w:rPr>
        <w:lastRenderedPageBreak/>
        <w:t xml:space="preserve">As advised by </w:t>
      </w:r>
      <w:r w:rsidR="0065190E" w:rsidRPr="005866BC">
        <w:rPr>
          <w:rFonts w:ascii="Times New Roman" w:hAnsi="Times New Roman"/>
          <w:color w:val="000000"/>
          <w:lang w:eastAsia="en-US"/>
        </w:rPr>
        <w:t xml:space="preserve">the Chair of TCOP, </w:t>
      </w:r>
      <w:r w:rsidR="00724296" w:rsidRPr="005866BC">
        <w:rPr>
          <w:rFonts w:ascii="Times New Roman" w:hAnsi="Times New Roman"/>
          <w:color w:val="000000"/>
          <w:lang w:eastAsia="en-US"/>
        </w:rPr>
        <w:t xml:space="preserve">Mr </w:t>
      </w:r>
      <w:proofErr w:type="spellStart"/>
      <w:r w:rsidRPr="005866BC">
        <w:rPr>
          <w:rFonts w:ascii="Times New Roman" w:hAnsi="Times New Roman"/>
          <w:color w:val="000000"/>
          <w:lang w:eastAsia="en-US"/>
        </w:rPr>
        <w:t>Abdullayey</w:t>
      </w:r>
      <w:proofErr w:type="spellEnd"/>
      <w:r w:rsidRPr="005866BC">
        <w:rPr>
          <w:rFonts w:ascii="Times New Roman" w:hAnsi="Times New Roman"/>
          <w:color w:val="000000"/>
          <w:lang w:eastAsia="en-US"/>
        </w:rPr>
        <w:t xml:space="preserve">, </w:t>
      </w:r>
      <w:r w:rsidR="007B17E1" w:rsidRPr="005866BC">
        <w:rPr>
          <w:rFonts w:ascii="Times New Roman" w:hAnsi="Times New Roman"/>
          <w:color w:val="000000"/>
          <w:lang w:eastAsia="en-US"/>
        </w:rPr>
        <w:t xml:space="preserve">TCOP </w:t>
      </w:r>
      <w:r w:rsidR="006E6A4D" w:rsidRPr="005866BC">
        <w:rPr>
          <w:rFonts w:ascii="Times New Roman" w:hAnsi="Times New Roman"/>
          <w:color w:val="000000"/>
          <w:lang w:eastAsia="en-US"/>
        </w:rPr>
        <w:t xml:space="preserve">support the idea of conducting periodic surveys </w:t>
      </w:r>
      <w:r w:rsidR="00E2114B" w:rsidRPr="005866BC">
        <w:rPr>
          <w:rFonts w:ascii="Times New Roman" w:hAnsi="Times New Roman"/>
          <w:color w:val="000000"/>
          <w:lang w:eastAsia="en-US"/>
        </w:rPr>
        <w:t>(</w:t>
      </w:r>
      <w:r w:rsidR="00E2114B">
        <w:rPr>
          <w:rFonts w:ascii="Times New Roman" w:hAnsi="Times New Roman"/>
          <w:color w:val="000000"/>
          <w:lang w:eastAsia="en-US"/>
        </w:rPr>
        <w:t xml:space="preserve">in </w:t>
      </w:r>
      <w:r w:rsidR="00E2114B" w:rsidRPr="005866BC">
        <w:rPr>
          <w:rFonts w:ascii="Times New Roman" w:hAnsi="Times New Roman"/>
          <w:color w:val="000000"/>
          <w:lang w:eastAsia="en-US"/>
        </w:rPr>
        <w:t xml:space="preserve">2017, </w:t>
      </w:r>
      <w:r w:rsidR="00E2114B">
        <w:rPr>
          <w:rFonts w:ascii="Times New Roman" w:hAnsi="Times New Roman"/>
          <w:color w:val="000000"/>
          <w:lang w:eastAsia="en-US"/>
        </w:rPr>
        <w:t xml:space="preserve">at the </w:t>
      </w:r>
      <w:r w:rsidR="00E2114B" w:rsidRPr="005866BC">
        <w:rPr>
          <w:rFonts w:ascii="Times New Roman" w:hAnsi="Times New Roman"/>
          <w:color w:val="000000"/>
          <w:lang w:eastAsia="en-US"/>
        </w:rPr>
        <w:t xml:space="preserve">MTR and at the end of Strategy period) </w:t>
      </w:r>
      <w:r w:rsidR="006E6A4D" w:rsidRPr="005866BC">
        <w:rPr>
          <w:rFonts w:ascii="Times New Roman" w:hAnsi="Times New Roman"/>
          <w:color w:val="000000"/>
          <w:lang w:eastAsia="en-US"/>
        </w:rPr>
        <w:t xml:space="preserve">among the high-level officials from the member countries </w:t>
      </w:r>
      <w:proofErr w:type="gramStart"/>
      <w:r w:rsidR="006E6A4D" w:rsidRPr="005866BC">
        <w:rPr>
          <w:rFonts w:ascii="Times New Roman" w:hAnsi="Times New Roman"/>
          <w:color w:val="000000"/>
          <w:lang w:eastAsia="en-US"/>
        </w:rPr>
        <w:t>in order to</w:t>
      </w:r>
      <w:proofErr w:type="gramEnd"/>
      <w:r w:rsidR="006E6A4D" w:rsidRPr="005866BC">
        <w:rPr>
          <w:rFonts w:ascii="Times New Roman" w:hAnsi="Times New Roman"/>
          <w:color w:val="000000"/>
          <w:lang w:eastAsia="en-US"/>
        </w:rPr>
        <w:t xml:space="preserve"> assess the impact of PEMPAL activit</w:t>
      </w:r>
      <w:r w:rsidR="007B17E1" w:rsidRPr="005866BC">
        <w:rPr>
          <w:rFonts w:ascii="Times New Roman" w:hAnsi="Times New Roman"/>
          <w:color w:val="000000"/>
          <w:lang w:eastAsia="en-US"/>
        </w:rPr>
        <w:t>ies on their PFM systems. However, TCOP</w:t>
      </w:r>
      <w:r w:rsidR="006E6A4D" w:rsidRPr="005866BC">
        <w:rPr>
          <w:rFonts w:ascii="Times New Roman" w:hAnsi="Times New Roman"/>
          <w:color w:val="000000"/>
          <w:lang w:eastAsia="en-US"/>
        </w:rPr>
        <w:t xml:space="preserve"> suggest</w:t>
      </w:r>
      <w:r w:rsidR="00E2685D">
        <w:rPr>
          <w:rFonts w:ascii="Times New Roman" w:hAnsi="Times New Roman"/>
          <w:color w:val="000000"/>
          <w:lang w:eastAsia="en-US"/>
        </w:rPr>
        <w:t>s</w:t>
      </w:r>
      <w:r w:rsidR="006E6A4D" w:rsidRPr="005866BC">
        <w:rPr>
          <w:rFonts w:ascii="Times New Roman" w:hAnsi="Times New Roman"/>
          <w:color w:val="000000"/>
          <w:lang w:eastAsia="en-US"/>
        </w:rPr>
        <w:t xml:space="preserve"> </w:t>
      </w:r>
      <w:r w:rsidR="005F6F40" w:rsidRPr="005866BC">
        <w:rPr>
          <w:rFonts w:ascii="Times New Roman" w:hAnsi="Times New Roman"/>
          <w:color w:val="000000"/>
          <w:lang w:eastAsia="en-US"/>
        </w:rPr>
        <w:t>conducting</w:t>
      </w:r>
      <w:r w:rsidR="006E6A4D" w:rsidRPr="005866BC">
        <w:rPr>
          <w:rFonts w:ascii="Times New Roman" w:hAnsi="Times New Roman"/>
          <w:color w:val="000000"/>
          <w:lang w:eastAsia="en-US"/>
        </w:rPr>
        <w:t xml:space="preserve"> joint surveys for all </w:t>
      </w:r>
      <w:r w:rsidR="00FF0950">
        <w:rPr>
          <w:rFonts w:ascii="Times New Roman" w:hAnsi="Times New Roman"/>
          <w:color w:val="000000"/>
          <w:lang w:eastAsia="en-US"/>
        </w:rPr>
        <w:t xml:space="preserve">three </w:t>
      </w:r>
      <w:r w:rsidR="006E6A4D" w:rsidRPr="005866BC">
        <w:rPr>
          <w:rFonts w:ascii="Times New Roman" w:hAnsi="Times New Roman"/>
          <w:color w:val="000000"/>
          <w:lang w:eastAsia="en-US"/>
        </w:rPr>
        <w:t>COPs, so avoiding multiple interactions</w:t>
      </w:r>
      <w:r w:rsidR="007B17E1" w:rsidRPr="005866BC">
        <w:rPr>
          <w:rFonts w:ascii="Times New Roman" w:hAnsi="Times New Roman"/>
          <w:color w:val="000000"/>
          <w:lang w:eastAsia="en-US"/>
        </w:rPr>
        <w:t xml:space="preserve"> with the </w:t>
      </w:r>
      <w:proofErr w:type="spellStart"/>
      <w:r w:rsidR="007B17E1" w:rsidRPr="005866BC">
        <w:rPr>
          <w:rFonts w:ascii="Times New Roman" w:hAnsi="Times New Roman"/>
          <w:color w:val="000000"/>
          <w:lang w:eastAsia="en-US"/>
        </w:rPr>
        <w:t>MoF</w:t>
      </w:r>
      <w:proofErr w:type="spellEnd"/>
      <w:r w:rsidR="007B17E1" w:rsidRPr="005866BC">
        <w:rPr>
          <w:rFonts w:ascii="Times New Roman" w:hAnsi="Times New Roman"/>
          <w:color w:val="000000"/>
          <w:lang w:eastAsia="en-US"/>
        </w:rPr>
        <w:t xml:space="preserve"> top-management. T</w:t>
      </w:r>
      <w:r w:rsidR="005866BC" w:rsidRPr="005866BC">
        <w:rPr>
          <w:rFonts w:ascii="Times New Roman" w:hAnsi="Times New Roman"/>
          <w:color w:val="000000"/>
          <w:lang w:eastAsia="en-US"/>
        </w:rPr>
        <w:t>hus, TCOP suggest</w:t>
      </w:r>
      <w:r w:rsidR="007B17E1" w:rsidRPr="005866BC">
        <w:rPr>
          <w:rFonts w:ascii="Times New Roman" w:hAnsi="Times New Roman"/>
          <w:color w:val="000000"/>
          <w:lang w:eastAsia="en-US"/>
        </w:rPr>
        <w:t xml:space="preserve"> that </w:t>
      </w:r>
      <w:r w:rsidR="00E2685D">
        <w:rPr>
          <w:rFonts w:ascii="Times New Roman" w:hAnsi="Times New Roman"/>
          <w:color w:val="000000"/>
          <w:lang w:eastAsia="en-US"/>
        </w:rPr>
        <w:t>a cross-COP</w:t>
      </w:r>
      <w:r w:rsidR="006E6A4D" w:rsidRPr="005866BC">
        <w:rPr>
          <w:rFonts w:ascii="Times New Roman" w:hAnsi="Times New Roman"/>
          <w:color w:val="000000"/>
          <w:lang w:eastAsia="en-US"/>
        </w:rPr>
        <w:t xml:space="preserve"> working group comprising representatives from </w:t>
      </w:r>
      <w:r w:rsidR="00C6198C" w:rsidRPr="005866BC">
        <w:rPr>
          <w:rFonts w:ascii="Times New Roman" w:hAnsi="Times New Roman"/>
          <w:color w:val="000000"/>
          <w:lang w:eastAsia="en-US"/>
        </w:rPr>
        <w:t>the three</w:t>
      </w:r>
      <w:r w:rsidR="006E6A4D" w:rsidRPr="005866BC">
        <w:rPr>
          <w:rFonts w:ascii="Times New Roman" w:hAnsi="Times New Roman"/>
          <w:color w:val="000000"/>
          <w:lang w:eastAsia="en-US"/>
        </w:rPr>
        <w:t xml:space="preserve"> COPs </w:t>
      </w:r>
      <w:r w:rsidR="007B17E1" w:rsidRPr="005866BC">
        <w:rPr>
          <w:rFonts w:ascii="Times New Roman" w:hAnsi="Times New Roman"/>
          <w:color w:val="000000"/>
          <w:lang w:eastAsia="en-US"/>
        </w:rPr>
        <w:t xml:space="preserve">be established </w:t>
      </w:r>
      <w:r w:rsidR="006E6A4D" w:rsidRPr="005866BC">
        <w:rPr>
          <w:rFonts w:ascii="Times New Roman" w:hAnsi="Times New Roman"/>
          <w:color w:val="000000"/>
          <w:lang w:eastAsia="en-US"/>
        </w:rPr>
        <w:t>to develop this joint questionnaire for 2017. </w:t>
      </w:r>
      <w:r w:rsidR="007B17E1" w:rsidRPr="005866BC">
        <w:rPr>
          <w:rFonts w:ascii="Times New Roman" w:hAnsi="Times New Roman"/>
          <w:color w:val="000000"/>
          <w:lang w:eastAsia="en-US"/>
        </w:rPr>
        <w:t xml:space="preserve"> Given</w:t>
      </w:r>
      <w:r w:rsidR="006E6A4D" w:rsidRPr="005866BC">
        <w:rPr>
          <w:rFonts w:ascii="Times New Roman" w:hAnsi="Times New Roman"/>
          <w:color w:val="000000"/>
          <w:lang w:eastAsia="en-US"/>
        </w:rPr>
        <w:t xml:space="preserve"> the need to de</w:t>
      </w:r>
      <w:r w:rsidR="007B17E1" w:rsidRPr="005866BC">
        <w:rPr>
          <w:rFonts w:ascii="Times New Roman" w:hAnsi="Times New Roman"/>
          <w:color w:val="000000"/>
          <w:lang w:eastAsia="en-US"/>
        </w:rPr>
        <w:t xml:space="preserve">velop a joint questionnaire, TCOP </w:t>
      </w:r>
      <w:r w:rsidR="006E6A4D" w:rsidRPr="005866BC">
        <w:rPr>
          <w:rFonts w:ascii="Times New Roman" w:hAnsi="Times New Roman"/>
          <w:color w:val="000000"/>
          <w:lang w:eastAsia="en-US"/>
        </w:rPr>
        <w:t>suggest conducting the survey in September 2017.</w:t>
      </w:r>
      <w:r w:rsidR="00C6198C" w:rsidRPr="005866BC">
        <w:rPr>
          <w:rFonts w:ascii="Times New Roman" w:hAnsi="Times New Roman"/>
          <w:color w:val="000000"/>
          <w:lang w:eastAsia="en-US"/>
        </w:rPr>
        <w:t xml:space="preserve">  </w:t>
      </w:r>
      <w:r w:rsidR="00B31C08" w:rsidRPr="00807CFD">
        <w:rPr>
          <w:rFonts w:ascii="Times New Roman" w:hAnsi="Times New Roman"/>
          <w:b/>
          <w:color w:val="000000"/>
          <w:lang w:eastAsia="en-US"/>
        </w:rPr>
        <w:t>TCOP n</w:t>
      </w:r>
      <w:r w:rsidR="00C6198C" w:rsidRPr="00F23513">
        <w:rPr>
          <w:rFonts w:ascii="Times New Roman" w:hAnsi="Times New Roman"/>
          <w:b/>
          <w:color w:val="000000"/>
          <w:lang w:eastAsia="en-US"/>
        </w:rPr>
        <w:t xml:space="preserve">ominations for this working group are: </w:t>
      </w:r>
      <w:proofErr w:type="spellStart"/>
      <w:r w:rsidR="008B0492" w:rsidRPr="00F23513">
        <w:rPr>
          <w:rFonts w:ascii="Times New Roman" w:hAnsi="Times New Roman"/>
          <w:b/>
          <w:color w:val="000000"/>
          <w:lang w:eastAsia="en-US"/>
        </w:rPr>
        <w:t>Zaifun</w:t>
      </w:r>
      <w:proofErr w:type="spellEnd"/>
      <w:r w:rsidR="008B0492" w:rsidRPr="00F23513">
        <w:rPr>
          <w:rFonts w:ascii="Times New Roman" w:hAnsi="Times New Roman"/>
          <w:b/>
          <w:color w:val="000000"/>
          <w:lang w:eastAsia="en-US"/>
        </w:rPr>
        <w:t xml:space="preserve"> </w:t>
      </w:r>
      <w:proofErr w:type="spellStart"/>
      <w:r w:rsidR="008B0492" w:rsidRPr="00F23513">
        <w:rPr>
          <w:rFonts w:ascii="Times New Roman" w:hAnsi="Times New Roman"/>
          <w:b/>
          <w:color w:val="000000"/>
          <w:lang w:eastAsia="en-US"/>
        </w:rPr>
        <w:t>Ernazarova</w:t>
      </w:r>
      <w:proofErr w:type="spellEnd"/>
      <w:r w:rsidR="008B0492" w:rsidRPr="00F23513">
        <w:rPr>
          <w:rFonts w:ascii="Times New Roman" w:hAnsi="Times New Roman"/>
          <w:b/>
          <w:color w:val="000000"/>
          <w:lang w:eastAsia="en-US"/>
        </w:rPr>
        <w:t xml:space="preserve"> </w:t>
      </w:r>
      <w:r w:rsidR="007B17E1" w:rsidRPr="00F23513">
        <w:rPr>
          <w:rFonts w:ascii="Times New Roman" w:hAnsi="Times New Roman"/>
          <w:b/>
          <w:color w:val="000000"/>
          <w:lang w:eastAsia="en-US"/>
        </w:rPr>
        <w:t>from Kazakhstan, Angela</w:t>
      </w:r>
      <w:r w:rsidR="008B0492" w:rsidRPr="00F23513">
        <w:rPr>
          <w:rFonts w:ascii="Times New Roman" w:hAnsi="Times New Roman"/>
          <w:b/>
          <w:color w:val="000000"/>
          <w:lang w:eastAsia="en-US"/>
        </w:rPr>
        <w:t xml:space="preserve"> </w:t>
      </w:r>
      <w:proofErr w:type="spellStart"/>
      <w:r w:rsidR="008B0492" w:rsidRPr="00F23513">
        <w:rPr>
          <w:rFonts w:ascii="Times New Roman" w:hAnsi="Times New Roman"/>
          <w:b/>
          <w:color w:val="000000"/>
          <w:lang w:eastAsia="en-US"/>
        </w:rPr>
        <w:t>Voronin</w:t>
      </w:r>
      <w:proofErr w:type="spellEnd"/>
      <w:r w:rsidR="007B17E1" w:rsidRPr="00F23513">
        <w:rPr>
          <w:rFonts w:ascii="Times New Roman" w:hAnsi="Times New Roman"/>
          <w:b/>
          <w:color w:val="000000"/>
          <w:lang w:eastAsia="en-US"/>
        </w:rPr>
        <w:t xml:space="preserve"> from Moldova</w:t>
      </w:r>
      <w:r w:rsidR="00E2114B">
        <w:rPr>
          <w:rFonts w:ascii="Times New Roman" w:hAnsi="Times New Roman"/>
          <w:b/>
          <w:color w:val="000000"/>
          <w:lang w:eastAsia="en-US"/>
        </w:rPr>
        <w:t>,</w:t>
      </w:r>
      <w:r w:rsidR="007B17E1" w:rsidRPr="00F23513">
        <w:rPr>
          <w:rFonts w:ascii="Times New Roman" w:hAnsi="Times New Roman"/>
          <w:b/>
          <w:color w:val="000000"/>
          <w:lang w:eastAsia="en-US"/>
        </w:rPr>
        <w:t xml:space="preserve"> and Ion Chicu from the TCOP resource team.</w:t>
      </w:r>
    </w:p>
    <w:p w14:paraId="00785768" w14:textId="53459D6C" w:rsidR="007B17E1" w:rsidRPr="005866BC" w:rsidRDefault="003D4993" w:rsidP="005866BC">
      <w:pPr>
        <w:pStyle w:val="ListParagraph"/>
        <w:numPr>
          <w:ilvl w:val="0"/>
          <w:numId w:val="18"/>
        </w:numPr>
        <w:jc w:val="both"/>
        <w:rPr>
          <w:rFonts w:ascii="Times New Roman" w:hAnsi="Times New Roman"/>
          <w:color w:val="000000"/>
          <w:lang w:eastAsia="en-US"/>
        </w:rPr>
      </w:pPr>
      <w:r>
        <w:rPr>
          <w:rFonts w:ascii="Times New Roman" w:hAnsi="Times New Roman"/>
          <w:color w:val="000000"/>
          <w:lang w:eastAsia="en-US"/>
        </w:rPr>
        <w:t xml:space="preserve">As advised by </w:t>
      </w:r>
      <w:r w:rsidR="0065190E">
        <w:rPr>
          <w:rFonts w:ascii="Times New Roman" w:hAnsi="Times New Roman"/>
          <w:color w:val="000000"/>
          <w:lang w:eastAsia="en-US"/>
        </w:rPr>
        <w:t xml:space="preserve">the Chair of BCOP, </w:t>
      </w:r>
      <w:r>
        <w:rPr>
          <w:rFonts w:ascii="Times New Roman" w:hAnsi="Times New Roman"/>
          <w:color w:val="000000"/>
          <w:lang w:eastAsia="en-US"/>
        </w:rPr>
        <w:t xml:space="preserve">Ms </w:t>
      </w:r>
      <w:proofErr w:type="spellStart"/>
      <w:r>
        <w:rPr>
          <w:rFonts w:ascii="Times New Roman" w:hAnsi="Times New Roman"/>
          <w:color w:val="000000"/>
          <w:lang w:eastAsia="en-US"/>
        </w:rPr>
        <w:t>Belenchuk</w:t>
      </w:r>
      <w:proofErr w:type="spellEnd"/>
      <w:r>
        <w:rPr>
          <w:rFonts w:ascii="Times New Roman" w:hAnsi="Times New Roman"/>
          <w:color w:val="000000"/>
          <w:lang w:eastAsia="en-US"/>
        </w:rPr>
        <w:t xml:space="preserve">, </w:t>
      </w:r>
      <w:r w:rsidR="006C46C2" w:rsidRPr="00183295">
        <w:rPr>
          <w:rFonts w:ascii="Times New Roman" w:hAnsi="Times New Roman"/>
          <w:color w:val="000000"/>
          <w:lang w:eastAsia="en-US"/>
        </w:rPr>
        <w:t>BCOP support the suggestion from TCOP that a cro</w:t>
      </w:r>
      <w:r w:rsidR="00E2114B">
        <w:rPr>
          <w:rFonts w:ascii="Times New Roman" w:hAnsi="Times New Roman"/>
          <w:color w:val="000000"/>
          <w:lang w:eastAsia="en-US"/>
        </w:rPr>
        <w:t xml:space="preserve">ss-COP working group be formed </w:t>
      </w:r>
      <w:r w:rsidR="006C46C2" w:rsidRPr="00183295">
        <w:rPr>
          <w:rFonts w:ascii="Times New Roman" w:hAnsi="Times New Roman"/>
          <w:color w:val="000000"/>
          <w:lang w:eastAsia="en-US"/>
        </w:rPr>
        <w:t xml:space="preserve">to develop an approach to survey </w:t>
      </w:r>
      <w:r w:rsidR="00E2114B" w:rsidRPr="00183295">
        <w:rPr>
          <w:rFonts w:ascii="Times New Roman" w:hAnsi="Times New Roman"/>
          <w:color w:val="000000"/>
          <w:lang w:eastAsia="en-US"/>
        </w:rPr>
        <w:t>high-level</w:t>
      </w:r>
      <w:r w:rsidR="006C46C2" w:rsidRPr="00183295">
        <w:rPr>
          <w:rFonts w:ascii="Times New Roman" w:hAnsi="Times New Roman"/>
          <w:color w:val="000000"/>
          <w:lang w:eastAsia="en-US"/>
        </w:rPr>
        <w:t xml:space="preserve"> officials, to b</w:t>
      </w:r>
      <w:r w:rsidR="005866BC">
        <w:rPr>
          <w:rFonts w:ascii="Times New Roman" w:hAnsi="Times New Roman"/>
          <w:color w:val="000000"/>
          <w:lang w:eastAsia="en-US"/>
        </w:rPr>
        <w:t xml:space="preserve">e conducted in September 2017. </w:t>
      </w:r>
      <w:r w:rsidR="006C46C2" w:rsidRPr="00183295">
        <w:rPr>
          <w:rFonts w:ascii="Times New Roman" w:hAnsi="Times New Roman"/>
          <w:color w:val="000000"/>
          <w:lang w:eastAsia="en-US"/>
        </w:rPr>
        <w:t>This working group could also be tasked with developing a standardized approach to review usefulness of knowledge products to member countries as required under Action 6b.  </w:t>
      </w:r>
      <w:r w:rsidR="00B31C08" w:rsidRPr="00807CFD">
        <w:rPr>
          <w:rFonts w:ascii="Times New Roman" w:hAnsi="Times New Roman"/>
          <w:b/>
          <w:color w:val="000000"/>
          <w:lang w:eastAsia="en-US"/>
        </w:rPr>
        <w:t>BCOP n</w:t>
      </w:r>
      <w:r w:rsidR="006C46C2" w:rsidRPr="00F23513">
        <w:rPr>
          <w:rFonts w:ascii="Times New Roman" w:hAnsi="Times New Roman"/>
          <w:b/>
          <w:bCs/>
          <w:color w:val="000000"/>
          <w:lang w:eastAsia="en-US"/>
        </w:rPr>
        <w:t xml:space="preserve">ominations for this working group are Ms </w:t>
      </w:r>
      <w:proofErr w:type="spellStart"/>
      <w:r w:rsidR="006C46C2" w:rsidRPr="00F23513">
        <w:rPr>
          <w:rFonts w:ascii="Times New Roman" w:hAnsi="Times New Roman"/>
          <w:b/>
          <w:bCs/>
          <w:color w:val="000000"/>
          <w:lang w:eastAsia="en-US"/>
        </w:rPr>
        <w:t>Mladenka</w:t>
      </w:r>
      <w:proofErr w:type="spellEnd"/>
      <w:r w:rsidR="006C46C2" w:rsidRPr="00F23513">
        <w:rPr>
          <w:rFonts w:ascii="Times New Roman" w:hAnsi="Times New Roman"/>
          <w:b/>
          <w:bCs/>
          <w:color w:val="000000"/>
          <w:lang w:eastAsia="en-US"/>
        </w:rPr>
        <w:t xml:space="preserve"> </w:t>
      </w:r>
      <w:proofErr w:type="spellStart"/>
      <w:r w:rsidR="006C46C2" w:rsidRPr="00F23513">
        <w:rPr>
          <w:rFonts w:ascii="Times New Roman" w:hAnsi="Times New Roman"/>
          <w:b/>
          <w:bCs/>
          <w:color w:val="000000"/>
          <w:lang w:eastAsia="en-US"/>
        </w:rPr>
        <w:t>Karacic</w:t>
      </w:r>
      <w:proofErr w:type="spellEnd"/>
      <w:r w:rsidR="006C46C2" w:rsidRPr="00F23513">
        <w:rPr>
          <w:rFonts w:ascii="Times New Roman" w:hAnsi="Times New Roman"/>
          <w:b/>
          <w:bCs/>
          <w:color w:val="000000"/>
          <w:lang w:eastAsia="en-US"/>
        </w:rPr>
        <w:t xml:space="preserve"> from Croatia, Mr </w:t>
      </w:r>
      <w:proofErr w:type="spellStart"/>
      <w:r w:rsidR="006C46C2" w:rsidRPr="00F23513">
        <w:rPr>
          <w:rFonts w:ascii="Times New Roman" w:hAnsi="Times New Roman"/>
          <w:b/>
          <w:bCs/>
          <w:color w:val="000000"/>
          <w:lang w:eastAsia="en-US"/>
        </w:rPr>
        <w:t>Kanat</w:t>
      </w:r>
      <w:proofErr w:type="spellEnd"/>
      <w:r w:rsidR="006C46C2" w:rsidRPr="00F23513">
        <w:rPr>
          <w:rFonts w:ascii="Times New Roman" w:hAnsi="Times New Roman"/>
          <w:b/>
          <w:bCs/>
          <w:color w:val="000000"/>
          <w:lang w:eastAsia="en-US"/>
        </w:rPr>
        <w:t xml:space="preserve"> </w:t>
      </w:r>
      <w:proofErr w:type="spellStart"/>
      <w:r w:rsidR="006C46C2" w:rsidRPr="00F23513">
        <w:rPr>
          <w:rFonts w:ascii="Times New Roman" w:hAnsi="Times New Roman"/>
          <w:b/>
          <w:bCs/>
          <w:color w:val="000000"/>
          <w:lang w:eastAsia="en-US"/>
        </w:rPr>
        <w:t>Asangu</w:t>
      </w:r>
      <w:r w:rsidR="007B17E1" w:rsidRPr="00F23513">
        <w:rPr>
          <w:rFonts w:ascii="Times New Roman" w:hAnsi="Times New Roman"/>
          <w:b/>
          <w:bCs/>
          <w:color w:val="000000"/>
          <w:lang w:eastAsia="en-US"/>
        </w:rPr>
        <w:t>lov</w:t>
      </w:r>
      <w:proofErr w:type="spellEnd"/>
      <w:r w:rsidR="007B17E1" w:rsidRPr="00F23513">
        <w:rPr>
          <w:rFonts w:ascii="Times New Roman" w:hAnsi="Times New Roman"/>
          <w:b/>
          <w:bCs/>
          <w:color w:val="000000"/>
          <w:lang w:eastAsia="en-US"/>
        </w:rPr>
        <w:t xml:space="preserve"> from Kyrgyz Republic, Anna </w:t>
      </w:r>
      <w:proofErr w:type="spellStart"/>
      <w:r w:rsidR="007B17E1" w:rsidRPr="00F23513">
        <w:rPr>
          <w:rFonts w:ascii="Times New Roman" w:hAnsi="Times New Roman"/>
          <w:b/>
          <w:bCs/>
          <w:color w:val="000000"/>
          <w:lang w:eastAsia="en-US"/>
        </w:rPr>
        <w:t>Belenchuk</w:t>
      </w:r>
      <w:proofErr w:type="spellEnd"/>
      <w:r w:rsidR="007B17E1" w:rsidRPr="00F23513">
        <w:rPr>
          <w:rFonts w:ascii="Times New Roman" w:hAnsi="Times New Roman"/>
          <w:b/>
          <w:bCs/>
          <w:color w:val="000000"/>
          <w:lang w:eastAsia="en-US"/>
        </w:rPr>
        <w:t xml:space="preserve"> from Russia, and </w:t>
      </w:r>
      <w:r w:rsidR="006C46C2" w:rsidRPr="00F23513">
        <w:rPr>
          <w:rFonts w:ascii="Times New Roman" w:hAnsi="Times New Roman"/>
          <w:b/>
          <w:bCs/>
          <w:color w:val="000000"/>
          <w:lang w:eastAsia="en-US"/>
        </w:rPr>
        <w:t xml:space="preserve">Naida </w:t>
      </w:r>
      <w:proofErr w:type="spellStart"/>
      <w:r w:rsidR="00C6198C" w:rsidRPr="00F23513">
        <w:rPr>
          <w:rFonts w:ascii="Times New Roman" w:hAnsi="Times New Roman"/>
          <w:b/>
          <w:bCs/>
          <w:color w:val="000000"/>
          <w:lang w:eastAsia="en-US"/>
        </w:rPr>
        <w:t>Carsarmam</w:t>
      </w:r>
      <w:r w:rsidR="007B17E1" w:rsidRPr="00F23513">
        <w:rPr>
          <w:rFonts w:ascii="Times New Roman" w:hAnsi="Times New Roman"/>
          <w:b/>
          <w:bCs/>
          <w:color w:val="000000"/>
          <w:lang w:eastAsia="en-US"/>
        </w:rPr>
        <w:t>ovic</w:t>
      </w:r>
      <w:proofErr w:type="spellEnd"/>
      <w:r w:rsidR="007B17E1" w:rsidRPr="00F23513">
        <w:rPr>
          <w:rFonts w:ascii="Times New Roman" w:hAnsi="Times New Roman"/>
          <w:b/>
          <w:bCs/>
          <w:color w:val="000000"/>
          <w:lang w:eastAsia="en-US"/>
        </w:rPr>
        <w:t xml:space="preserve"> </w:t>
      </w:r>
      <w:r w:rsidR="006C46C2" w:rsidRPr="00F23513">
        <w:rPr>
          <w:rFonts w:ascii="Times New Roman" w:hAnsi="Times New Roman"/>
          <w:b/>
          <w:bCs/>
          <w:color w:val="000000"/>
          <w:lang w:eastAsia="en-US"/>
        </w:rPr>
        <w:t>from</w:t>
      </w:r>
      <w:r w:rsidR="007B17E1" w:rsidRPr="00F23513">
        <w:rPr>
          <w:rFonts w:ascii="Times New Roman" w:hAnsi="Times New Roman"/>
          <w:b/>
          <w:bCs/>
          <w:color w:val="000000"/>
          <w:lang w:eastAsia="en-US"/>
        </w:rPr>
        <w:t xml:space="preserve"> the BCOP Resource team.</w:t>
      </w:r>
      <w:r w:rsidR="006C46C2" w:rsidRPr="006C46C2">
        <w:rPr>
          <w:rFonts w:ascii="Times New Roman" w:hAnsi="Times New Roman"/>
          <w:color w:val="000000"/>
          <w:lang w:eastAsia="en-US"/>
        </w:rPr>
        <w:t> </w:t>
      </w:r>
      <w:r w:rsidR="00C6198C">
        <w:rPr>
          <w:rFonts w:ascii="Times New Roman" w:hAnsi="Times New Roman"/>
          <w:color w:val="000000"/>
          <w:lang w:eastAsia="en-US"/>
        </w:rPr>
        <w:t xml:space="preserve">BCOP also support </w:t>
      </w:r>
      <w:r w:rsidR="00C6198C" w:rsidRPr="00183295">
        <w:rPr>
          <w:rFonts w:ascii="Times New Roman" w:hAnsi="Times New Roman"/>
          <w:color w:val="000000"/>
          <w:lang w:eastAsia="en-US"/>
        </w:rPr>
        <w:t xml:space="preserve">the survey </w:t>
      </w:r>
      <w:r w:rsidR="00C6198C">
        <w:rPr>
          <w:rFonts w:ascii="Times New Roman" w:hAnsi="Times New Roman"/>
          <w:color w:val="000000"/>
          <w:lang w:eastAsia="en-US"/>
        </w:rPr>
        <w:t xml:space="preserve">of members </w:t>
      </w:r>
      <w:r w:rsidR="00C6198C" w:rsidRPr="00183295">
        <w:rPr>
          <w:rFonts w:ascii="Times New Roman" w:hAnsi="Times New Roman"/>
          <w:color w:val="000000"/>
          <w:lang w:eastAsia="en-US"/>
        </w:rPr>
        <w:t xml:space="preserve">to measure </w:t>
      </w:r>
      <w:r w:rsidR="00C6198C">
        <w:rPr>
          <w:rFonts w:ascii="Times New Roman" w:hAnsi="Times New Roman"/>
          <w:color w:val="000000"/>
          <w:lang w:eastAsia="en-US"/>
        </w:rPr>
        <w:t xml:space="preserve">the </w:t>
      </w:r>
      <w:r w:rsidR="00C6198C" w:rsidRPr="00183295">
        <w:rPr>
          <w:rFonts w:ascii="Times New Roman" w:hAnsi="Times New Roman"/>
          <w:color w:val="000000"/>
          <w:lang w:eastAsia="en-US"/>
        </w:rPr>
        <w:t xml:space="preserve">COP impact as IACOP have done in the past.  In </w:t>
      </w:r>
      <w:proofErr w:type="gramStart"/>
      <w:r w:rsidR="00C6198C" w:rsidRPr="00183295">
        <w:rPr>
          <w:rFonts w:ascii="Times New Roman" w:hAnsi="Times New Roman"/>
          <w:color w:val="000000"/>
          <w:lang w:eastAsia="en-US"/>
        </w:rPr>
        <w:t>fact</w:t>
      </w:r>
      <w:proofErr w:type="gramEnd"/>
      <w:r w:rsidR="00C6198C" w:rsidRPr="00183295">
        <w:rPr>
          <w:rFonts w:ascii="Times New Roman" w:hAnsi="Times New Roman"/>
          <w:color w:val="000000"/>
          <w:lang w:eastAsia="en-US"/>
        </w:rPr>
        <w:t xml:space="preserve"> BCOP advised that it has released such a survey for it</w:t>
      </w:r>
      <w:r w:rsidR="00C6198C">
        <w:rPr>
          <w:rFonts w:ascii="Times New Roman" w:hAnsi="Times New Roman"/>
          <w:color w:val="000000"/>
          <w:lang w:eastAsia="en-US"/>
        </w:rPr>
        <w:t>s members just recently and it</w:t>
      </w:r>
      <w:r w:rsidR="00C6198C" w:rsidRPr="00183295">
        <w:rPr>
          <w:rFonts w:ascii="Times New Roman" w:hAnsi="Times New Roman"/>
          <w:color w:val="000000"/>
          <w:lang w:eastAsia="en-US"/>
        </w:rPr>
        <w:t xml:space="preserve"> has provided the SC with the results circulated for this meeting</w:t>
      </w:r>
      <w:r w:rsidR="00E2114B">
        <w:rPr>
          <w:rFonts w:ascii="Times New Roman" w:hAnsi="Times New Roman"/>
          <w:color w:val="000000"/>
          <w:lang w:eastAsia="en-US"/>
        </w:rPr>
        <w:t xml:space="preserve"> (</w:t>
      </w:r>
      <w:r w:rsidR="00E2114B" w:rsidRPr="00E2114B">
        <w:rPr>
          <w:rFonts w:ascii="Times New Roman" w:hAnsi="Times New Roman"/>
          <w:b/>
          <w:color w:val="000000"/>
          <w:lang w:eastAsia="en-US"/>
        </w:rPr>
        <w:t>Annex 3</w:t>
      </w:r>
      <w:r w:rsidR="00E2114B">
        <w:rPr>
          <w:rFonts w:ascii="Times New Roman" w:hAnsi="Times New Roman"/>
          <w:color w:val="000000"/>
          <w:lang w:eastAsia="en-US"/>
        </w:rPr>
        <w:t>)</w:t>
      </w:r>
      <w:r w:rsidR="00C6198C" w:rsidRPr="00183295">
        <w:rPr>
          <w:rFonts w:ascii="Times New Roman" w:hAnsi="Times New Roman"/>
          <w:color w:val="000000"/>
          <w:lang w:eastAsia="en-US"/>
        </w:rPr>
        <w:t xml:space="preserve">. </w:t>
      </w:r>
      <w:r w:rsidR="006C46C2" w:rsidRPr="00183295">
        <w:rPr>
          <w:rFonts w:ascii="Times New Roman" w:hAnsi="Times New Roman"/>
          <w:color w:val="000000"/>
          <w:lang w:eastAsia="en-US"/>
        </w:rPr>
        <w:t>BCOP support the piloting of the per diem initiative as outlined in the plan, and BCOP will actively implement other initiatives included in the plan, within the final timelines agreed.</w:t>
      </w:r>
    </w:p>
    <w:p w14:paraId="6B32B7FE" w14:textId="30B507CF" w:rsidR="00C2663D" w:rsidRPr="005866BC" w:rsidRDefault="003D4993" w:rsidP="005866BC">
      <w:pPr>
        <w:pStyle w:val="ListParagraph"/>
        <w:numPr>
          <w:ilvl w:val="0"/>
          <w:numId w:val="18"/>
        </w:numPr>
        <w:jc w:val="both"/>
        <w:rPr>
          <w:rFonts w:ascii="Times" w:hAnsi="Times"/>
          <w:sz w:val="20"/>
          <w:szCs w:val="20"/>
          <w:lang w:eastAsia="en-US"/>
        </w:rPr>
      </w:pPr>
      <w:r w:rsidRPr="005866BC">
        <w:rPr>
          <w:rFonts w:ascii="Times New Roman" w:hAnsi="Times New Roman"/>
          <w:color w:val="000000"/>
          <w:lang w:eastAsia="en-US"/>
        </w:rPr>
        <w:t xml:space="preserve">As advised by </w:t>
      </w:r>
      <w:r w:rsidR="0065190E" w:rsidRPr="005866BC">
        <w:rPr>
          <w:rFonts w:ascii="Times New Roman" w:hAnsi="Times New Roman"/>
          <w:color w:val="000000"/>
          <w:lang w:eastAsia="en-US"/>
        </w:rPr>
        <w:t xml:space="preserve">the Chair of IACOP, </w:t>
      </w:r>
      <w:r w:rsidRPr="005866BC">
        <w:rPr>
          <w:rFonts w:ascii="Times New Roman" w:hAnsi="Times New Roman"/>
          <w:color w:val="000000"/>
          <w:lang w:eastAsia="en-US"/>
        </w:rPr>
        <w:t xml:space="preserve">Mr </w:t>
      </w:r>
      <w:proofErr w:type="spellStart"/>
      <w:r w:rsidRPr="005866BC">
        <w:rPr>
          <w:rFonts w:ascii="Times New Roman" w:hAnsi="Times New Roman"/>
          <w:color w:val="000000"/>
          <w:lang w:eastAsia="en-US"/>
        </w:rPr>
        <w:t>Mkrtchyan</w:t>
      </w:r>
      <w:proofErr w:type="spellEnd"/>
      <w:r w:rsidRPr="005866BC">
        <w:rPr>
          <w:rFonts w:ascii="Times New Roman" w:hAnsi="Times New Roman"/>
          <w:color w:val="000000"/>
          <w:lang w:eastAsia="en-US"/>
        </w:rPr>
        <w:t xml:space="preserve">, </w:t>
      </w:r>
      <w:r w:rsidR="007B17E1" w:rsidRPr="005866BC">
        <w:rPr>
          <w:rFonts w:ascii="Times New Roman" w:hAnsi="Times New Roman"/>
          <w:color w:val="000000"/>
          <w:lang w:eastAsia="en-US"/>
        </w:rPr>
        <w:t>I</w:t>
      </w:r>
      <w:r w:rsidR="00183295" w:rsidRPr="005866BC">
        <w:rPr>
          <w:rFonts w:ascii="Times New Roman" w:hAnsi="Times New Roman"/>
          <w:color w:val="000000"/>
          <w:lang w:eastAsia="en-US"/>
        </w:rPr>
        <w:t>A</w:t>
      </w:r>
      <w:r w:rsidR="007B17E1" w:rsidRPr="005866BC">
        <w:rPr>
          <w:rFonts w:ascii="Times New Roman" w:hAnsi="Times New Roman"/>
          <w:color w:val="000000"/>
          <w:lang w:eastAsia="en-US"/>
        </w:rPr>
        <w:t xml:space="preserve">COP </w:t>
      </w:r>
      <w:r w:rsidR="006E6A4D" w:rsidRPr="005866BC">
        <w:rPr>
          <w:rFonts w:ascii="Times New Roman" w:hAnsi="Times New Roman"/>
          <w:color w:val="000000"/>
          <w:lang w:eastAsia="en-US"/>
        </w:rPr>
        <w:t>confirm</w:t>
      </w:r>
      <w:r w:rsidR="007B17E1" w:rsidRPr="005866BC">
        <w:rPr>
          <w:rFonts w:ascii="Times New Roman" w:hAnsi="Times New Roman"/>
          <w:color w:val="000000"/>
          <w:lang w:eastAsia="en-US"/>
        </w:rPr>
        <w:t>ed that it</w:t>
      </w:r>
      <w:r w:rsidR="006E6A4D" w:rsidRPr="005866BC">
        <w:rPr>
          <w:rFonts w:ascii="Times New Roman" w:hAnsi="Times New Roman"/>
          <w:color w:val="000000"/>
          <w:lang w:eastAsia="en-US"/>
        </w:rPr>
        <w:t xml:space="preserve"> </w:t>
      </w:r>
      <w:r w:rsidR="00183295" w:rsidRPr="005866BC">
        <w:rPr>
          <w:rFonts w:ascii="Times New Roman" w:hAnsi="Times New Roman"/>
          <w:color w:val="000000"/>
          <w:lang w:eastAsia="en-US"/>
        </w:rPr>
        <w:t>would</w:t>
      </w:r>
      <w:r w:rsidR="006E6A4D" w:rsidRPr="005866BC">
        <w:rPr>
          <w:rFonts w:ascii="Times New Roman" w:hAnsi="Times New Roman"/>
          <w:color w:val="000000"/>
          <w:lang w:eastAsia="en-US"/>
        </w:rPr>
        <w:t xml:space="preserve"> reissue its impact survey this year</w:t>
      </w:r>
      <w:r w:rsidR="007B17E1" w:rsidRPr="005866BC">
        <w:rPr>
          <w:rFonts w:ascii="Times New Roman" w:hAnsi="Times New Roman"/>
          <w:color w:val="000000"/>
          <w:lang w:eastAsia="en-US"/>
        </w:rPr>
        <w:t xml:space="preserve"> in June</w:t>
      </w:r>
      <w:r w:rsidR="006E6A4D" w:rsidRPr="005866BC">
        <w:rPr>
          <w:rFonts w:ascii="Times New Roman" w:hAnsi="Times New Roman"/>
          <w:color w:val="000000"/>
          <w:lang w:eastAsia="en-US"/>
        </w:rPr>
        <w:t>, to col</w:t>
      </w:r>
      <w:r w:rsidR="00183295" w:rsidRPr="005866BC">
        <w:rPr>
          <w:rFonts w:ascii="Times New Roman" w:hAnsi="Times New Roman"/>
          <w:color w:val="000000"/>
          <w:lang w:eastAsia="en-US"/>
        </w:rPr>
        <w:t>lect information from members on the progress and perceived impact of IACOP</w:t>
      </w:r>
      <w:r w:rsidR="006E6A4D" w:rsidRPr="005866BC">
        <w:rPr>
          <w:rFonts w:ascii="Times New Roman" w:hAnsi="Times New Roman"/>
          <w:color w:val="000000"/>
          <w:lang w:eastAsia="en-US"/>
        </w:rPr>
        <w:t xml:space="preserve">. </w:t>
      </w:r>
      <w:r w:rsidR="007B17E1" w:rsidRPr="005866BC">
        <w:rPr>
          <w:rFonts w:ascii="Times New Roman" w:hAnsi="Times New Roman"/>
          <w:color w:val="000000"/>
          <w:lang w:eastAsia="en-US"/>
        </w:rPr>
        <w:t xml:space="preserve"> </w:t>
      </w:r>
      <w:r w:rsidR="006E6A4D" w:rsidRPr="005866BC">
        <w:rPr>
          <w:rFonts w:ascii="Times New Roman" w:hAnsi="Times New Roman"/>
          <w:color w:val="000000"/>
          <w:lang w:eastAsia="en-US"/>
        </w:rPr>
        <w:t>On the issue of a different survey (the one pr</w:t>
      </w:r>
      <w:r w:rsidR="007B17E1" w:rsidRPr="005866BC">
        <w:rPr>
          <w:rFonts w:ascii="Times New Roman" w:hAnsi="Times New Roman"/>
          <w:color w:val="000000"/>
          <w:lang w:eastAsia="en-US"/>
        </w:rPr>
        <w:t>oposed for Deputy Ministers), IACOP</w:t>
      </w:r>
      <w:r w:rsidR="006E6A4D" w:rsidRPr="005866BC">
        <w:rPr>
          <w:rFonts w:ascii="Times New Roman" w:hAnsi="Times New Roman"/>
          <w:color w:val="000000"/>
          <w:lang w:eastAsia="en-US"/>
        </w:rPr>
        <w:t xml:space="preserve"> are happy to join </w:t>
      </w:r>
      <w:r w:rsidR="007B17E1" w:rsidRPr="005866BC">
        <w:rPr>
          <w:rFonts w:ascii="Times New Roman" w:hAnsi="Times New Roman"/>
          <w:color w:val="000000"/>
          <w:lang w:eastAsia="en-US"/>
        </w:rPr>
        <w:t xml:space="preserve">the </w:t>
      </w:r>
      <w:r w:rsidR="006E6A4D" w:rsidRPr="005866BC">
        <w:rPr>
          <w:rFonts w:ascii="Times New Roman" w:hAnsi="Times New Roman"/>
          <w:color w:val="000000"/>
          <w:lang w:eastAsia="en-US"/>
        </w:rPr>
        <w:t xml:space="preserve">cross-COP </w:t>
      </w:r>
      <w:r w:rsidR="007B17E1" w:rsidRPr="005866BC">
        <w:rPr>
          <w:rFonts w:ascii="Times New Roman" w:hAnsi="Times New Roman"/>
          <w:color w:val="000000"/>
          <w:lang w:eastAsia="en-US"/>
        </w:rPr>
        <w:t xml:space="preserve">working group </w:t>
      </w:r>
      <w:r w:rsidR="006E6A4D" w:rsidRPr="005866BC">
        <w:rPr>
          <w:rFonts w:ascii="Times New Roman" w:hAnsi="Times New Roman"/>
          <w:color w:val="000000"/>
          <w:lang w:eastAsia="en-US"/>
        </w:rPr>
        <w:t xml:space="preserve">to develop </w:t>
      </w:r>
      <w:r w:rsidR="007B17E1" w:rsidRPr="005866BC">
        <w:rPr>
          <w:rFonts w:ascii="Times New Roman" w:hAnsi="Times New Roman"/>
          <w:color w:val="000000"/>
          <w:lang w:eastAsia="en-US"/>
        </w:rPr>
        <w:t xml:space="preserve">a </w:t>
      </w:r>
      <w:r w:rsidR="006E6A4D" w:rsidRPr="005866BC">
        <w:rPr>
          <w:rFonts w:ascii="Times New Roman" w:hAnsi="Times New Roman"/>
          <w:color w:val="000000"/>
          <w:lang w:eastAsia="en-US"/>
        </w:rPr>
        <w:t xml:space="preserve">survey of high level officials (as suggested by TCOP) and to develop </w:t>
      </w:r>
      <w:r w:rsidR="004617D6" w:rsidRPr="005866BC">
        <w:rPr>
          <w:rFonts w:ascii="Times New Roman" w:hAnsi="Times New Roman"/>
          <w:color w:val="000000"/>
          <w:lang w:eastAsia="en-US"/>
        </w:rPr>
        <w:t xml:space="preserve">an </w:t>
      </w:r>
      <w:r w:rsidR="006E6A4D" w:rsidRPr="005866BC">
        <w:rPr>
          <w:rFonts w:ascii="Times New Roman" w:hAnsi="Times New Roman"/>
          <w:color w:val="000000"/>
          <w:lang w:eastAsia="en-US"/>
        </w:rPr>
        <w:t>approach to review usefulness of knowledge products (as suggested by BCOP</w:t>
      </w:r>
      <w:r w:rsidR="004617D6" w:rsidRPr="005866BC">
        <w:rPr>
          <w:rFonts w:ascii="Times New Roman" w:hAnsi="Times New Roman"/>
          <w:color w:val="000000"/>
          <w:lang w:eastAsia="en-US"/>
        </w:rPr>
        <w:t>)</w:t>
      </w:r>
      <w:r w:rsidR="007B17E1" w:rsidRPr="005866BC">
        <w:rPr>
          <w:rFonts w:ascii="Times New Roman" w:hAnsi="Times New Roman"/>
          <w:color w:val="000000"/>
          <w:lang w:eastAsia="en-US"/>
        </w:rPr>
        <w:t xml:space="preserve">. </w:t>
      </w:r>
      <w:r w:rsidR="00B31C08" w:rsidRPr="00807CFD">
        <w:rPr>
          <w:rFonts w:ascii="Times New Roman" w:hAnsi="Times New Roman"/>
          <w:b/>
          <w:color w:val="000000"/>
          <w:lang w:eastAsia="en-US"/>
        </w:rPr>
        <w:t>IACOP n</w:t>
      </w:r>
      <w:r w:rsidR="00C6198C" w:rsidRPr="00F23513">
        <w:rPr>
          <w:rFonts w:ascii="Times New Roman" w:hAnsi="Times New Roman"/>
          <w:b/>
          <w:color w:val="000000"/>
          <w:lang w:eastAsia="en-US"/>
        </w:rPr>
        <w:t xml:space="preserve">ominations for this working group are </w:t>
      </w:r>
      <w:r w:rsidR="00C6198C" w:rsidRPr="00F23513">
        <w:rPr>
          <w:rFonts w:ascii="Times New Roman" w:hAnsi="Times New Roman"/>
          <w:b/>
          <w:lang w:val="en-US"/>
        </w:rPr>
        <w:t xml:space="preserve">Edgar </w:t>
      </w:r>
      <w:proofErr w:type="spellStart"/>
      <w:r w:rsidR="00C6198C" w:rsidRPr="00F23513">
        <w:rPr>
          <w:rFonts w:ascii="Times New Roman" w:hAnsi="Times New Roman"/>
          <w:b/>
          <w:lang w:val="en-US"/>
        </w:rPr>
        <w:t>Mkrtchyan</w:t>
      </w:r>
      <w:proofErr w:type="spellEnd"/>
      <w:r w:rsidR="00C6198C" w:rsidRPr="00F23513">
        <w:rPr>
          <w:rFonts w:ascii="Times New Roman" w:hAnsi="Times New Roman"/>
          <w:b/>
          <w:lang w:val="en-US"/>
        </w:rPr>
        <w:t xml:space="preserve"> from Armenia, </w:t>
      </w:r>
      <w:r w:rsidR="008B095C" w:rsidRPr="00F23513">
        <w:rPr>
          <w:rFonts w:ascii="Times New Roman" w:hAnsi="Times New Roman"/>
          <w:b/>
          <w:lang w:val="en-US"/>
        </w:rPr>
        <w:t>Edit Nemeth</w:t>
      </w:r>
      <w:r w:rsidR="00C6198C" w:rsidRPr="00F23513">
        <w:rPr>
          <w:rFonts w:ascii="Times New Roman" w:hAnsi="Times New Roman"/>
          <w:b/>
          <w:lang w:val="en-US"/>
        </w:rPr>
        <w:t xml:space="preserve"> from Hungary, </w:t>
      </w:r>
      <w:proofErr w:type="spellStart"/>
      <w:r w:rsidR="008B095C" w:rsidRPr="00F23513">
        <w:rPr>
          <w:rFonts w:ascii="Times New Roman" w:hAnsi="Times New Roman"/>
          <w:b/>
          <w:color w:val="000000"/>
          <w:lang w:eastAsia="en-US"/>
        </w:rPr>
        <w:t>Petru</w:t>
      </w:r>
      <w:proofErr w:type="spellEnd"/>
      <w:r w:rsidR="008B095C" w:rsidRPr="00F23513">
        <w:rPr>
          <w:rFonts w:ascii="Times New Roman" w:hAnsi="Times New Roman"/>
          <w:b/>
          <w:color w:val="000000"/>
          <w:lang w:eastAsia="en-US"/>
        </w:rPr>
        <w:t xml:space="preserve"> </w:t>
      </w:r>
      <w:proofErr w:type="spellStart"/>
      <w:r w:rsidR="008B095C" w:rsidRPr="00F23513">
        <w:rPr>
          <w:rFonts w:ascii="Times New Roman" w:hAnsi="Times New Roman"/>
          <w:b/>
          <w:color w:val="000000"/>
          <w:lang w:eastAsia="en-US"/>
        </w:rPr>
        <w:t>Babuci</w:t>
      </w:r>
      <w:proofErr w:type="spellEnd"/>
      <w:r w:rsidR="008B095C" w:rsidRPr="00F23513">
        <w:rPr>
          <w:rFonts w:ascii="Times" w:hAnsi="Times"/>
          <w:b/>
          <w:sz w:val="20"/>
          <w:szCs w:val="20"/>
          <w:lang w:eastAsia="en-US"/>
        </w:rPr>
        <w:t xml:space="preserve"> </w:t>
      </w:r>
      <w:r w:rsidR="00C6198C" w:rsidRPr="00F23513">
        <w:rPr>
          <w:rFonts w:ascii="Times New Roman" w:hAnsi="Times New Roman"/>
          <w:b/>
          <w:lang w:val="en-US"/>
        </w:rPr>
        <w:t xml:space="preserve">from Moldova and Zamira </w:t>
      </w:r>
      <w:proofErr w:type="spellStart"/>
      <w:r w:rsidR="008B095C" w:rsidRPr="00F23513">
        <w:rPr>
          <w:rFonts w:ascii="Times New Roman" w:hAnsi="Times New Roman"/>
          <w:b/>
          <w:lang w:val="en-US"/>
        </w:rPr>
        <w:t>Omorova</w:t>
      </w:r>
      <w:proofErr w:type="spellEnd"/>
      <w:r w:rsidR="008B095C" w:rsidRPr="00F23513">
        <w:rPr>
          <w:rFonts w:ascii="Times New Roman" w:hAnsi="Times New Roman"/>
          <w:b/>
          <w:lang w:val="en-US"/>
        </w:rPr>
        <w:t xml:space="preserve"> </w:t>
      </w:r>
      <w:r w:rsidR="00C6198C" w:rsidRPr="00F23513">
        <w:rPr>
          <w:rFonts w:ascii="Times New Roman" w:hAnsi="Times New Roman"/>
          <w:b/>
          <w:lang w:val="en-US"/>
        </w:rPr>
        <w:t xml:space="preserve">from </w:t>
      </w:r>
      <w:r w:rsidR="008B095C" w:rsidRPr="00F23513">
        <w:rPr>
          <w:rFonts w:ascii="Times New Roman" w:hAnsi="Times New Roman"/>
          <w:b/>
          <w:lang w:val="en-US"/>
        </w:rPr>
        <w:t>Kyrgyz</w:t>
      </w:r>
      <w:r w:rsidR="00C6198C" w:rsidRPr="00F23513">
        <w:rPr>
          <w:rFonts w:ascii="Times New Roman" w:hAnsi="Times New Roman"/>
          <w:b/>
          <w:lang w:val="en-US"/>
        </w:rPr>
        <w:t xml:space="preserve"> Republic</w:t>
      </w:r>
      <w:r w:rsidR="00C6198C" w:rsidRPr="005866BC">
        <w:rPr>
          <w:rFonts w:ascii="Times New Roman" w:hAnsi="Times New Roman"/>
          <w:lang w:val="en-US"/>
        </w:rPr>
        <w:t xml:space="preserve">. </w:t>
      </w:r>
      <w:r w:rsidR="006E6A4D" w:rsidRPr="005866BC">
        <w:rPr>
          <w:rFonts w:ascii="Times New Roman" w:hAnsi="Times New Roman"/>
          <w:color w:val="000000"/>
          <w:lang w:eastAsia="en-US"/>
        </w:rPr>
        <w:t xml:space="preserve">As for the </w:t>
      </w:r>
      <w:r w:rsidR="00E2114B">
        <w:rPr>
          <w:rFonts w:ascii="Times New Roman" w:hAnsi="Times New Roman"/>
          <w:color w:val="000000"/>
          <w:lang w:eastAsia="en-US"/>
        </w:rPr>
        <w:t xml:space="preserve">proposed </w:t>
      </w:r>
      <w:r w:rsidR="006E6A4D" w:rsidRPr="005866BC">
        <w:rPr>
          <w:rFonts w:ascii="Times New Roman" w:hAnsi="Times New Roman"/>
          <w:color w:val="000000"/>
          <w:lang w:eastAsia="en-US"/>
        </w:rPr>
        <w:t>per diem</w:t>
      </w:r>
      <w:r w:rsidR="00E2114B">
        <w:rPr>
          <w:rFonts w:ascii="Times New Roman" w:hAnsi="Times New Roman"/>
          <w:color w:val="000000"/>
          <w:lang w:eastAsia="en-US"/>
        </w:rPr>
        <w:t xml:space="preserve"> initiative</w:t>
      </w:r>
      <w:r w:rsidR="006E6A4D" w:rsidRPr="005866BC">
        <w:rPr>
          <w:rFonts w:ascii="Times New Roman" w:hAnsi="Times New Roman"/>
          <w:color w:val="000000"/>
          <w:lang w:eastAsia="en-US"/>
        </w:rPr>
        <w:t xml:space="preserve">, </w:t>
      </w:r>
      <w:r w:rsidR="004617D6" w:rsidRPr="005866BC">
        <w:rPr>
          <w:rFonts w:ascii="Times New Roman" w:hAnsi="Times New Roman"/>
          <w:color w:val="000000"/>
          <w:lang w:eastAsia="en-US"/>
        </w:rPr>
        <w:t xml:space="preserve">IACOP noted that </w:t>
      </w:r>
      <w:r w:rsidR="005866BC">
        <w:rPr>
          <w:rFonts w:ascii="Times New Roman" w:hAnsi="Times New Roman"/>
          <w:color w:val="000000"/>
          <w:lang w:eastAsia="en-US"/>
        </w:rPr>
        <w:t>while this may be a worthy initiative</w:t>
      </w:r>
      <w:r w:rsidR="008B095C" w:rsidRPr="005866BC">
        <w:rPr>
          <w:rFonts w:ascii="Times New Roman" w:hAnsi="Times New Roman"/>
          <w:color w:val="000000"/>
          <w:lang w:eastAsia="en-US"/>
        </w:rPr>
        <w:t xml:space="preserve">, </w:t>
      </w:r>
      <w:r w:rsidR="005866BC">
        <w:rPr>
          <w:rFonts w:ascii="Times New Roman" w:hAnsi="Times New Roman"/>
          <w:color w:val="000000"/>
          <w:lang w:eastAsia="en-US"/>
        </w:rPr>
        <w:t xml:space="preserve">it should not </w:t>
      </w:r>
      <w:r w:rsidR="005F6F40">
        <w:rPr>
          <w:rFonts w:ascii="Times New Roman" w:hAnsi="Times New Roman"/>
          <w:color w:val="000000"/>
          <w:lang w:eastAsia="en-US"/>
        </w:rPr>
        <w:t xml:space="preserve">be </w:t>
      </w:r>
      <w:r w:rsidR="005866BC">
        <w:rPr>
          <w:rFonts w:ascii="Times New Roman" w:hAnsi="Times New Roman"/>
          <w:color w:val="000000"/>
          <w:lang w:eastAsia="en-US"/>
        </w:rPr>
        <w:t xml:space="preserve">implemented at the </w:t>
      </w:r>
      <w:r w:rsidR="006E6A4D" w:rsidRPr="005866BC">
        <w:rPr>
          <w:rFonts w:ascii="Times New Roman" w:hAnsi="Times New Roman"/>
          <w:color w:val="000000"/>
          <w:lang w:eastAsia="en-US"/>
        </w:rPr>
        <w:t>expense of networking. For the IACOP</w:t>
      </w:r>
      <w:r w:rsidR="005866BC">
        <w:rPr>
          <w:rFonts w:ascii="Times New Roman" w:hAnsi="Times New Roman"/>
          <w:color w:val="000000"/>
          <w:lang w:eastAsia="en-US"/>
        </w:rPr>
        <w:t>, networking</w:t>
      </w:r>
      <w:r w:rsidR="006E6A4D" w:rsidRPr="005866BC">
        <w:rPr>
          <w:rFonts w:ascii="Times New Roman" w:hAnsi="Times New Roman"/>
          <w:color w:val="000000"/>
          <w:lang w:eastAsia="en-US"/>
        </w:rPr>
        <w:t xml:space="preserve"> is an important element for </w:t>
      </w:r>
      <w:r w:rsidR="005866BC">
        <w:rPr>
          <w:rFonts w:ascii="Times New Roman" w:hAnsi="Times New Roman"/>
          <w:color w:val="000000"/>
          <w:lang w:eastAsia="en-US"/>
        </w:rPr>
        <w:t xml:space="preserve">team spirit development and its </w:t>
      </w:r>
      <w:r w:rsidR="006E6A4D" w:rsidRPr="005866BC">
        <w:rPr>
          <w:rFonts w:ascii="Times New Roman" w:hAnsi="Times New Roman"/>
          <w:color w:val="000000"/>
          <w:lang w:eastAsia="en-US"/>
        </w:rPr>
        <w:t>operation and performance. </w:t>
      </w:r>
      <w:r w:rsidRPr="005866BC">
        <w:rPr>
          <w:rFonts w:ascii="Times New Roman" w:hAnsi="Times New Roman"/>
          <w:color w:val="000000"/>
          <w:lang w:eastAsia="en-US"/>
        </w:rPr>
        <w:t xml:space="preserve">Thus, any </w:t>
      </w:r>
      <w:r w:rsidR="009A36A1" w:rsidRPr="005866BC">
        <w:rPr>
          <w:rFonts w:ascii="Times New Roman" w:hAnsi="Times New Roman"/>
          <w:color w:val="000000"/>
          <w:lang w:eastAsia="en-US"/>
        </w:rPr>
        <w:t>initiative</w:t>
      </w:r>
      <w:r w:rsidRPr="005866BC">
        <w:rPr>
          <w:rFonts w:ascii="Times New Roman" w:hAnsi="Times New Roman"/>
          <w:color w:val="000000"/>
          <w:lang w:eastAsia="en-US"/>
        </w:rPr>
        <w:t xml:space="preserve"> would need to be balan</w:t>
      </w:r>
      <w:r w:rsidR="008B095C" w:rsidRPr="005866BC">
        <w:rPr>
          <w:rFonts w:ascii="Times New Roman" w:hAnsi="Times New Roman"/>
          <w:color w:val="000000"/>
          <w:lang w:eastAsia="en-US"/>
        </w:rPr>
        <w:t xml:space="preserve">ced, including considering options of </w:t>
      </w:r>
      <w:r w:rsidRPr="005866BC">
        <w:rPr>
          <w:rFonts w:ascii="Times New Roman" w:hAnsi="Times New Roman"/>
          <w:color w:val="000000"/>
          <w:lang w:eastAsia="en-US"/>
        </w:rPr>
        <w:t>part</w:t>
      </w:r>
      <w:r w:rsidR="00B31C08">
        <w:rPr>
          <w:rFonts w:ascii="Times New Roman" w:hAnsi="Times New Roman"/>
          <w:color w:val="000000"/>
          <w:lang w:eastAsia="en-US"/>
        </w:rPr>
        <w:t>ial</w:t>
      </w:r>
      <w:r w:rsidRPr="005866BC">
        <w:rPr>
          <w:rFonts w:ascii="Times New Roman" w:hAnsi="Times New Roman"/>
          <w:color w:val="000000"/>
          <w:lang w:eastAsia="en-US"/>
        </w:rPr>
        <w:t xml:space="preserve"> per diem, to ensure the positive benefits of networking and team spirit were not adversely affected</w:t>
      </w:r>
      <w:r w:rsidR="009A36A1" w:rsidRPr="005866BC">
        <w:rPr>
          <w:rFonts w:ascii="Times New Roman" w:hAnsi="Times New Roman"/>
          <w:color w:val="000000"/>
          <w:lang w:eastAsia="en-US"/>
        </w:rPr>
        <w:t>.</w:t>
      </w:r>
    </w:p>
    <w:p w14:paraId="4C9B0F4D" w14:textId="77777777" w:rsidR="005866BC" w:rsidRDefault="005866BC" w:rsidP="00C2663D">
      <w:pPr>
        <w:spacing w:after="0" w:line="240" w:lineRule="auto"/>
        <w:jc w:val="both"/>
        <w:rPr>
          <w:rFonts w:ascii="Times New Roman" w:hAnsi="Times New Roman"/>
          <w:color w:val="212121"/>
          <w:lang w:eastAsia="en-US"/>
        </w:rPr>
      </w:pPr>
    </w:p>
    <w:p w14:paraId="2BCC8FA8" w14:textId="757DE789" w:rsidR="009A36A1" w:rsidRPr="009A36A1" w:rsidRDefault="005866BC" w:rsidP="00C2663D">
      <w:pPr>
        <w:spacing w:after="0" w:line="240" w:lineRule="auto"/>
        <w:jc w:val="both"/>
        <w:rPr>
          <w:rFonts w:ascii="Times New Roman" w:hAnsi="Times New Roman"/>
          <w:color w:val="212121"/>
          <w:lang w:eastAsia="en-US"/>
        </w:rPr>
      </w:pPr>
      <w:r>
        <w:rPr>
          <w:rFonts w:ascii="Times New Roman" w:hAnsi="Times New Roman"/>
          <w:color w:val="212121"/>
          <w:lang w:eastAsia="en-US"/>
        </w:rPr>
        <w:t>During general discussion, i</w:t>
      </w:r>
      <w:r w:rsidR="009A36A1" w:rsidRPr="009A36A1">
        <w:rPr>
          <w:rFonts w:ascii="Times New Roman" w:hAnsi="Times New Roman"/>
          <w:color w:val="212121"/>
          <w:lang w:eastAsia="en-US"/>
        </w:rPr>
        <w:t xml:space="preserve">t was clarified that the only time Deputy Ministers and other high level officials had been formally contacted to provide their perceptions of the impact of PEMPAL was as part of an external, independent evaluation conducted in 2012 whereby select officials were interviewed.  Thus, the </w:t>
      </w:r>
      <w:r w:rsidR="00FF0950">
        <w:rPr>
          <w:rFonts w:ascii="Times New Roman" w:hAnsi="Times New Roman"/>
          <w:color w:val="212121"/>
          <w:lang w:eastAsia="en-US"/>
        </w:rPr>
        <w:t xml:space="preserve">cross-COP </w:t>
      </w:r>
      <w:r w:rsidR="009A36A1" w:rsidRPr="009A36A1">
        <w:rPr>
          <w:rFonts w:ascii="Times New Roman" w:hAnsi="Times New Roman"/>
          <w:color w:val="212121"/>
          <w:lang w:eastAsia="en-US"/>
        </w:rPr>
        <w:t>working group would need to consider how to establish this new internal process, including determining who to contact in each member country; what form that contact would</w:t>
      </w:r>
      <w:r w:rsidR="0065190E">
        <w:rPr>
          <w:rFonts w:ascii="Times New Roman" w:hAnsi="Times New Roman"/>
          <w:color w:val="212121"/>
          <w:lang w:eastAsia="en-US"/>
        </w:rPr>
        <w:t xml:space="preserve"> take (e</w:t>
      </w:r>
      <w:r w:rsidR="008A2979">
        <w:rPr>
          <w:rFonts w:ascii="Times New Roman" w:hAnsi="Times New Roman"/>
          <w:color w:val="212121"/>
          <w:lang w:eastAsia="en-US"/>
        </w:rPr>
        <w:t>.</w:t>
      </w:r>
      <w:r w:rsidR="0065190E">
        <w:rPr>
          <w:rFonts w:ascii="Times New Roman" w:hAnsi="Times New Roman"/>
          <w:color w:val="212121"/>
          <w:lang w:eastAsia="en-US"/>
        </w:rPr>
        <w:t>g</w:t>
      </w:r>
      <w:r w:rsidR="008A2979">
        <w:rPr>
          <w:rFonts w:ascii="Times New Roman" w:hAnsi="Times New Roman"/>
          <w:color w:val="212121"/>
          <w:lang w:eastAsia="en-US"/>
        </w:rPr>
        <w:t>.,</w:t>
      </w:r>
      <w:r w:rsidR="0065190E">
        <w:rPr>
          <w:rFonts w:ascii="Times New Roman" w:hAnsi="Times New Roman"/>
          <w:color w:val="212121"/>
          <w:lang w:eastAsia="en-US"/>
        </w:rPr>
        <w:t xml:space="preserve"> e-survey, interview); </w:t>
      </w:r>
      <w:r w:rsidR="009A36A1" w:rsidRPr="009A36A1">
        <w:rPr>
          <w:rFonts w:ascii="Times New Roman" w:hAnsi="Times New Roman"/>
          <w:color w:val="212121"/>
          <w:lang w:eastAsia="en-US"/>
        </w:rPr>
        <w:t xml:space="preserve">and what questions would be posed. </w:t>
      </w:r>
    </w:p>
    <w:p w14:paraId="323B9FE6" w14:textId="77777777" w:rsidR="00A34B69" w:rsidRDefault="00A34B69" w:rsidP="00C2663D">
      <w:pPr>
        <w:spacing w:after="0" w:line="240" w:lineRule="auto"/>
        <w:jc w:val="both"/>
        <w:rPr>
          <w:rFonts w:ascii="Times New Roman" w:eastAsia="Calibri" w:hAnsi="Times New Roman"/>
          <w:lang w:eastAsia="en-US"/>
        </w:rPr>
      </w:pPr>
    </w:p>
    <w:p w14:paraId="3112D307" w14:textId="2BF9664B" w:rsidR="00C2663D" w:rsidRDefault="00E124B8" w:rsidP="00A34B69">
      <w:pPr>
        <w:spacing w:after="0" w:line="240" w:lineRule="auto"/>
        <w:jc w:val="both"/>
        <w:rPr>
          <w:rFonts w:ascii="Times New Roman" w:eastAsia="Calibri" w:hAnsi="Times New Roman"/>
          <w:lang w:eastAsia="en-US"/>
        </w:rPr>
      </w:pPr>
      <w:proofErr w:type="spellStart"/>
      <w:r w:rsidRPr="00194F48">
        <w:rPr>
          <w:rFonts w:ascii="Times New Roman" w:eastAsia="Calibri" w:hAnsi="Times New Roman"/>
          <w:lang w:eastAsia="en-US"/>
        </w:rPr>
        <w:t>Ms</w:t>
      </w:r>
      <w:proofErr w:type="spellEnd"/>
      <w:r w:rsidRPr="00194F48">
        <w:rPr>
          <w:rFonts w:ascii="Times New Roman" w:eastAsia="Calibri" w:hAnsi="Times New Roman"/>
          <w:lang w:eastAsia="en-US"/>
        </w:rPr>
        <w:t xml:space="preserve"> Aubrey noted that as part of the </w:t>
      </w:r>
      <w:r w:rsidR="005866BC">
        <w:rPr>
          <w:rFonts w:ascii="Times New Roman" w:eastAsia="Calibri" w:hAnsi="Times New Roman"/>
          <w:lang w:eastAsia="en-US"/>
        </w:rPr>
        <w:t xml:space="preserve">new </w:t>
      </w:r>
      <w:r w:rsidR="00807CFD">
        <w:rPr>
          <w:rFonts w:ascii="Times New Roman" w:eastAsia="Calibri" w:hAnsi="Times New Roman"/>
          <w:lang w:eastAsia="en-US"/>
        </w:rPr>
        <w:t>S</w:t>
      </w:r>
      <w:r w:rsidR="005866BC">
        <w:rPr>
          <w:rFonts w:ascii="Times New Roman" w:eastAsia="Calibri" w:hAnsi="Times New Roman"/>
          <w:lang w:eastAsia="en-US"/>
        </w:rPr>
        <w:t xml:space="preserve">trategy’s </w:t>
      </w:r>
      <w:r w:rsidRPr="00194F48">
        <w:rPr>
          <w:rFonts w:ascii="Times New Roman" w:eastAsia="Calibri" w:hAnsi="Times New Roman"/>
          <w:lang w:eastAsia="en-US"/>
        </w:rPr>
        <w:t xml:space="preserve">implementation plan, the standardized post-event survey would need to be amended to include agreed additions relating to seeking feedback on the </w:t>
      </w:r>
      <w:r w:rsidR="00194F48">
        <w:rPr>
          <w:rFonts w:ascii="Times New Roman" w:eastAsia="Calibri" w:hAnsi="Times New Roman"/>
          <w:lang w:eastAsia="en-US"/>
        </w:rPr>
        <w:t xml:space="preserve">member government promotional activities related to PEMPAL </w:t>
      </w:r>
      <w:proofErr w:type="gramStart"/>
      <w:r w:rsidR="00194F48">
        <w:rPr>
          <w:rFonts w:ascii="Times New Roman" w:eastAsia="Calibri" w:hAnsi="Times New Roman"/>
          <w:lang w:eastAsia="en-US"/>
        </w:rPr>
        <w:t>and also</w:t>
      </w:r>
      <w:proofErr w:type="gramEnd"/>
      <w:r w:rsidR="00194F48">
        <w:rPr>
          <w:rFonts w:ascii="Times New Roman" w:eastAsia="Calibri" w:hAnsi="Times New Roman"/>
          <w:lang w:eastAsia="en-US"/>
        </w:rPr>
        <w:t xml:space="preserve"> </w:t>
      </w:r>
      <w:r w:rsidR="005866BC">
        <w:rPr>
          <w:rFonts w:ascii="Times New Roman" w:eastAsia="Calibri" w:hAnsi="Times New Roman"/>
          <w:lang w:eastAsia="en-US"/>
        </w:rPr>
        <w:t xml:space="preserve">on </w:t>
      </w:r>
      <w:r w:rsidR="00194F48">
        <w:rPr>
          <w:rFonts w:ascii="Times New Roman" w:eastAsia="Calibri" w:hAnsi="Times New Roman"/>
          <w:lang w:eastAsia="en-US"/>
        </w:rPr>
        <w:t xml:space="preserve">the </w:t>
      </w:r>
      <w:r w:rsidRPr="00194F48">
        <w:rPr>
          <w:rFonts w:ascii="Times New Roman" w:eastAsia="Calibri" w:hAnsi="Times New Roman"/>
          <w:lang w:eastAsia="en-US"/>
        </w:rPr>
        <w:t xml:space="preserve">performance of event speakers, COP resource teams, and COP Executive </w:t>
      </w:r>
      <w:r w:rsidR="00194F48" w:rsidRPr="00194F48">
        <w:rPr>
          <w:rFonts w:ascii="Times New Roman" w:eastAsia="Calibri" w:hAnsi="Times New Roman"/>
          <w:lang w:eastAsia="en-US"/>
        </w:rPr>
        <w:t>Committees</w:t>
      </w:r>
      <w:r w:rsidRPr="00194F48">
        <w:rPr>
          <w:rFonts w:ascii="Times New Roman" w:eastAsia="Calibri" w:hAnsi="Times New Roman"/>
          <w:lang w:eastAsia="en-US"/>
        </w:rPr>
        <w:t xml:space="preserve"> (which currently was only sought during strategy periodic evaluations). </w:t>
      </w:r>
    </w:p>
    <w:p w14:paraId="4B33B2FD" w14:textId="77777777" w:rsidR="00A34B69" w:rsidRDefault="00A34B69" w:rsidP="00A34B69">
      <w:pPr>
        <w:spacing w:after="0" w:line="240" w:lineRule="auto"/>
        <w:jc w:val="both"/>
        <w:rPr>
          <w:rFonts w:ascii="Times New Roman" w:eastAsia="Calibri" w:hAnsi="Times New Roman"/>
          <w:lang w:eastAsia="en-US"/>
        </w:rPr>
      </w:pPr>
    </w:p>
    <w:p w14:paraId="1B62B046" w14:textId="36319B83" w:rsidR="00D57985" w:rsidRPr="00C2663D" w:rsidRDefault="004D1F5F" w:rsidP="00A34B69">
      <w:pPr>
        <w:spacing w:after="0" w:line="240" w:lineRule="auto"/>
        <w:jc w:val="both"/>
        <w:rPr>
          <w:rFonts w:ascii="Times New Roman" w:eastAsia="Calibri" w:hAnsi="Times New Roman"/>
          <w:lang w:eastAsia="en-US"/>
        </w:rPr>
      </w:pPr>
      <w:proofErr w:type="spellStart"/>
      <w:r>
        <w:rPr>
          <w:rFonts w:ascii="Times New Roman" w:eastAsia="Calibri" w:hAnsi="Times New Roman"/>
          <w:lang w:eastAsia="en-US"/>
        </w:rPr>
        <w:t>Ms</w:t>
      </w:r>
      <w:proofErr w:type="spellEnd"/>
      <w:r>
        <w:rPr>
          <w:rFonts w:ascii="Times New Roman" w:eastAsia="Calibri" w:hAnsi="Times New Roman"/>
          <w:lang w:eastAsia="en-US"/>
        </w:rPr>
        <w:t xml:space="preserve"> Nikulina provided an update on fund raising </w:t>
      </w:r>
      <w:r w:rsidR="0065190E">
        <w:rPr>
          <w:rFonts w:ascii="Times New Roman" w:eastAsia="Calibri" w:hAnsi="Times New Roman"/>
          <w:lang w:eastAsia="en-US"/>
        </w:rPr>
        <w:t>activities</w:t>
      </w:r>
      <w:r w:rsidR="006F600E">
        <w:rPr>
          <w:rFonts w:ascii="Times New Roman" w:eastAsia="Calibri" w:hAnsi="Times New Roman"/>
          <w:lang w:eastAsia="en-US"/>
        </w:rPr>
        <w:t xml:space="preserve"> noting no additional </w:t>
      </w:r>
      <w:r w:rsidR="00B31C08">
        <w:rPr>
          <w:rFonts w:ascii="Times New Roman" w:eastAsia="Calibri" w:hAnsi="Times New Roman"/>
          <w:lang w:eastAsia="en-US"/>
        </w:rPr>
        <w:t xml:space="preserve">communication with </w:t>
      </w:r>
      <w:r w:rsidR="006F600E">
        <w:rPr>
          <w:rFonts w:ascii="Times New Roman" w:eastAsia="Calibri" w:hAnsi="Times New Roman"/>
          <w:lang w:eastAsia="en-US"/>
        </w:rPr>
        <w:t xml:space="preserve">the Dutch Academy </w:t>
      </w:r>
      <w:r w:rsidR="00B31C08">
        <w:rPr>
          <w:rFonts w:ascii="Times New Roman" w:eastAsia="Calibri" w:hAnsi="Times New Roman"/>
          <w:lang w:eastAsia="en-US"/>
        </w:rPr>
        <w:t xml:space="preserve">took place since the last meeting </w:t>
      </w:r>
      <w:r w:rsidR="006F600E">
        <w:rPr>
          <w:rFonts w:ascii="Times New Roman" w:eastAsia="Calibri" w:hAnsi="Times New Roman"/>
          <w:lang w:eastAsia="en-US"/>
        </w:rPr>
        <w:t>regarding its prop</w:t>
      </w:r>
      <w:r w:rsidR="0035388C">
        <w:rPr>
          <w:rFonts w:ascii="Times New Roman" w:eastAsia="Calibri" w:hAnsi="Times New Roman"/>
          <w:lang w:eastAsia="en-US"/>
        </w:rPr>
        <w:t>osed expansion of assistance to</w:t>
      </w:r>
      <w:r w:rsidR="006F600E">
        <w:rPr>
          <w:rFonts w:ascii="Times New Roman" w:eastAsia="Calibri" w:hAnsi="Times New Roman"/>
          <w:lang w:eastAsia="en-US"/>
        </w:rPr>
        <w:t xml:space="preserve"> PEMPAL. </w:t>
      </w:r>
      <w:r w:rsidR="00E2114B">
        <w:rPr>
          <w:rFonts w:ascii="Times New Roman" w:eastAsia="Calibri" w:hAnsi="Times New Roman"/>
          <w:lang w:eastAsia="en-US"/>
        </w:rPr>
        <w:t>D</w:t>
      </w:r>
      <w:r w:rsidR="00E2685D">
        <w:rPr>
          <w:rFonts w:ascii="Times New Roman" w:eastAsia="Calibri" w:hAnsi="Times New Roman"/>
          <w:lang w:eastAsia="en-US"/>
        </w:rPr>
        <w:t>ecisions were also pending</w:t>
      </w:r>
      <w:r w:rsidR="006F600E">
        <w:rPr>
          <w:rFonts w:ascii="Times New Roman" w:eastAsia="Calibri" w:hAnsi="Times New Roman"/>
          <w:lang w:eastAsia="en-US"/>
        </w:rPr>
        <w:t xml:space="preserve"> from the </w:t>
      </w:r>
      <w:r>
        <w:rPr>
          <w:rFonts w:ascii="Times New Roman" w:eastAsia="Calibri" w:hAnsi="Times New Roman"/>
          <w:lang w:eastAsia="en-US"/>
        </w:rPr>
        <w:t xml:space="preserve">two main donors to the program: </w:t>
      </w:r>
      <w:proofErr w:type="gramStart"/>
      <w:r>
        <w:rPr>
          <w:rFonts w:ascii="Times New Roman" w:eastAsia="Calibri" w:hAnsi="Times New Roman"/>
          <w:lang w:eastAsia="en-US"/>
        </w:rPr>
        <w:t>the</w:t>
      </w:r>
      <w:proofErr w:type="gramEnd"/>
      <w:r>
        <w:rPr>
          <w:rFonts w:ascii="Times New Roman" w:eastAsia="Calibri" w:hAnsi="Times New Roman"/>
          <w:lang w:eastAsia="en-US"/>
        </w:rPr>
        <w:t xml:space="preserve"> Ministry of Finance (</w:t>
      </w:r>
      <w:proofErr w:type="spellStart"/>
      <w:r>
        <w:rPr>
          <w:rFonts w:ascii="Times New Roman" w:eastAsia="Calibri" w:hAnsi="Times New Roman"/>
          <w:lang w:eastAsia="en-US"/>
        </w:rPr>
        <w:t>MoF</w:t>
      </w:r>
      <w:proofErr w:type="spellEnd"/>
      <w:r>
        <w:rPr>
          <w:rFonts w:ascii="Times New Roman" w:eastAsia="Calibri" w:hAnsi="Times New Roman"/>
          <w:lang w:eastAsia="en-US"/>
        </w:rPr>
        <w:t xml:space="preserve">) of the Russian Federation and SECO.  </w:t>
      </w:r>
      <w:proofErr w:type="spellStart"/>
      <w:r>
        <w:rPr>
          <w:rFonts w:ascii="Times New Roman" w:eastAsia="Calibri" w:hAnsi="Times New Roman"/>
          <w:lang w:eastAsia="en-US"/>
        </w:rPr>
        <w:t>Ms</w:t>
      </w:r>
      <w:proofErr w:type="spellEnd"/>
      <w:r>
        <w:rPr>
          <w:rFonts w:ascii="Times New Roman" w:eastAsia="Calibri" w:hAnsi="Times New Roman"/>
          <w:lang w:eastAsia="en-US"/>
        </w:rPr>
        <w:t xml:space="preserve"> </w:t>
      </w:r>
      <w:proofErr w:type="spellStart"/>
      <w:r w:rsidRPr="003B1CBB">
        <w:rPr>
          <w:rFonts w:ascii="Times New Roman" w:hAnsi="Times New Roman"/>
        </w:rPr>
        <w:t>Kirillova</w:t>
      </w:r>
      <w:proofErr w:type="spellEnd"/>
      <w:r>
        <w:rPr>
          <w:rFonts w:ascii="Times New Roman" w:hAnsi="Times New Roman"/>
        </w:rPr>
        <w:t xml:space="preserve"> advised that the </w:t>
      </w:r>
      <w:r w:rsidR="005866BC">
        <w:rPr>
          <w:rFonts w:ascii="Times New Roman" w:hAnsi="Times New Roman"/>
        </w:rPr>
        <w:t xml:space="preserve">Russian Federation </w:t>
      </w:r>
      <w:proofErr w:type="spellStart"/>
      <w:r>
        <w:rPr>
          <w:rFonts w:ascii="Times New Roman" w:hAnsi="Times New Roman"/>
        </w:rPr>
        <w:t>MoF</w:t>
      </w:r>
      <w:proofErr w:type="spellEnd"/>
      <w:r>
        <w:rPr>
          <w:rFonts w:ascii="Times New Roman" w:hAnsi="Times New Roman"/>
        </w:rPr>
        <w:t xml:space="preserve"> was working towards t</w:t>
      </w:r>
      <w:r w:rsidR="006F600E">
        <w:rPr>
          <w:rFonts w:ascii="Times New Roman" w:hAnsi="Times New Roman"/>
        </w:rPr>
        <w:t xml:space="preserve">he required approvals and she </w:t>
      </w:r>
      <w:r>
        <w:rPr>
          <w:rFonts w:ascii="Times New Roman" w:hAnsi="Times New Roman"/>
        </w:rPr>
        <w:t xml:space="preserve">hoped to provide information on amounts and dates by the </w:t>
      </w:r>
      <w:r w:rsidR="00B31C08">
        <w:rPr>
          <w:rFonts w:ascii="Times New Roman" w:hAnsi="Times New Roman"/>
        </w:rPr>
        <w:t>next SC meeting</w:t>
      </w:r>
      <w:r>
        <w:rPr>
          <w:rFonts w:ascii="Times New Roman" w:hAnsi="Times New Roman"/>
        </w:rPr>
        <w:t xml:space="preserve">.  </w:t>
      </w:r>
      <w:r w:rsidR="00C21046">
        <w:rPr>
          <w:rFonts w:ascii="Times New Roman" w:hAnsi="Times New Roman"/>
        </w:rPr>
        <w:t xml:space="preserve">Ms. Frei advised that </w:t>
      </w:r>
      <w:r>
        <w:rPr>
          <w:rFonts w:ascii="Times New Roman" w:hAnsi="Times New Roman"/>
        </w:rPr>
        <w:t xml:space="preserve">SECO </w:t>
      </w:r>
      <w:r w:rsidR="00C21046">
        <w:rPr>
          <w:rFonts w:ascii="Times New Roman" w:hAnsi="Times New Roman"/>
        </w:rPr>
        <w:t>was</w:t>
      </w:r>
      <w:r w:rsidR="00B31C08">
        <w:rPr>
          <w:rFonts w:ascii="Times New Roman" w:hAnsi="Times New Roman"/>
        </w:rPr>
        <w:t xml:space="preserve"> working on preparation of documentation for the internal </w:t>
      </w:r>
      <w:r w:rsidR="00B31C08">
        <w:rPr>
          <w:rFonts w:ascii="Times New Roman" w:hAnsi="Times New Roman"/>
        </w:rPr>
        <w:lastRenderedPageBreak/>
        <w:t xml:space="preserve">approval </w:t>
      </w:r>
      <w:r w:rsidR="007C5713">
        <w:rPr>
          <w:rFonts w:ascii="Times New Roman" w:hAnsi="Times New Roman"/>
        </w:rPr>
        <w:t>discussion</w:t>
      </w:r>
      <w:r w:rsidR="00B31C08">
        <w:rPr>
          <w:rFonts w:ascii="Times New Roman" w:hAnsi="Times New Roman"/>
        </w:rPr>
        <w:t xml:space="preserve">, which is expected to </w:t>
      </w:r>
      <w:r w:rsidR="007C5713">
        <w:rPr>
          <w:rFonts w:ascii="Times New Roman" w:hAnsi="Times New Roman"/>
        </w:rPr>
        <w:t>take place</w:t>
      </w:r>
      <w:r w:rsidR="00B31C08">
        <w:rPr>
          <w:rFonts w:ascii="Times New Roman" w:hAnsi="Times New Roman"/>
        </w:rPr>
        <w:t xml:space="preserve"> by end-August</w:t>
      </w:r>
      <w:r w:rsidR="00E2114B">
        <w:rPr>
          <w:rFonts w:ascii="Times New Roman" w:hAnsi="Times New Roman"/>
        </w:rPr>
        <w:t xml:space="preserve">. </w:t>
      </w:r>
      <w:proofErr w:type="spellStart"/>
      <w:r>
        <w:rPr>
          <w:rFonts w:ascii="Times New Roman" w:hAnsi="Times New Roman"/>
        </w:rPr>
        <w:t>Ms</w:t>
      </w:r>
      <w:proofErr w:type="spellEnd"/>
      <w:r>
        <w:rPr>
          <w:rFonts w:ascii="Times New Roman" w:hAnsi="Times New Roman"/>
        </w:rPr>
        <w:t xml:space="preserve"> Nikulina advised that </w:t>
      </w:r>
      <w:r w:rsidR="0035388C">
        <w:rPr>
          <w:rFonts w:ascii="Times New Roman" w:hAnsi="Times New Roman"/>
        </w:rPr>
        <w:t>information on the timing and schedule of fu</w:t>
      </w:r>
      <w:r w:rsidR="005866BC">
        <w:rPr>
          <w:rFonts w:ascii="Times New Roman" w:hAnsi="Times New Roman"/>
        </w:rPr>
        <w:t>ture contributions was required</w:t>
      </w:r>
      <w:r w:rsidR="00E2114B">
        <w:rPr>
          <w:rFonts w:ascii="Times New Roman" w:hAnsi="Times New Roman"/>
        </w:rPr>
        <w:t xml:space="preserve"> to formally establish the</w:t>
      </w:r>
      <w:r w:rsidR="00AF2925">
        <w:rPr>
          <w:rFonts w:ascii="Times New Roman" w:hAnsi="Times New Roman"/>
        </w:rPr>
        <w:t xml:space="preserve"> </w:t>
      </w:r>
      <w:r w:rsidR="00B31C08">
        <w:rPr>
          <w:rFonts w:ascii="Times New Roman" w:hAnsi="Times New Roman"/>
        </w:rPr>
        <w:t xml:space="preserve">new </w:t>
      </w:r>
      <w:r>
        <w:rPr>
          <w:rFonts w:ascii="Times New Roman" w:hAnsi="Times New Roman"/>
        </w:rPr>
        <w:t xml:space="preserve">trust fund </w:t>
      </w:r>
      <w:r w:rsidR="00B31C08">
        <w:rPr>
          <w:rFonts w:ascii="Times New Roman" w:hAnsi="Times New Roman"/>
        </w:rPr>
        <w:t xml:space="preserve">in support of </w:t>
      </w:r>
      <w:r w:rsidR="00AF2925">
        <w:rPr>
          <w:rFonts w:ascii="Times New Roman" w:hAnsi="Times New Roman"/>
        </w:rPr>
        <w:t xml:space="preserve">the </w:t>
      </w:r>
      <w:r w:rsidR="00B31C08">
        <w:rPr>
          <w:rFonts w:ascii="Times New Roman" w:hAnsi="Times New Roman"/>
        </w:rPr>
        <w:t>next phase of the program</w:t>
      </w:r>
      <w:r>
        <w:rPr>
          <w:rFonts w:ascii="Times New Roman" w:hAnsi="Times New Roman"/>
        </w:rPr>
        <w:t>.</w:t>
      </w:r>
      <w:r w:rsidR="00FF0950">
        <w:rPr>
          <w:rFonts w:ascii="Times New Roman" w:hAnsi="Times New Roman"/>
        </w:rPr>
        <w:t xml:space="preserve"> </w:t>
      </w:r>
      <w:r w:rsidR="00E2685D">
        <w:rPr>
          <w:rFonts w:ascii="Times New Roman" w:hAnsi="Times New Roman"/>
        </w:rPr>
        <w:t xml:space="preserve">In addition, for the program to </w:t>
      </w:r>
      <w:r w:rsidR="00FF0950">
        <w:rPr>
          <w:rFonts w:ascii="Times New Roman" w:hAnsi="Times New Roman"/>
        </w:rPr>
        <w:t xml:space="preserve">utilize </w:t>
      </w:r>
      <w:r w:rsidR="00B31C08">
        <w:rPr>
          <w:rFonts w:ascii="Times New Roman" w:hAnsi="Times New Roman"/>
        </w:rPr>
        <w:t>the remaining balance of</w:t>
      </w:r>
      <w:r w:rsidR="00DC10FA">
        <w:rPr>
          <w:rFonts w:ascii="Times New Roman" w:hAnsi="Times New Roman"/>
        </w:rPr>
        <w:t xml:space="preserve"> funds</w:t>
      </w:r>
      <w:r w:rsidR="00B31C08">
        <w:rPr>
          <w:rFonts w:ascii="Times New Roman" w:hAnsi="Times New Roman"/>
        </w:rPr>
        <w:t xml:space="preserve"> in the current trust fund</w:t>
      </w:r>
      <w:r w:rsidR="00DC10FA">
        <w:rPr>
          <w:rFonts w:ascii="Times New Roman" w:hAnsi="Times New Roman"/>
        </w:rPr>
        <w:t xml:space="preserve">, </w:t>
      </w:r>
      <w:r w:rsidR="00E2685D">
        <w:rPr>
          <w:rFonts w:ascii="Times New Roman" w:hAnsi="Times New Roman"/>
        </w:rPr>
        <w:t xml:space="preserve">it was </w:t>
      </w:r>
      <w:r w:rsidR="00AF2925">
        <w:rPr>
          <w:rFonts w:ascii="Times New Roman" w:hAnsi="Times New Roman"/>
        </w:rPr>
        <w:t>necessary to seek a</w:t>
      </w:r>
      <w:r w:rsidR="00DC10FA">
        <w:rPr>
          <w:rFonts w:ascii="Times New Roman" w:hAnsi="Times New Roman"/>
        </w:rPr>
        <w:t xml:space="preserve"> (no-cost) extension of </w:t>
      </w:r>
      <w:r w:rsidR="00B31C08">
        <w:rPr>
          <w:rFonts w:ascii="Times New Roman" w:hAnsi="Times New Roman"/>
        </w:rPr>
        <w:t>its</w:t>
      </w:r>
      <w:r w:rsidR="00DC10FA">
        <w:rPr>
          <w:rFonts w:ascii="Times New Roman" w:hAnsi="Times New Roman"/>
        </w:rPr>
        <w:t xml:space="preserve"> closing date</w:t>
      </w:r>
      <w:r w:rsidR="00B31C08">
        <w:rPr>
          <w:rFonts w:ascii="Times New Roman" w:hAnsi="Times New Roman"/>
        </w:rPr>
        <w:t xml:space="preserve">. The Bank team proposal is to extend the closing date of the existing trust </w:t>
      </w:r>
      <w:r w:rsidR="00C21046">
        <w:rPr>
          <w:rFonts w:ascii="Times New Roman" w:hAnsi="Times New Roman"/>
        </w:rPr>
        <w:t xml:space="preserve">fund </w:t>
      </w:r>
      <w:r w:rsidR="00DC10FA">
        <w:rPr>
          <w:rFonts w:ascii="Times New Roman" w:hAnsi="Times New Roman"/>
        </w:rPr>
        <w:t>for 12 months, and co</w:t>
      </w:r>
      <w:r w:rsidR="00FF0950">
        <w:rPr>
          <w:rFonts w:ascii="Times New Roman" w:hAnsi="Times New Roman"/>
        </w:rPr>
        <w:t xml:space="preserve">nfirmation </w:t>
      </w:r>
      <w:r w:rsidR="00E2114B">
        <w:rPr>
          <w:rFonts w:ascii="Times New Roman" w:hAnsi="Times New Roman"/>
        </w:rPr>
        <w:t xml:space="preserve">of this extension was needed </w:t>
      </w:r>
      <w:r w:rsidR="000474A0">
        <w:rPr>
          <w:rFonts w:ascii="Times New Roman" w:hAnsi="Times New Roman"/>
        </w:rPr>
        <w:t xml:space="preserve">from both donors </w:t>
      </w:r>
      <w:r w:rsidR="00AF2925">
        <w:rPr>
          <w:rFonts w:ascii="Times New Roman" w:hAnsi="Times New Roman"/>
        </w:rPr>
        <w:t>to complete the necessary administrative arrangements.</w:t>
      </w:r>
    </w:p>
    <w:p w14:paraId="19667219" w14:textId="77777777" w:rsidR="00A34B69" w:rsidRDefault="00A34B69" w:rsidP="00843008">
      <w:pPr>
        <w:spacing w:after="0" w:line="240" w:lineRule="auto"/>
        <w:jc w:val="both"/>
        <w:rPr>
          <w:rFonts w:ascii="Times New Roman" w:eastAsia="Calibri" w:hAnsi="Times New Roman"/>
          <w:b/>
          <w:lang w:eastAsia="en-US"/>
        </w:rPr>
      </w:pPr>
    </w:p>
    <w:p w14:paraId="60917016" w14:textId="3B17BA6F" w:rsidR="00D57985" w:rsidRPr="00672744" w:rsidRDefault="00D57985" w:rsidP="00843008">
      <w:pPr>
        <w:spacing w:after="0" w:line="240" w:lineRule="auto"/>
        <w:jc w:val="both"/>
        <w:rPr>
          <w:rFonts w:ascii="Times New Roman" w:eastAsia="Calibri" w:hAnsi="Times New Roman"/>
          <w:b/>
          <w:lang w:eastAsia="en-US"/>
        </w:rPr>
      </w:pPr>
      <w:r w:rsidRPr="00D57985">
        <w:rPr>
          <w:rFonts w:ascii="Times New Roman" w:eastAsia="Calibri" w:hAnsi="Times New Roman"/>
          <w:b/>
          <w:lang w:eastAsia="en-US"/>
        </w:rPr>
        <w:t xml:space="preserve">Conclusions </w:t>
      </w:r>
    </w:p>
    <w:p w14:paraId="76E63326" w14:textId="64427682" w:rsidR="002F4C75" w:rsidRPr="003310A8" w:rsidRDefault="005866BC" w:rsidP="00DC10FA">
      <w:pPr>
        <w:pStyle w:val="ListParagraph"/>
        <w:numPr>
          <w:ilvl w:val="0"/>
          <w:numId w:val="19"/>
        </w:numPr>
        <w:ind w:left="360"/>
        <w:jc w:val="both"/>
        <w:rPr>
          <w:rFonts w:ascii="Times New Roman" w:eastAsia="Calibri" w:hAnsi="Times New Roman"/>
          <w:lang w:val="en-US" w:eastAsia="en-US"/>
        </w:rPr>
      </w:pPr>
      <w:r>
        <w:rPr>
          <w:rFonts w:ascii="Times New Roman" w:eastAsia="Calibri" w:hAnsi="Times New Roman"/>
          <w:lang w:val="en-US" w:eastAsia="en-US"/>
        </w:rPr>
        <w:t xml:space="preserve">The </w:t>
      </w:r>
      <w:r w:rsidR="00D57985" w:rsidRPr="009A36A1">
        <w:rPr>
          <w:rFonts w:ascii="Times New Roman" w:eastAsia="Calibri" w:hAnsi="Times New Roman"/>
          <w:lang w:val="en-US" w:eastAsia="en-US"/>
        </w:rPr>
        <w:t xml:space="preserve">SC </w:t>
      </w:r>
      <w:r w:rsidR="00BB058C" w:rsidRPr="009A36A1">
        <w:rPr>
          <w:rFonts w:ascii="Times New Roman" w:eastAsia="Calibri" w:hAnsi="Times New Roman"/>
          <w:bCs/>
          <w:lang w:val="en-US" w:eastAsia="en-US"/>
        </w:rPr>
        <w:t>confirm</w:t>
      </w:r>
      <w:r w:rsidR="00D57985" w:rsidRPr="009A36A1">
        <w:rPr>
          <w:rFonts w:ascii="Times New Roman" w:eastAsia="Calibri" w:hAnsi="Times New Roman"/>
          <w:bCs/>
          <w:lang w:val="en-US" w:eastAsia="en-US"/>
        </w:rPr>
        <w:t>ed</w:t>
      </w:r>
      <w:r w:rsidR="00BB058C" w:rsidRPr="009A36A1">
        <w:rPr>
          <w:rFonts w:ascii="Times New Roman" w:eastAsia="Calibri" w:hAnsi="Times New Roman"/>
          <w:lang w:val="en-US" w:eastAsia="en-US"/>
        </w:rPr>
        <w:t xml:space="preserve"> the decision to launch the Strategy and its implementation plan from July 1st, </w:t>
      </w:r>
      <w:r w:rsidR="00D57985" w:rsidRPr="009A36A1">
        <w:rPr>
          <w:rFonts w:ascii="Times New Roman" w:eastAsia="Calibri" w:hAnsi="Times New Roman"/>
          <w:lang w:val="en-US" w:eastAsia="en-US"/>
        </w:rPr>
        <w:t xml:space="preserve">and noted the progress and update related to fund raising. </w:t>
      </w:r>
      <w:r w:rsidR="003D4993" w:rsidRPr="009A36A1">
        <w:rPr>
          <w:rFonts w:ascii="Times New Roman" w:eastAsia="Calibri" w:hAnsi="Times New Roman"/>
          <w:lang w:val="en-US" w:eastAsia="en-US"/>
        </w:rPr>
        <w:t xml:space="preserve"> The SC thanked the COPs for their input to the implementation plan </w:t>
      </w:r>
      <w:proofErr w:type="gramStart"/>
      <w:r w:rsidR="003D4993" w:rsidRPr="009A36A1">
        <w:rPr>
          <w:rFonts w:ascii="Times New Roman" w:eastAsia="Calibri" w:hAnsi="Times New Roman"/>
          <w:lang w:val="en-US" w:eastAsia="en-US"/>
        </w:rPr>
        <w:t>in particular, and</w:t>
      </w:r>
      <w:proofErr w:type="gramEnd"/>
      <w:r w:rsidR="003D4993" w:rsidRPr="009A36A1">
        <w:rPr>
          <w:rFonts w:ascii="Times New Roman" w:eastAsia="Calibri" w:hAnsi="Times New Roman"/>
          <w:lang w:val="en-US" w:eastAsia="en-US"/>
        </w:rPr>
        <w:t xml:space="preserve"> noted the concerns r</w:t>
      </w:r>
      <w:r w:rsidR="00FF0950">
        <w:rPr>
          <w:rFonts w:ascii="Times New Roman" w:eastAsia="Calibri" w:hAnsi="Times New Roman"/>
          <w:lang w:val="en-US" w:eastAsia="en-US"/>
        </w:rPr>
        <w:t>aised by IACOP r</w:t>
      </w:r>
      <w:r w:rsidR="003D4993" w:rsidRPr="009A36A1">
        <w:rPr>
          <w:rFonts w:ascii="Times New Roman" w:eastAsia="Calibri" w:hAnsi="Times New Roman"/>
          <w:lang w:val="en-US" w:eastAsia="en-US"/>
        </w:rPr>
        <w:t xml:space="preserve">egarding the proposed piloting of the per diem </w:t>
      </w:r>
      <w:r w:rsidR="00E124B8" w:rsidRPr="009A36A1">
        <w:rPr>
          <w:rFonts w:ascii="Times New Roman" w:eastAsia="Calibri" w:hAnsi="Times New Roman"/>
          <w:lang w:val="en-US" w:eastAsia="en-US"/>
        </w:rPr>
        <w:t>initiative</w:t>
      </w:r>
      <w:r w:rsidR="003D4993" w:rsidRPr="009A36A1">
        <w:rPr>
          <w:rFonts w:ascii="Times New Roman" w:eastAsia="Calibri" w:hAnsi="Times New Roman"/>
          <w:lang w:val="en-US" w:eastAsia="en-US"/>
        </w:rPr>
        <w:t xml:space="preserve">, and that the mechanics </w:t>
      </w:r>
      <w:r w:rsidR="002F4C75" w:rsidRPr="009A36A1">
        <w:rPr>
          <w:rFonts w:ascii="Times New Roman" w:eastAsia="Calibri" w:hAnsi="Times New Roman"/>
          <w:lang w:val="en-US" w:eastAsia="en-US"/>
        </w:rPr>
        <w:t xml:space="preserve">of such an </w:t>
      </w:r>
      <w:r w:rsidR="00E124B8" w:rsidRPr="009A36A1">
        <w:rPr>
          <w:rFonts w:ascii="Times New Roman" w:eastAsia="Calibri" w:hAnsi="Times New Roman"/>
          <w:lang w:val="en-US" w:eastAsia="en-US"/>
        </w:rPr>
        <w:t>initiative</w:t>
      </w:r>
      <w:r w:rsidR="002F4C75" w:rsidRPr="009A36A1">
        <w:rPr>
          <w:rFonts w:ascii="Times New Roman" w:eastAsia="Calibri" w:hAnsi="Times New Roman"/>
          <w:lang w:val="en-US" w:eastAsia="en-US"/>
        </w:rPr>
        <w:t xml:space="preserve"> would need to be carefully considered as part of the pilot approach. </w:t>
      </w:r>
    </w:p>
    <w:p w14:paraId="6B3F4F17" w14:textId="72DDC826" w:rsidR="00194F48" w:rsidRPr="003310A8" w:rsidRDefault="00140727" w:rsidP="00DC10FA">
      <w:pPr>
        <w:pStyle w:val="ListParagraph"/>
        <w:numPr>
          <w:ilvl w:val="0"/>
          <w:numId w:val="19"/>
        </w:numPr>
        <w:ind w:left="360"/>
        <w:jc w:val="both"/>
        <w:rPr>
          <w:rFonts w:ascii="Times New Roman" w:eastAsia="Calibri" w:hAnsi="Times New Roman"/>
          <w:lang w:val="en-US" w:eastAsia="en-US"/>
        </w:rPr>
      </w:pPr>
      <w:r w:rsidRPr="009A36A1">
        <w:rPr>
          <w:rFonts w:ascii="Times New Roman" w:eastAsia="Calibri" w:hAnsi="Times New Roman"/>
          <w:lang w:val="en-US" w:eastAsia="en-US"/>
        </w:rPr>
        <w:t xml:space="preserve">The </w:t>
      </w:r>
      <w:r w:rsidR="00FF0950">
        <w:rPr>
          <w:rFonts w:ascii="Times New Roman" w:eastAsia="Calibri" w:hAnsi="Times New Roman"/>
          <w:lang w:val="en-US" w:eastAsia="en-US"/>
        </w:rPr>
        <w:t xml:space="preserve">SC agreed that the new </w:t>
      </w:r>
      <w:r w:rsidR="00807CFD">
        <w:rPr>
          <w:rFonts w:ascii="Times New Roman" w:eastAsia="Calibri" w:hAnsi="Times New Roman"/>
          <w:lang w:val="en-US" w:eastAsia="en-US"/>
        </w:rPr>
        <w:t>S</w:t>
      </w:r>
      <w:r w:rsidRPr="009A36A1">
        <w:rPr>
          <w:rFonts w:ascii="Times New Roman" w:eastAsia="Calibri" w:hAnsi="Times New Roman"/>
          <w:lang w:val="en-US" w:eastAsia="en-US"/>
        </w:rPr>
        <w:t xml:space="preserve">trategy </w:t>
      </w:r>
      <w:r w:rsidR="006C46C2" w:rsidRPr="009A36A1">
        <w:rPr>
          <w:rFonts w:ascii="Times New Roman" w:eastAsia="Calibri" w:hAnsi="Times New Roman"/>
          <w:lang w:val="en-US" w:eastAsia="en-US"/>
        </w:rPr>
        <w:t>and its impleme</w:t>
      </w:r>
      <w:r w:rsidR="00195D26" w:rsidRPr="009A36A1">
        <w:rPr>
          <w:rFonts w:ascii="Times New Roman" w:eastAsia="Calibri" w:hAnsi="Times New Roman"/>
          <w:lang w:val="en-US" w:eastAsia="en-US"/>
        </w:rPr>
        <w:t>nta</w:t>
      </w:r>
      <w:r w:rsidR="006C46C2" w:rsidRPr="009A36A1">
        <w:rPr>
          <w:rFonts w:ascii="Times New Roman" w:eastAsia="Calibri" w:hAnsi="Times New Roman"/>
          <w:lang w:val="en-US" w:eastAsia="en-US"/>
        </w:rPr>
        <w:t xml:space="preserve">tion plan </w:t>
      </w:r>
      <w:r w:rsidRPr="009A36A1">
        <w:rPr>
          <w:rFonts w:ascii="Times New Roman" w:eastAsia="Calibri" w:hAnsi="Times New Roman"/>
          <w:lang w:val="en-US" w:eastAsia="en-US"/>
        </w:rPr>
        <w:t>would be placed on the PEMPAL website</w:t>
      </w:r>
      <w:r w:rsidR="006C46C2" w:rsidRPr="009A36A1">
        <w:rPr>
          <w:rFonts w:ascii="Times New Roman" w:eastAsia="Calibri" w:hAnsi="Times New Roman"/>
          <w:lang w:val="en-US" w:eastAsia="en-US"/>
        </w:rPr>
        <w:t xml:space="preserve">.  The </w:t>
      </w:r>
      <w:r w:rsidR="00807CFD">
        <w:rPr>
          <w:rFonts w:ascii="Times New Roman" w:eastAsia="Calibri" w:hAnsi="Times New Roman"/>
          <w:lang w:val="en-US" w:eastAsia="en-US"/>
        </w:rPr>
        <w:t>S</w:t>
      </w:r>
      <w:r w:rsidR="006C46C2" w:rsidRPr="009A36A1">
        <w:rPr>
          <w:rFonts w:ascii="Times New Roman" w:eastAsia="Calibri" w:hAnsi="Times New Roman"/>
          <w:lang w:val="en-US" w:eastAsia="en-US"/>
        </w:rPr>
        <w:t xml:space="preserve">trategy would </w:t>
      </w:r>
      <w:r w:rsidRPr="009A36A1">
        <w:rPr>
          <w:rFonts w:ascii="Times New Roman" w:eastAsia="Calibri" w:hAnsi="Times New Roman"/>
          <w:lang w:val="en-US" w:eastAsia="en-US"/>
        </w:rPr>
        <w:t>also</w:t>
      </w:r>
      <w:r w:rsidR="006C46C2" w:rsidRPr="009A36A1">
        <w:rPr>
          <w:rFonts w:ascii="Times New Roman" w:eastAsia="Calibri" w:hAnsi="Times New Roman"/>
          <w:lang w:val="en-US" w:eastAsia="en-US"/>
        </w:rPr>
        <w:t xml:space="preserve"> be</w:t>
      </w:r>
      <w:r w:rsidRPr="009A36A1">
        <w:rPr>
          <w:rFonts w:ascii="Times New Roman" w:eastAsia="Calibri" w:hAnsi="Times New Roman"/>
          <w:lang w:val="en-US" w:eastAsia="en-US"/>
        </w:rPr>
        <w:t xml:space="preserve"> </w:t>
      </w:r>
      <w:r w:rsidR="000D5B9B">
        <w:rPr>
          <w:rFonts w:ascii="Times New Roman" w:eastAsia="Calibri" w:hAnsi="Times New Roman"/>
          <w:lang w:val="en-US" w:eastAsia="en-US"/>
        </w:rPr>
        <w:t xml:space="preserve">provided </w:t>
      </w:r>
      <w:r w:rsidRPr="009A36A1">
        <w:rPr>
          <w:rFonts w:ascii="Times New Roman" w:eastAsia="Calibri" w:hAnsi="Times New Roman"/>
          <w:lang w:val="en-US" w:eastAsia="en-US"/>
        </w:rPr>
        <w:t>wi</w:t>
      </w:r>
      <w:r w:rsidR="00195D26" w:rsidRPr="009A36A1">
        <w:rPr>
          <w:rFonts w:ascii="Times New Roman" w:eastAsia="Calibri" w:hAnsi="Times New Roman"/>
          <w:lang w:val="en-US" w:eastAsia="en-US"/>
        </w:rPr>
        <w:t>th the annual Thank you letters</w:t>
      </w:r>
      <w:r w:rsidRPr="009A36A1">
        <w:rPr>
          <w:rFonts w:ascii="Times New Roman" w:eastAsia="Calibri" w:hAnsi="Times New Roman"/>
          <w:lang w:val="en-US" w:eastAsia="en-US"/>
        </w:rPr>
        <w:t xml:space="preserve"> that accompany the distribution of the Annual Report.</w:t>
      </w:r>
    </w:p>
    <w:p w14:paraId="76146137" w14:textId="415441A8" w:rsidR="00DC10FA" w:rsidRDefault="00FF0950" w:rsidP="00DC10FA">
      <w:pPr>
        <w:pStyle w:val="ListParagraph"/>
        <w:numPr>
          <w:ilvl w:val="0"/>
          <w:numId w:val="19"/>
        </w:numPr>
        <w:ind w:left="360"/>
        <w:jc w:val="both"/>
        <w:rPr>
          <w:rFonts w:ascii="Times New Roman" w:eastAsia="Calibri" w:hAnsi="Times New Roman"/>
          <w:lang w:val="en-US" w:eastAsia="en-US"/>
        </w:rPr>
      </w:pPr>
      <w:r>
        <w:rPr>
          <w:rFonts w:ascii="Times New Roman" w:eastAsia="Calibri" w:hAnsi="Times New Roman"/>
          <w:lang w:val="en-US" w:eastAsia="en-US"/>
        </w:rPr>
        <w:t xml:space="preserve">The SC agreed that </w:t>
      </w:r>
      <w:r w:rsidR="00C725F6" w:rsidRPr="009A36A1">
        <w:rPr>
          <w:rFonts w:ascii="Times New Roman" w:eastAsia="Calibri" w:hAnsi="Times New Roman"/>
          <w:lang w:val="en-US" w:eastAsia="en-US"/>
        </w:rPr>
        <w:t xml:space="preserve">changes would be made to the standardized post-event survey, as part of the new </w:t>
      </w:r>
      <w:r w:rsidR="00807CFD">
        <w:rPr>
          <w:rFonts w:ascii="Times New Roman" w:eastAsia="Calibri" w:hAnsi="Times New Roman"/>
          <w:lang w:val="en-US" w:eastAsia="en-US"/>
        </w:rPr>
        <w:t>S</w:t>
      </w:r>
      <w:r w:rsidR="00C725F6" w:rsidRPr="009A36A1">
        <w:rPr>
          <w:rFonts w:ascii="Times New Roman" w:eastAsia="Calibri" w:hAnsi="Times New Roman"/>
          <w:lang w:val="en-US" w:eastAsia="en-US"/>
        </w:rPr>
        <w:t>trategy</w:t>
      </w:r>
      <w:r w:rsidR="00807CFD">
        <w:rPr>
          <w:rFonts w:ascii="Times New Roman" w:eastAsia="Calibri" w:hAnsi="Times New Roman"/>
          <w:lang w:val="en-US" w:eastAsia="en-US"/>
        </w:rPr>
        <w:t xml:space="preserve"> implementation</w:t>
      </w:r>
      <w:r w:rsidR="00C725F6" w:rsidRPr="009A36A1">
        <w:rPr>
          <w:rFonts w:ascii="Times New Roman" w:eastAsia="Calibri" w:hAnsi="Times New Roman"/>
          <w:lang w:val="en-US" w:eastAsia="en-US"/>
        </w:rPr>
        <w:t xml:space="preserve">, and would be piloted for events being held after the start of the new strategy next month.  The proposed changes would be circulated to the SC, and a </w:t>
      </w:r>
      <w:proofErr w:type="gramStart"/>
      <w:r w:rsidR="00C725F6" w:rsidRPr="009A36A1">
        <w:rPr>
          <w:rFonts w:ascii="Times New Roman" w:eastAsia="Calibri" w:hAnsi="Times New Roman"/>
          <w:lang w:val="en-US" w:eastAsia="en-US"/>
        </w:rPr>
        <w:t>time period</w:t>
      </w:r>
      <w:proofErr w:type="gramEnd"/>
      <w:r w:rsidR="003310A8">
        <w:rPr>
          <w:rFonts w:ascii="Times New Roman" w:eastAsia="Calibri" w:hAnsi="Times New Roman"/>
          <w:lang w:val="en-US" w:eastAsia="en-US"/>
        </w:rPr>
        <w:t xml:space="preserve"> would be set for any comments (to be approved </w:t>
      </w:r>
      <w:r w:rsidR="00C725F6" w:rsidRPr="009A36A1">
        <w:rPr>
          <w:rFonts w:ascii="Times New Roman" w:eastAsia="Calibri" w:hAnsi="Times New Roman"/>
          <w:lang w:val="en-US" w:eastAsia="en-US"/>
        </w:rPr>
        <w:t>o</w:t>
      </w:r>
      <w:r w:rsidR="003310A8">
        <w:rPr>
          <w:rFonts w:ascii="Times New Roman" w:eastAsia="Calibri" w:hAnsi="Times New Roman"/>
          <w:lang w:val="en-US" w:eastAsia="en-US"/>
        </w:rPr>
        <w:t>n a non-objection basis)</w:t>
      </w:r>
      <w:r w:rsidR="00C725F6" w:rsidRPr="009A36A1">
        <w:rPr>
          <w:rFonts w:ascii="Times New Roman" w:eastAsia="Calibri" w:hAnsi="Times New Roman"/>
          <w:lang w:val="en-US" w:eastAsia="en-US"/>
        </w:rPr>
        <w:t>.</w:t>
      </w:r>
    </w:p>
    <w:p w14:paraId="0FF6A0A8" w14:textId="58679A94" w:rsidR="00287A4C" w:rsidRPr="003310A8" w:rsidRDefault="00287A4C" w:rsidP="00DC10FA">
      <w:pPr>
        <w:pStyle w:val="ListParagraph"/>
        <w:numPr>
          <w:ilvl w:val="0"/>
          <w:numId w:val="19"/>
        </w:numPr>
        <w:ind w:left="360"/>
        <w:jc w:val="both"/>
        <w:rPr>
          <w:rFonts w:ascii="Times New Roman" w:eastAsia="Calibri" w:hAnsi="Times New Roman"/>
          <w:lang w:val="en-US" w:eastAsia="en-US"/>
        </w:rPr>
      </w:pPr>
      <w:r>
        <w:rPr>
          <w:rFonts w:ascii="Times New Roman" w:eastAsia="Calibri" w:hAnsi="Times New Roman"/>
          <w:lang w:val="en-US" w:eastAsia="en-US"/>
        </w:rPr>
        <w:t>The SC</w:t>
      </w:r>
      <w:r w:rsidR="00CC2052">
        <w:rPr>
          <w:rFonts w:ascii="Times New Roman" w:eastAsia="Calibri" w:hAnsi="Times New Roman"/>
          <w:lang w:val="en-US" w:eastAsia="en-US"/>
        </w:rPr>
        <w:t xml:space="preserve"> noted the</w:t>
      </w:r>
      <w:r w:rsidR="00FF0950">
        <w:rPr>
          <w:rFonts w:ascii="Times New Roman" w:eastAsia="Calibri" w:hAnsi="Times New Roman"/>
          <w:lang w:val="en-US" w:eastAsia="en-US"/>
        </w:rPr>
        <w:t xml:space="preserve"> support of TCOP’s proposal</w:t>
      </w:r>
      <w:r w:rsidR="00CC2052">
        <w:rPr>
          <w:rFonts w:ascii="Times New Roman" w:eastAsia="Calibri" w:hAnsi="Times New Roman"/>
          <w:lang w:val="en-US" w:eastAsia="en-US"/>
        </w:rPr>
        <w:t xml:space="preserve"> to establish </w:t>
      </w:r>
      <w:r w:rsidR="00434BDB">
        <w:rPr>
          <w:rFonts w:ascii="Times New Roman" w:eastAsia="Calibri" w:hAnsi="Times New Roman"/>
          <w:lang w:val="en-US" w:eastAsia="en-US"/>
        </w:rPr>
        <w:t>a cross-COP working group to design</w:t>
      </w:r>
      <w:r w:rsidR="00CC2052">
        <w:rPr>
          <w:rFonts w:ascii="Times New Roman" w:eastAsia="Calibri" w:hAnsi="Times New Roman"/>
          <w:lang w:val="en-US" w:eastAsia="en-US"/>
        </w:rPr>
        <w:t xml:space="preserve"> </w:t>
      </w:r>
      <w:r w:rsidR="00FF0950">
        <w:rPr>
          <w:rFonts w:ascii="Times New Roman" w:eastAsia="Calibri" w:hAnsi="Times New Roman"/>
          <w:lang w:val="en-US" w:eastAsia="en-US"/>
        </w:rPr>
        <w:t xml:space="preserve">a </w:t>
      </w:r>
      <w:r w:rsidR="00CC2052">
        <w:rPr>
          <w:rFonts w:ascii="Times New Roman" w:eastAsia="Calibri" w:hAnsi="Times New Roman"/>
          <w:lang w:val="en-US" w:eastAsia="en-US"/>
        </w:rPr>
        <w:t xml:space="preserve">survey </w:t>
      </w:r>
      <w:r w:rsidR="00E2685D">
        <w:rPr>
          <w:rFonts w:ascii="Times New Roman" w:eastAsia="Calibri" w:hAnsi="Times New Roman"/>
          <w:lang w:val="en-US" w:eastAsia="en-US"/>
        </w:rPr>
        <w:t xml:space="preserve">for high-level officials to be issued in </w:t>
      </w:r>
      <w:r w:rsidR="00807CFD">
        <w:rPr>
          <w:rFonts w:ascii="Times New Roman" w:eastAsia="Calibri" w:hAnsi="Times New Roman"/>
          <w:lang w:val="en-US" w:eastAsia="en-US"/>
        </w:rPr>
        <w:t>the fall</w:t>
      </w:r>
      <w:r w:rsidR="00E2685D">
        <w:rPr>
          <w:rFonts w:ascii="Times New Roman" w:eastAsia="Calibri" w:hAnsi="Times New Roman"/>
          <w:lang w:val="en-US" w:eastAsia="en-US"/>
        </w:rPr>
        <w:t xml:space="preserve">, </w:t>
      </w:r>
      <w:r w:rsidR="005866BC">
        <w:rPr>
          <w:rFonts w:ascii="Times New Roman" w:eastAsia="Calibri" w:hAnsi="Times New Roman"/>
          <w:lang w:val="en-US" w:eastAsia="en-US"/>
        </w:rPr>
        <w:t>to</w:t>
      </w:r>
      <w:r w:rsidR="00CC2052">
        <w:rPr>
          <w:rFonts w:ascii="Times New Roman" w:eastAsia="Calibri" w:hAnsi="Times New Roman"/>
          <w:lang w:val="en-US" w:eastAsia="en-US"/>
        </w:rPr>
        <w:t xml:space="preserve"> </w:t>
      </w:r>
      <w:r w:rsidR="005866BC">
        <w:rPr>
          <w:rFonts w:ascii="Times New Roman" w:eastAsia="Calibri" w:hAnsi="Times New Roman"/>
          <w:lang w:val="en-US" w:eastAsia="en-US"/>
        </w:rPr>
        <w:t>assess the impact of PEMPAL</w:t>
      </w:r>
      <w:r w:rsidR="00FF0950">
        <w:rPr>
          <w:rFonts w:ascii="Times New Roman" w:eastAsia="Calibri" w:hAnsi="Times New Roman"/>
          <w:lang w:val="en-US" w:eastAsia="en-US"/>
        </w:rPr>
        <w:t>. It also noted support for BCOP’s proposal that the same working group</w:t>
      </w:r>
      <w:r w:rsidR="005866BC">
        <w:rPr>
          <w:rFonts w:ascii="Times New Roman" w:eastAsia="Calibri" w:hAnsi="Times New Roman"/>
          <w:lang w:val="en-US" w:eastAsia="en-US"/>
        </w:rPr>
        <w:t xml:space="preserve"> </w:t>
      </w:r>
      <w:r w:rsidR="00E2685D">
        <w:rPr>
          <w:rFonts w:ascii="Times New Roman" w:eastAsia="Calibri" w:hAnsi="Times New Roman"/>
          <w:lang w:val="en-US" w:eastAsia="en-US"/>
        </w:rPr>
        <w:t xml:space="preserve">develop a survey to </w:t>
      </w:r>
      <w:r w:rsidR="00CC2052">
        <w:rPr>
          <w:rFonts w:ascii="Times New Roman" w:eastAsia="Calibri" w:hAnsi="Times New Roman"/>
          <w:lang w:val="en-US" w:eastAsia="en-US"/>
        </w:rPr>
        <w:t xml:space="preserve">assess the usefulness of </w:t>
      </w:r>
      <w:r w:rsidR="00434BDB">
        <w:rPr>
          <w:rFonts w:ascii="Times New Roman" w:eastAsia="Calibri" w:hAnsi="Times New Roman"/>
          <w:lang w:val="en-US" w:eastAsia="en-US"/>
        </w:rPr>
        <w:t xml:space="preserve">PEMPAL knowledge products. The Secretariat would contact the </w:t>
      </w:r>
      <w:r w:rsidR="00E2685D">
        <w:rPr>
          <w:rFonts w:ascii="Times New Roman" w:eastAsia="Calibri" w:hAnsi="Times New Roman"/>
          <w:lang w:val="en-US" w:eastAsia="en-US"/>
        </w:rPr>
        <w:t xml:space="preserve">COP </w:t>
      </w:r>
      <w:r w:rsidR="00434BDB">
        <w:rPr>
          <w:rFonts w:ascii="Times New Roman" w:eastAsia="Calibri" w:hAnsi="Times New Roman"/>
          <w:lang w:val="en-US" w:eastAsia="en-US"/>
        </w:rPr>
        <w:t xml:space="preserve">nominations </w:t>
      </w:r>
      <w:r w:rsidR="00E2685D">
        <w:rPr>
          <w:rFonts w:ascii="Times New Roman" w:eastAsia="Calibri" w:hAnsi="Times New Roman"/>
          <w:lang w:val="en-US" w:eastAsia="en-US"/>
        </w:rPr>
        <w:t xml:space="preserve">for this working group, </w:t>
      </w:r>
      <w:r w:rsidR="00FF0950">
        <w:rPr>
          <w:rFonts w:ascii="Times New Roman" w:eastAsia="Calibri" w:hAnsi="Times New Roman"/>
          <w:lang w:val="en-US" w:eastAsia="en-US"/>
        </w:rPr>
        <w:t xml:space="preserve">to determine the best date </w:t>
      </w:r>
      <w:r w:rsidR="00E2685D">
        <w:rPr>
          <w:rFonts w:ascii="Times New Roman" w:eastAsia="Calibri" w:hAnsi="Times New Roman"/>
          <w:lang w:val="en-US" w:eastAsia="en-US"/>
        </w:rPr>
        <w:t>to meet</w:t>
      </w:r>
      <w:r w:rsidR="00434BDB">
        <w:rPr>
          <w:rFonts w:ascii="Times New Roman" w:eastAsia="Calibri" w:hAnsi="Times New Roman"/>
          <w:lang w:val="en-US" w:eastAsia="en-US"/>
        </w:rPr>
        <w:t xml:space="preserve"> </w:t>
      </w:r>
      <w:r w:rsidR="00E2685D">
        <w:rPr>
          <w:rFonts w:ascii="Times New Roman" w:eastAsia="Calibri" w:hAnsi="Times New Roman"/>
          <w:lang w:val="en-US" w:eastAsia="en-US"/>
        </w:rPr>
        <w:t xml:space="preserve">during July </w:t>
      </w:r>
      <w:r w:rsidR="00434BDB">
        <w:rPr>
          <w:rFonts w:ascii="Times New Roman" w:eastAsia="Calibri" w:hAnsi="Times New Roman"/>
          <w:lang w:val="en-US" w:eastAsia="en-US"/>
        </w:rPr>
        <w:t>before the summer break.</w:t>
      </w:r>
    </w:p>
    <w:p w14:paraId="19CBE0EB" w14:textId="2950FCF2" w:rsidR="00EF3561" w:rsidRPr="003310A8" w:rsidRDefault="00DC10FA" w:rsidP="00843008">
      <w:pPr>
        <w:pStyle w:val="ListParagraph"/>
        <w:numPr>
          <w:ilvl w:val="0"/>
          <w:numId w:val="19"/>
        </w:numPr>
        <w:ind w:left="360"/>
        <w:jc w:val="both"/>
        <w:rPr>
          <w:rFonts w:ascii="Times New Roman" w:eastAsia="Calibri" w:hAnsi="Times New Roman"/>
          <w:lang w:val="en-US" w:eastAsia="en-US"/>
        </w:rPr>
      </w:pPr>
      <w:r>
        <w:rPr>
          <w:rFonts w:ascii="Times New Roman" w:eastAsia="Calibri" w:hAnsi="Times New Roman"/>
          <w:lang w:val="en-US" w:eastAsia="en-US"/>
        </w:rPr>
        <w:t xml:space="preserve">The </w:t>
      </w:r>
      <w:r w:rsidR="00FF0950">
        <w:rPr>
          <w:rFonts w:ascii="Times New Roman" w:eastAsia="Calibri" w:hAnsi="Times New Roman"/>
          <w:lang w:val="en-US" w:eastAsia="en-US"/>
        </w:rPr>
        <w:t xml:space="preserve">SC noted the </w:t>
      </w:r>
      <w:r>
        <w:rPr>
          <w:rFonts w:ascii="Times New Roman" w:eastAsia="Calibri" w:hAnsi="Times New Roman"/>
          <w:lang w:val="en-US" w:eastAsia="en-US"/>
        </w:rPr>
        <w:t>urgency of approving the extension of the current trust fund to a</w:t>
      </w:r>
      <w:r w:rsidR="00E2685D">
        <w:rPr>
          <w:rFonts w:ascii="Times New Roman" w:eastAsia="Calibri" w:hAnsi="Times New Roman"/>
          <w:lang w:val="en-US" w:eastAsia="en-US"/>
        </w:rPr>
        <w:t xml:space="preserve">ccess </w:t>
      </w:r>
      <w:r w:rsidR="000D5B9B">
        <w:rPr>
          <w:rFonts w:ascii="Times New Roman" w:eastAsia="Calibri" w:hAnsi="Times New Roman"/>
          <w:lang w:val="en-US" w:eastAsia="en-US"/>
        </w:rPr>
        <w:t xml:space="preserve">the balance of </w:t>
      </w:r>
      <w:r w:rsidR="00E2685D">
        <w:rPr>
          <w:rFonts w:ascii="Times New Roman" w:eastAsia="Calibri" w:hAnsi="Times New Roman"/>
          <w:lang w:val="en-US" w:eastAsia="en-US"/>
        </w:rPr>
        <w:t>funds to cover most of the costs of the</w:t>
      </w:r>
      <w:r>
        <w:rPr>
          <w:rFonts w:ascii="Times New Roman" w:eastAsia="Calibri" w:hAnsi="Times New Roman"/>
          <w:lang w:val="en-US" w:eastAsia="en-US"/>
        </w:rPr>
        <w:t xml:space="preserve"> first 12 months of</w:t>
      </w:r>
      <w:r w:rsidR="005866BC">
        <w:rPr>
          <w:rFonts w:ascii="Times New Roman" w:eastAsia="Calibri" w:hAnsi="Times New Roman"/>
          <w:lang w:val="en-US" w:eastAsia="en-US"/>
        </w:rPr>
        <w:t xml:space="preserve"> the new strategy</w:t>
      </w:r>
      <w:r w:rsidR="00FF0950">
        <w:rPr>
          <w:rFonts w:ascii="Times New Roman" w:eastAsia="Calibri" w:hAnsi="Times New Roman"/>
          <w:lang w:val="en-US" w:eastAsia="en-US"/>
        </w:rPr>
        <w:t xml:space="preserve">. </w:t>
      </w:r>
      <w:r w:rsidR="00B95EF2">
        <w:rPr>
          <w:rFonts w:ascii="Times New Roman" w:eastAsia="Calibri" w:hAnsi="Times New Roman"/>
          <w:lang w:val="en-US" w:eastAsia="en-US"/>
        </w:rPr>
        <w:t xml:space="preserve">SECO and the </w:t>
      </w:r>
      <w:proofErr w:type="spellStart"/>
      <w:r w:rsidR="00B95EF2">
        <w:rPr>
          <w:rFonts w:ascii="Times New Roman" w:eastAsia="Calibri" w:hAnsi="Times New Roman"/>
          <w:lang w:val="en-US" w:eastAsia="en-US"/>
        </w:rPr>
        <w:t>MoF</w:t>
      </w:r>
      <w:proofErr w:type="spellEnd"/>
      <w:r w:rsidR="00B95EF2">
        <w:rPr>
          <w:rFonts w:ascii="Times New Roman" w:eastAsia="Calibri" w:hAnsi="Times New Roman"/>
          <w:lang w:val="en-US" w:eastAsia="en-US"/>
        </w:rPr>
        <w:t xml:space="preserve"> Russian Federation </w:t>
      </w:r>
      <w:r>
        <w:rPr>
          <w:rFonts w:ascii="Times New Roman" w:eastAsia="Calibri" w:hAnsi="Times New Roman"/>
          <w:lang w:val="en-US" w:eastAsia="en-US"/>
        </w:rPr>
        <w:t>agreed they would facilitate the necessary appr</w:t>
      </w:r>
      <w:r w:rsidR="00B95EF2">
        <w:rPr>
          <w:rFonts w:ascii="Times New Roman" w:eastAsia="Calibri" w:hAnsi="Times New Roman"/>
          <w:lang w:val="en-US" w:eastAsia="en-US"/>
        </w:rPr>
        <w:t xml:space="preserve">ovals as soon as feasible.  They also agreed to </w:t>
      </w:r>
      <w:r w:rsidR="003310A8">
        <w:rPr>
          <w:rFonts w:ascii="Times New Roman" w:eastAsia="Calibri" w:hAnsi="Times New Roman"/>
          <w:lang w:val="en-US" w:eastAsia="en-US"/>
        </w:rPr>
        <w:t>confirm</w:t>
      </w:r>
      <w:r w:rsidR="00B95EF2">
        <w:rPr>
          <w:rFonts w:ascii="Times New Roman" w:eastAsia="Calibri" w:hAnsi="Times New Roman"/>
          <w:lang w:val="en-US" w:eastAsia="en-US"/>
        </w:rPr>
        <w:t xml:space="preserve"> the </w:t>
      </w:r>
      <w:r>
        <w:rPr>
          <w:rFonts w:ascii="Times New Roman" w:eastAsia="Calibri" w:hAnsi="Times New Roman"/>
          <w:lang w:val="en-US" w:eastAsia="en-US"/>
        </w:rPr>
        <w:t xml:space="preserve">schedule and timing of new contributions </w:t>
      </w:r>
      <w:r w:rsidR="00287A4C">
        <w:rPr>
          <w:rFonts w:ascii="Times New Roman" w:eastAsia="Calibri" w:hAnsi="Times New Roman"/>
          <w:lang w:val="en-US" w:eastAsia="en-US"/>
        </w:rPr>
        <w:t xml:space="preserve">required to establish the </w:t>
      </w:r>
      <w:r>
        <w:rPr>
          <w:rFonts w:ascii="Times New Roman" w:eastAsia="Calibri" w:hAnsi="Times New Roman"/>
          <w:lang w:val="en-US" w:eastAsia="en-US"/>
        </w:rPr>
        <w:t xml:space="preserve">new trust fund as soon as the </w:t>
      </w:r>
      <w:r w:rsidR="00287A4C">
        <w:rPr>
          <w:rFonts w:ascii="Times New Roman" w:eastAsia="Calibri" w:hAnsi="Times New Roman"/>
          <w:lang w:val="en-US" w:eastAsia="en-US"/>
        </w:rPr>
        <w:t>necessary approvals were gained</w:t>
      </w:r>
      <w:r>
        <w:rPr>
          <w:rFonts w:ascii="Times New Roman" w:eastAsia="Calibri" w:hAnsi="Times New Roman"/>
          <w:lang w:val="en-US" w:eastAsia="en-US"/>
        </w:rPr>
        <w:t>.</w:t>
      </w:r>
      <w:r w:rsidR="00B95EF2">
        <w:rPr>
          <w:rFonts w:ascii="Times New Roman" w:eastAsia="Calibri" w:hAnsi="Times New Roman"/>
          <w:lang w:val="en-US" w:eastAsia="en-US"/>
        </w:rPr>
        <w:t xml:space="preserve"> </w:t>
      </w:r>
    </w:p>
    <w:p w14:paraId="51C30EEE" w14:textId="77777777" w:rsidR="00411131" w:rsidRPr="00AE0DC2" w:rsidRDefault="00411131" w:rsidP="00411131">
      <w:pPr>
        <w:pStyle w:val="ListParagraph"/>
        <w:ind w:left="714"/>
        <w:jc w:val="both"/>
        <w:rPr>
          <w:rFonts w:ascii="Times New Roman" w:eastAsia="Calibri" w:hAnsi="Times New Roman"/>
          <w:lang w:val="en-US" w:eastAsia="en-US"/>
        </w:rPr>
      </w:pPr>
    </w:p>
    <w:p w14:paraId="3767EC7C" w14:textId="6BD48B1D" w:rsidR="007D1210" w:rsidRPr="003310A8" w:rsidRDefault="00700E99" w:rsidP="003310A8">
      <w:pPr>
        <w:pStyle w:val="ListParagraph"/>
        <w:numPr>
          <w:ilvl w:val="0"/>
          <w:numId w:val="22"/>
        </w:numPr>
        <w:rPr>
          <w:rFonts w:ascii="Times New Roman" w:eastAsia="Calibri" w:hAnsi="Times New Roman"/>
          <w:b/>
          <w:lang w:val="en-US" w:eastAsia="en-US"/>
        </w:rPr>
      </w:pPr>
      <w:r w:rsidRPr="00700E99">
        <w:rPr>
          <w:rFonts w:ascii="Times New Roman" w:eastAsia="Calibri" w:hAnsi="Times New Roman"/>
          <w:b/>
          <w:lang w:val="en-US" w:eastAsia="en-US"/>
        </w:rPr>
        <w:t xml:space="preserve">Update on implementation of the FY17 action plans and development of action plans for FY18-19 </w:t>
      </w:r>
    </w:p>
    <w:p w14:paraId="017AC8CE" w14:textId="77777777" w:rsidR="001A5433" w:rsidRPr="003B1CBB" w:rsidRDefault="001A5433" w:rsidP="001A5433">
      <w:pPr>
        <w:spacing w:after="0" w:line="240" w:lineRule="auto"/>
        <w:ind w:left="708"/>
        <w:rPr>
          <w:rFonts w:ascii="Times New Roman" w:eastAsia="Calibri" w:hAnsi="Times New Roman"/>
          <w:bCs/>
          <w:i/>
          <w:lang w:eastAsia="en-US"/>
        </w:rPr>
      </w:pPr>
    </w:p>
    <w:p w14:paraId="399908A6" w14:textId="5FBADFBD" w:rsidR="00AF2309" w:rsidRPr="00E2685D" w:rsidRDefault="007D1210" w:rsidP="00E2685D">
      <w:pPr>
        <w:spacing w:line="240" w:lineRule="auto"/>
        <w:jc w:val="both"/>
        <w:rPr>
          <w:rFonts w:ascii="Times New Roman" w:eastAsia="Calibri" w:hAnsi="Times New Roman"/>
          <w:bCs/>
          <w:lang w:eastAsia="en-US"/>
        </w:rPr>
      </w:pPr>
      <w:r>
        <w:rPr>
          <w:rFonts w:ascii="Times New Roman" w:eastAsia="Calibri" w:hAnsi="Times New Roman"/>
          <w:bCs/>
          <w:lang w:eastAsia="en-US"/>
        </w:rPr>
        <w:t>T</w:t>
      </w:r>
      <w:r w:rsidR="001A5433" w:rsidRPr="003B1CBB">
        <w:rPr>
          <w:rFonts w:ascii="Times New Roman" w:eastAsia="Calibri" w:hAnsi="Times New Roman"/>
          <w:bCs/>
          <w:lang w:eastAsia="en-US"/>
        </w:rPr>
        <w:t>he COP Chairs provide</w:t>
      </w:r>
      <w:r>
        <w:rPr>
          <w:rFonts w:ascii="Times New Roman" w:eastAsia="Calibri" w:hAnsi="Times New Roman"/>
          <w:bCs/>
          <w:lang w:eastAsia="en-US"/>
        </w:rPr>
        <w:t>d</w:t>
      </w:r>
      <w:r w:rsidR="001A5433" w:rsidRPr="003B1CBB">
        <w:rPr>
          <w:rFonts w:ascii="Times New Roman" w:eastAsia="Calibri" w:hAnsi="Times New Roman"/>
          <w:bCs/>
          <w:lang w:eastAsia="en-US"/>
        </w:rPr>
        <w:t xml:space="preserve"> an overview of </w:t>
      </w:r>
      <w:r w:rsidR="00B434F0">
        <w:rPr>
          <w:rFonts w:ascii="Times New Roman" w:eastAsia="Calibri" w:hAnsi="Times New Roman"/>
          <w:bCs/>
          <w:lang w:eastAsia="en-US"/>
        </w:rPr>
        <w:t xml:space="preserve">the </w:t>
      </w:r>
      <w:r w:rsidR="001565FC">
        <w:rPr>
          <w:rFonts w:ascii="Times New Roman" w:eastAsia="Calibri" w:hAnsi="Times New Roman"/>
          <w:bCs/>
          <w:lang w:eastAsia="en-US"/>
        </w:rPr>
        <w:t xml:space="preserve">progress in implementation of the </w:t>
      </w:r>
      <w:r w:rsidR="0091657F">
        <w:rPr>
          <w:rFonts w:ascii="Times New Roman" w:eastAsia="Calibri" w:hAnsi="Times New Roman"/>
          <w:bCs/>
          <w:lang w:eastAsia="en-US"/>
        </w:rPr>
        <w:t xml:space="preserve">FY17 </w:t>
      </w:r>
      <w:r w:rsidR="001565FC">
        <w:rPr>
          <w:rFonts w:ascii="Times New Roman" w:eastAsia="Calibri" w:hAnsi="Times New Roman"/>
          <w:bCs/>
          <w:lang w:eastAsia="en-US"/>
        </w:rPr>
        <w:t xml:space="preserve">plans and the </w:t>
      </w:r>
      <w:r>
        <w:rPr>
          <w:rFonts w:ascii="Times New Roman" w:eastAsia="Calibri" w:hAnsi="Times New Roman"/>
          <w:bCs/>
          <w:lang w:eastAsia="en-US"/>
        </w:rPr>
        <w:t>proposed</w:t>
      </w:r>
      <w:r w:rsidR="00D3630E">
        <w:rPr>
          <w:rFonts w:ascii="Times New Roman" w:eastAsia="Calibri" w:hAnsi="Times New Roman"/>
          <w:bCs/>
          <w:lang w:eastAsia="en-US"/>
        </w:rPr>
        <w:t xml:space="preserve"> </w:t>
      </w:r>
      <w:r w:rsidR="003310A8">
        <w:rPr>
          <w:rFonts w:ascii="Times New Roman" w:eastAsia="Calibri" w:hAnsi="Times New Roman"/>
          <w:bCs/>
          <w:lang w:eastAsia="en-US"/>
        </w:rPr>
        <w:t>FY18 plans</w:t>
      </w:r>
      <w:r w:rsidR="00D3630E">
        <w:rPr>
          <w:rFonts w:ascii="Times New Roman" w:eastAsia="Calibri" w:hAnsi="Times New Roman"/>
          <w:bCs/>
          <w:lang w:eastAsia="en-US"/>
        </w:rPr>
        <w:t xml:space="preserve">. IACOP and BCOP also provided a copy of their updated plans </w:t>
      </w:r>
      <w:r w:rsidR="000D5B9B">
        <w:rPr>
          <w:rFonts w:ascii="Times New Roman" w:eastAsia="Calibri" w:hAnsi="Times New Roman"/>
          <w:bCs/>
          <w:lang w:eastAsia="en-US"/>
        </w:rPr>
        <w:t xml:space="preserve">for Fy18-19 </w:t>
      </w:r>
      <w:r w:rsidR="00304274">
        <w:rPr>
          <w:rFonts w:ascii="Times New Roman" w:eastAsia="Calibri" w:hAnsi="Times New Roman"/>
          <w:bCs/>
          <w:lang w:eastAsia="en-US"/>
        </w:rPr>
        <w:t>(</w:t>
      </w:r>
      <w:r w:rsidR="00304274" w:rsidRPr="00304274">
        <w:rPr>
          <w:rFonts w:ascii="Times New Roman" w:eastAsia="Calibri" w:hAnsi="Times New Roman"/>
          <w:b/>
          <w:bCs/>
          <w:lang w:eastAsia="en-US"/>
        </w:rPr>
        <w:t xml:space="preserve">Annex </w:t>
      </w:r>
      <w:r w:rsidR="008E3B99">
        <w:rPr>
          <w:rFonts w:ascii="Times New Roman" w:eastAsia="Calibri" w:hAnsi="Times New Roman"/>
          <w:b/>
          <w:bCs/>
          <w:lang w:eastAsia="en-US"/>
        </w:rPr>
        <w:t>2</w:t>
      </w:r>
      <w:r w:rsidR="00304274">
        <w:rPr>
          <w:rFonts w:ascii="Times New Roman" w:eastAsia="Calibri" w:hAnsi="Times New Roman"/>
          <w:bCs/>
          <w:lang w:eastAsia="en-US"/>
        </w:rPr>
        <w:t>).</w:t>
      </w:r>
      <w:r w:rsidR="00FF0950">
        <w:rPr>
          <w:rFonts w:ascii="Times New Roman" w:eastAsia="Calibri" w:hAnsi="Times New Roman"/>
          <w:bCs/>
          <w:lang w:eastAsia="en-US"/>
        </w:rPr>
        <w:t xml:space="preserve">  The COP Chairs provided their talking points used to supp</w:t>
      </w:r>
      <w:r w:rsidR="00F23513">
        <w:rPr>
          <w:rFonts w:ascii="Times New Roman" w:eastAsia="Calibri" w:hAnsi="Times New Roman"/>
          <w:bCs/>
          <w:lang w:eastAsia="en-US"/>
        </w:rPr>
        <w:t xml:space="preserve">ort their input to the </w:t>
      </w:r>
      <w:r w:rsidR="00E2685D">
        <w:rPr>
          <w:rFonts w:ascii="Times New Roman" w:eastAsia="Calibri" w:hAnsi="Times New Roman"/>
          <w:bCs/>
          <w:lang w:eastAsia="en-US"/>
        </w:rPr>
        <w:t>meeting, which</w:t>
      </w:r>
      <w:r w:rsidR="00FF0950">
        <w:rPr>
          <w:rFonts w:ascii="Times New Roman" w:eastAsia="Calibri" w:hAnsi="Times New Roman"/>
          <w:bCs/>
          <w:lang w:eastAsia="en-US"/>
        </w:rPr>
        <w:t xml:space="preserve"> provides a comprehensive overview of activities and results since the last SC meeting (</w:t>
      </w:r>
      <w:r w:rsidR="00F23513">
        <w:rPr>
          <w:rFonts w:ascii="Times New Roman" w:eastAsia="Calibri" w:hAnsi="Times New Roman"/>
          <w:bCs/>
          <w:lang w:eastAsia="en-US"/>
        </w:rPr>
        <w:t xml:space="preserve">refer to the </w:t>
      </w:r>
      <w:r w:rsidR="00FF0950" w:rsidRPr="00FF0950">
        <w:rPr>
          <w:rFonts w:ascii="Times New Roman" w:eastAsia="Calibri" w:hAnsi="Times New Roman"/>
          <w:b/>
          <w:bCs/>
          <w:lang w:eastAsia="en-US"/>
        </w:rPr>
        <w:t>Attachment</w:t>
      </w:r>
      <w:r w:rsidR="00FF0950">
        <w:rPr>
          <w:rFonts w:ascii="Times New Roman" w:eastAsia="Calibri" w:hAnsi="Times New Roman"/>
          <w:bCs/>
          <w:lang w:eastAsia="en-US"/>
        </w:rPr>
        <w:t>)</w:t>
      </w:r>
    </w:p>
    <w:p w14:paraId="32017446" w14:textId="77777777" w:rsidR="00C23C5C" w:rsidRPr="00CF50E7" w:rsidRDefault="00C23C5C" w:rsidP="00D52614">
      <w:pPr>
        <w:pStyle w:val="ListParagraph"/>
        <w:ind w:left="0"/>
        <w:jc w:val="both"/>
        <w:rPr>
          <w:rFonts w:ascii="Times New Roman" w:eastAsia="Times New Roman" w:hAnsi="Times New Roman"/>
          <w:b/>
          <w:lang w:val="en-US" w:eastAsia="ru-RU"/>
        </w:rPr>
      </w:pPr>
      <w:r w:rsidRPr="00CF50E7">
        <w:rPr>
          <w:rFonts w:ascii="Times New Roman" w:eastAsia="Times New Roman" w:hAnsi="Times New Roman"/>
          <w:b/>
          <w:lang w:val="en-US" w:eastAsia="ru-RU"/>
        </w:rPr>
        <w:t>Conclusions</w:t>
      </w:r>
    </w:p>
    <w:p w14:paraId="6663BE79" w14:textId="56CC8A08" w:rsidR="00C23C5C" w:rsidRDefault="00C23C5C" w:rsidP="00D52614">
      <w:pPr>
        <w:pStyle w:val="ListParagraph"/>
        <w:numPr>
          <w:ilvl w:val="0"/>
          <w:numId w:val="4"/>
        </w:numPr>
        <w:jc w:val="both"/>
        <w:rPr>
          <w:rFonts w:ascii="Times New Roman" w:eastAsia="Times New Roman" w:hAnsi="Times New Roman"/>
          <w:lang w:val="en-US" w:eastAsia="ru-RU"/>
        </w:rPr>
      </w:pPr>
      <w:r w:rsidRPr="0067165F">
        <w:rPr>
          <w:rFonts w:ascii="Times New Roman" w:eastAsia="Times New Roman" w:hAnsi="Times New Roman"/>
          <w:lang w:val="en-US" w:eastAsia="ru-RU"/>
        </w:rPr>
        <w:t xml:space="preserve">The SC </w:t>
      </w:r>
      <w:r w:rsidR="004A0393" w:rsidRPr="0067165F">
        <w:rPr>
          <w:rFonts w:ascii="Times New Roman" w:eastAsia="Times New Roman" w:hAnsi="Times New Roman"/>
          <w:lang w:val="en-US" w:eastAsia="ru-RU"/>
        </w:rPr>
        <w:t xml:space="preserve">thanked </w:t>
      </w:r>
      <w:r w:rsidRPr="0067165F">
        <w:rPr>
          <w:rFonts w:ascii="Times New Roman" w:eastAsia="Times New Roman" w:hAnsi="Times New Roman"/>
          <w:lang w:val="en-US" w:eastAsia="ru-RU"/>
        </w:rPr>
        <w:t xml:space="preserve">the COPs for providing an update on their current plans and </w:t>
      </w:r>
      <w:r w:rsidR="009A5509">
        <w:rPr>
          <w:rFonts w:ascii="Times New Roman" w:eastAsia="Times New Roman" w:hAnsi="Times New Roman"/>
          <w:lang w:val="en-US" w:eastAsia="ru-RU"/>
        </w:rPr>
        <w:t xml:space="preserve">noted it had received updated plans </w:t>
      </w:r>
      <w:r w:rsidR="00A34B69">
        <w:rPr>
          <w:rFonts w:ascii="Times New Roman" w:eastAsia="Times New Roman" w:hAnsi="Times New Roman"/>
          <w:lang w:val="en-US" w:eastAsia="ru-RU"/>
        </w:rPr>
        <w:t xml:space="preserve">for FY18 and FY19 </w:t>
      </w:r>
      <w:r w:rsidR="009A5509">
        <w:rPr>
          <w:rFonts w:ascii="Times New Roman" w:eastAsia="Times New Roman" w:hAnsi="Times New Roman"/>
          <w:lang w:val="en-US" w:eastAsia="ru-RU"/>
        </w:rPr>
        <w:t xml:space="preserve">from BCOP and IACOP.  TCOP advised that it had </w:t>
      </w:r>
      <w:r w:rsidR="000D5B9B">
        <w:rPr>
          <w:rFonts w:ascii="Times New Roman" w:eastAsia="Times New Roman" w:hAnsi="Times New Roman"/>
          <w:lang w:val="en-US" w:eastAsia="ru-RU"/>
        </w:rPr>
        <w:t>just</w:t>
      </w:r>
      <w:r w:rsidR="009A5509">
        <w:rPr>
          <w:rFonts w:ascii="Times New Roman" w:eastAsia="Times New Roman" w:hAnsi="Times New Roman"/>
          <w:lang w:val="en-US" w:eastAsia="ru-RU"/>
        </w:rPr>
        <w:t xml:space="preserve"> conducted a survey of its members in its face-to-face </w:t>
      </w:r>
      <w:r w:rsidR="000D5B9B">
        <w:rPr>
          <w:rFonts w:ascii="Times New Roman" w:eastAsia="Times New Roman" w:hAnsi="Times New Roman"/>
          <w:lang w:val="en-US" w:eastAsia="ru-RU"/>
        </w:rPr>
        <w:t xml:space="preserve">plenary </w:t>
      </w:r>
      <w:r w:rsidR="009A5509">
        <w:rPr>
          <w:rFonts w:ascii="Times New Roman" w:eastAsia="Times New Roman" w:hAnsi="Times New Roman"/>
          <w:lang w:val="en-US" w:eastAsia="ru-RU"/>
        </w:rPr>
        <w:t xml:space="preserve">meeting held only ten days ago, so it is currently revising its plan accordingly and will submit its plan to the SC </w:t>
      </w:r>
      <w:r w:rsidR="008A1657">
        <w:rPr>
          <w:rFonts w:ascii="Times New Roman" w:eastAsia="Times New Roman" w:hAnsi="Times New Roman"/>
          <w:lang w:val="en-US" w:eastAsia="ru-RU"/>
        </w:rPr>
        <w:t xml:space="preserve">for consideration in its next meeting </w:t>
      </w:r>
    </w:p>
    <w:p w14:paraId="1FCA3C2C" w14:textId="78753AB8" w:rsidR="005616E9" w:rsidRPr="00F23513" w:rsidRDefault="005616E9" w:rsidP="00F23513">
      <w:pPr>
        <w:pStyle w:val="ListParagraph"/>
        <w:numPr>
          <w:ilvl w:val="0"/>
          <w:numId w:val="4"/>
        </w:numPr>
        <w:jc w:val="both"/>
        <w:rPr>
          <w:rFonts w:ascii="Times New Roman" w:eastAsia="Times New Roman" w:hAnsi="Times New Roman"/>
          <w:lang w:eastAsia="ru-RU"/>
        </w:rPr>
      </w:pPr>
      <w:r w:rsidRPr="00F23513">
        <w:rPr>
          <w:rFonts w:ascii="Times New Roman" w:eastAsia="Times New Roman" w:hAnsi="Times New Roman"/>
          <w:lang w:eastAsia="ru-RU"/>
        </w:rPr>
        <w:t xml:space="preserve">The SC praised TCOP and IACOP for their </w:t>
      </w:r>
      <w:r w:rsidR="00E2685D">
        <w:rPr>
          <w:rFonts w:ascii="Times New Roman" w:eastAsia="Times New Roman" w:hAnsi="Times New Roman"/>
          <w:lang w:eastAsia="ru-RU"/>
        </w:rPr>
        <w:t xml:space="preserve">recent </w:t>
      </w:r>
      <w:r w:rsidRPr="00F23513">
        <w:rPr>
          <w:rFonts w:ascii="Times New Roman" w:eastAsia="Times New Roman" w:hAnsi="Times New Roman"/>
          <w:lang w:eastAsia="ru-RU"/>
        </w:rPr>
        <w:t xml:space="preserve">cross-COP collaboration </w:t>
      </w:r>
      <w:proofErr w:type="gramStart"/>
      <w:r w:rsidRPr="00F23513">
        <w:rPr>
          <w:rFonts w:ascii="Times New Roman" w:eastAsia="Times New Roman" w:hAnsi="Times New Roman"/>
          <w:lang w:eastAsia="ru-RU"/>
        </w:rPr>
        <w:t>in the area of</w:t>
      </w:r>
      <w:proofErr w:type="gramEnd"/>
      <w:r w:rsidRPr="00F23513">
        <w:rPr>
          <w:rFonts w:ascii="Times New Roman" w:eastAsia="Times New Roman" w:hAnsi="Times New Roman"/>
          <w:lang w:eastAsia="ru-RU"/>
        </w:rPr>
        <w:t xml:space="preserve"> risk management.</w:t>
      </w:r>
      <w:r w:rsidR="00F23513" w:rsidRPr="00F23513">
        <w:rPr>
          <w:rFonts w:ascii="Times New Roman" w:hAnsi="Times New Roman"/>
        </w:rPr>
        <w:t xml:space="preserve"> TCOP expressed gratitude to Edit Nemeth, Deputy Chair of IACOP, who had joined TCOP in its event on risk management. </w:t>
      </w:r>
      <w:r w:rsidR="00E2685D">
        <w:rPr>
          <w:rFonts w:ascii="Times New Roman" w:hAnsi="Times New Roman"/>
        </w:rPr>
        <w:t xml:space="preserve">IACOP </w:t>
      </w:r>
      <w:r w:rsidR="0073463E">
        <w:rPr>
          <w:rFonts w:ascii="Times New Roman" w:hAnsi="Times New Roman"/>
        </w:rPr>
        <w:t>also praised the Ministry of National Economy of Hung</w:t>
      </w:r>
      <w:r w:rsidR="00E2685D">
        <w:rPr>
          <w:rFonts w:ascii="Times New Roman" w:hAnsi="Times New Roman"/>
        </w:rPr>
        <w:t xml:space="preserve">ary for its significant </w:t>
      </w:r>
      <w:r w:rsidR="0073463E">
        <w:rPr>
          <w:rFonts w:ascii="Times New Roman" w:hAnsi="Times New Roman"/>
        </w:rPr>
        <w:t>contribution</w:t>
      </w:r>
      <w:r w:rsidR="00E2685D">
        <w:rPr>
          <w:rFonts w:ascii="Times New Roman" w:hAnsi="Times New Roman"/>
        </w:rPr>
        <w:t>s</w:t>
      </w:r>
      <w:r w:rsidR="0073463E">
        <w:rPr>
          <w:rFonts w:ascii="Times New Roman" w:hAnsi="Times New Roman"/>
        </w:rPr>
        <w:t xml:space="preserve"> to the IACOP event that was held in Hungary in March.</w:t>
      </w:r>
    </w:p>
    <w:p w14:paraId="2C731956" w14:textId="0353DDE9" w:rsidR="005616E9" w:rsidRDefault="005616E9" w:rsidP="00D52614">
      <w:pPr>
        <w:pStyle w:val="ListParagraph"/>
        <w:numPr>
          <w:ilvl w:val="0"/>
          <w:numId w:val="4"/>
        </w:numPr>
        <w:jc w:val="both"/>
        <w:rPr>
          <w:rFonts w:ascii="Times New Roman" w:eastAsia="Times New Roman" w:hAnsi="Times New Roman"/>
          <w:lang w:val="en-US" w:eastAsia="ru-RU"/>
        </w:rPr>
      </w:pPr>
      <w:r>
        <w:rPr>
          <w:rFonts w:ascii="Times New Roman" w:eastAsia="Times New Roman" w:hAnsi="Times New Roman"/>
          <w:lang w:val="en-US" w:eastAsia="ru-RU"/>
        </w:rPr>
        <w:t>The SC noted the good results from the BCOP impact survey and the examples from member countries of the positive impact that PEMPAL was having on their PFM systems.</w:t>
      </w:r>
    </w:p>
    <w:p w14:paraId="445A9F80" w14:textId="48C65C0D" w:rsidR="00E2685D" w:rsidRDefault="00B43CEC" w:rsidP="0003350D">
      <w:pPr>
        <w:pStyle w:val="ListParagraph"/>
        <w:numPr>
          <w:ilvl w:val="0"/>
          <w:numId w:val="4"/>
        </w:numPr>
        <w:shd w:val="clear" w:color="auto" w:fill="FFFFFF"/>
        <w:jc w:val="both"/>
        <w:rPr>
          <w:rFonts w:ascii="Times New Roman" w:eastAsia="Times New Roman" w:hAnsi="Times New Roman"/>
          <w:lang w:val="en-US" w:eastAsia="ru-RU"/>
        </w:rPr>
      </w:pPr>
      <w:r w:rsidRPr="0003350D">
        <w:rPr>
          <w:rFonts w:ascii="Times New Roman" w:eastAsia="Times New Roman" w:hAnsi="Times New Roman"/>
          <w:lang w:val="en-US" w:eastAsia="ru-RU"/>
        </w:rPr>
        <w:t xml:space="preserve">The </w:t>
      </w:r>
      <w:r w:rsidR="0003350D">
        <w:rPr>
          <w:rFonts w:ascii="Times New Roman" w:eastAsia="Times New Roman" w:hAnsi="Times New Roman"/>
          <w:lang w:val="en-US" w:eastAsia="ru-RU"/>
        </w:rPr>
        <w:t xml:space="preserve">SC noted that IACOP has a new Chair from Armenia, </w:t>
      </w:r>
      <w:proofErr w:type="spellStart"/>
      <w:r w:rsidR="0003350D">
        <w:rPr>
          <w:rFonts w:ascii="Times New Roman" w:eastAsia="Times New Roman" w:hAnsi="Times New Roman"/>
          <w:lang w:val="en-US" w:eastAsia="ru-RU"/>
        </w:rPr>
        <w:t>Mr</w:t>
      </w:r>
      <w:proofErr w:type="spellEnd"/>
      <w:r w:rsidR="0003350D">
        <w:rPr>
          <w:rFonts w:ascii="Times New Roman" w:eastAsia="Times New Roman" w:hAnsi="Times New Roman"/>
          <w:lang w:val="en-US" w:eastAsia="ru-RU"/>
        </w:rPr>
        <w:t xml:space="preserve"> </w:t>
      </w:r>
      <w:r w:rsidR="0003350D" w:rsidRPr="00B40C83">
        <w:rPr>
          <w:rFonts w:ascii="Times New Roman" w:hAnsi="Times New Roman"/>
          <w:lang w:val="en-US"/>
        </w:rPr>
        <w:t xml:space="preserve">Edgar </w:t>
      </w:r>
      <w:proofErr w:type="spellStart"/>
      <w:r w:rsidR="0003350D" w:rsidRPr="00B40C83">
        <w:rPr>
          <w:rFonts w:ascii="Times New Roman" w:hAnsi="Times New Roman"/>
          <w:lang w:val="en-US"/>
        </w:rPr>
        <w:t>Mkrtchyan</w:t>
      </w:r>
      <w:proofErr w:type="spellEnd"/>
      <w:r w:rsidR="0003350D">
        <w:rPr>
          <w:rFonts w:ascii="Times New Roman" w:hAnsi="Times New Roman"/>
          <w:lang w:val="en-US"/>
        </w:rPr>
        <w:t xml:space="preserve"> and that </w:t>
      </w:r>
      <w:r w:rsidR="0003350D">
        <w:rPr>
          <w:rFonts w:ascii="Times New Roman" w:eastAsia="Times New Roman" w:hAnsi="Times New Roman"/>
          <w:lang w:val="en-US" w:eastAsia="ru-RU"/>
        </w:rPr>
        <w:t xml:space="preserve">the </w:t>
      </w:r>
      <w:r w:rsidRPr="0003350D">
        <w:rPr>
          <w:rFonts w:ascii="Times New Roman" w:eastAsia="Times New Roman" w:hAnsi="Times New Roman"/>
          <w:lang w:val="en-US" w:eastAsia="ru-RU"/>
        </w:rPr>
        <w:t xml:space="preserve">BCOP Executive Committee has a new member, Emil </w:t>
      </w:r>
      <w:proofErr w:type="spellStart"/>
      <w:r w:rsidRPr="0003350D">
        <w:rPr>
          <w:rFonts w:ascii="Times New Roman" w:eastAsia="Times New Roman" w:hAnsi="Times New Roman"/>
          <w:lang w:val="en-US" w:eastAsia="ru-RU"/>
        </w:rPr>
        <w:t>Nurgaliev</w:t>
      </w:r>
      <w:proofErr w:type="spellEnd"/>
      <w:r w:rsidRPr="0003350D">
        <w:rPr>
          <w:rFonts w:ascii="Times New Roman" w:eastAsia="Times New Roman" w:hAnsi="Times New Roman"/>
          <w:lang w:val="en-US" w:eastAsia="ru-RU"/>
        </w:rPr>
        <w:t xml:space="preserve"> joining from Bulgaria</w:t>
      </w:r>
      <w:r w:rsidR="0003350D">
        <w:rPr>
          <w:rFonts w:ascii="Times New Roman" w:eastAsia="Times New Roman" w:hAnsi="Times New Roman"/>
          <w:lang w:val="en-US" w:eastAsia="ru-RU"/>
        </w:rPr>
        <w:t xml:space="preserve"> (who was invited to join </w:t>
      </w:r>
      <w:r w:rsidR="0003350D">
        <w:rPr>
          <w:rFonts w:ascii="Times New Roman" w:eastAsia="Times New Roman" w:hAnsi="Times New Roman"/>
          <w:lang w:val="en-US" w:eastAsia="ru-RU"/>
        </w:rPr>
        <w:lastRenderedPageBreak/>
        <w:t>given he has been very active in meetings). The SC also noted that</w:t>
      </w:r>
      <w:r w:rsidR="00627D91">
        <w:rPr>
          <w:rFonts w:ascii="Times New Roman" w:eastAsia="Times New Roman" w:hAnsi="Times New Roman"/>
          <w:lang w:val="en-US" w:eastAsia="ru-RU"/>
        </w:rPr>
        <w:t xml:space="preserve"> BCOP has </w:t>
      </w:r>
      <w:r w:rsidRPr="0003350D">
        <w:rPr>
          <w:rFonts w:ascii="Times New Roman" w:eastAsia="Times New Roman" w:hAnsi="Times New Roman"/>
          <w:lang w:val="en-US" w:eastAsia="ru-RU"/>
        </w:rPr>
        <w:t xml:space="preserve">developed a new policy related to membership to address the issue of inactive </w:t>
      </w:r>
      <w:r w:rsidR="0003350D">
        <w:rPr>
          <w:rFonts w:ascii="Times New Roman" w:eastAsia="Times New Roman" w:hAnsi="Times New Roman"/>
          <w:lang w:val="en-US" w:eastAsia="ru-RU"/>
        </w:rPr>
        <w:t xml:space="preserve">Executive Committee </w:t>
      </w:r>
      <w:r w:rsidRPr="0003350D">
        <w:rPr>
          <w:rFonts w:ascii="Times New Roman" w:eastAsia="Times New Roman" w:hAnsi="Times New Roman"/>
          <w:lang w:val="en-US" w:eastAsia="ru-RU"/>
        </w:rPr>
        <w:t>members</w:t>
      </w:r>
      <w:r w:rsidR="0003350D">
        <w:rPr>
          <w:rFonts w:ascii="Times New Roman" w:eastAsia="Times New Roman" w:hAnsi="Times New Roman"/>
          <w:lang w:val="en-US" w:eastAsia="ru-RU"/>
        </w:rPr>
        <w:t xml:space="preserve"> and </w:t>
      </w:r>
      <w:r w:rsidR="0012122F">
        <w:rPr>
          <w:rFonts w:ascii="Times New Roman" w:eastAsia="Times New Roman" w:hAnsi="Times New Roman"/>
          <w:lang w:val="en-US" w:eastAsia="ru-RU"/>
        </w:rPr>
        <w:t xml:space="preserve">it </w:t>
      </w:r>
      <w:r w:rsidR="0003350D">
        <w:rPr>
          <w:rFonts w:ascii="Times New Roman" w:eastAsia="Times New Roman" w:hAnsi="Times New Roman"/>
          <w:lang w:val="en-US" w:eastAsia="ru-RU"/>
        </w:rPr>
        <w:t>would like future updates on how effective this policy proves in addressing this issue</w:t>
      </w:r>
      <w:r w:rsidRPr="0003350D">
        <w:rPr>
          <w:rFonts w:ascii="Times New Roman" w:eastAsia="Times New Roman" w:hAnsi="Times New Roman"/>
          <w:lang w:val="en-US" w:eastAsia="ru-RU"/>
        </w:rPr>
        <w:t>.</w:t>
      </w:r>
      <w:r>
        <w:rPr>
          <w:rStyle w:val="FootnoteReference"/>
          <w:rFonts w:ascii="Times New Roman" w:eastAsia="Times New Roman" w:hAnsi="Times New Roman"/>
          <w:lang w:val="en-US" w:eastAsia="ru-RU"/>
        </w:rPr>
        <w:footnoteReference w:id="1"/>
      </w:r>
      <w:r w:rsidRPr="0003350D">
        <w:rPr>
          <w:rFonts w:ascii="Times New Roman" w:eastAsia="Times New Roman" w:hAnsi="Times New Roman"/>
          <w:lang w:val="en-US" w:eastAsia="ru-RU"/>
        </w:rPr>
        <w:t xml:space="preserve"> </w:t>
      </w:r>
      <w:r w:rsidR="0003350D">
        <w:rPr>
          <w:rFonts w:ascii="Times New Roman" w:eastAsia="Times New Roman" w:hAnsi="Times New Roman"/>
          <w:lang w:val="en-US" w:eastAsia="ru-RU"/>
        </w:rPr>
        <w:t>The SC also noted that other COPs have not had such an issue, and the approach by IACOP of assigning key roles and responsibilities for each member may be useful to consider.</w:t>
      </w:r>
    </w:p>
    <w:p w14:paraId="379ECE5D" w14:textId="2AE220D8" w:rsidR="00B43CEC" w:rsidRPr="0067165F" w:rsidRDefault="00E2685D" w:rsidP="0003350D">
      <w:pPr>
        <w:pStyle w:val="ListParagraph"/>
        <w:numPr>
          <w:ilvl w:val="0"/>
          <w:numId w:val="4"/>
        </w:numPr>
        <w:shd w:val="clear" w:color="auto" w:fill="FFFFFF"/>
        <w:jc w:val="both"/>
        <w:rPr>
          <w:rFonts w:ascii="Times New Roman" w:eastAsia="Times New Roman" w:hAnsi="Times New Roman"/>
          <w:lang w:val="en-US" w:eastAsia="ru-RU"/>
        </w:rPr>
      </w:pPr>
      <w:r>
        <w:rPr>
          <w:rFonts w:ascii="Times New Roman" w:eastAsia="Times New Roman" w:hAnsi="Times New Roman"/>
          <w:lang w:val="en-US" w:eastAsia="ru-RU"/>
        </w:rPr>
        <w:t xml:space="preserve">The SC commended </w:t>
      </w:r>
      <w:r w:rsidR="00A97BA0">
        <w:rPr>
          <w:rFonts w:ascii="Times New Roman" w:eastAsia="Times New Roman" w:hAnsi="Times New Roman"/>
          <w:lang w:val="en-US" w:eastAsia="ru-RU"/>
        </w:rPr>
        <w:t xml:space="preserve">the new </w:t>
      </w:r>
      <w:r>
        <w:rPr>
          <w:rFonts w:ascii="Times New Roman" w:eastAsia="Times New Roman" w:hAnsi="Times New Roman"/>
          <w:lang w:val="en-US" w:eastAsia="ru-RU"/>
        </w:rPr>
        <w:t xml:space="preserve">cooperation agreement with the Russian </w:t>
      </w:r>
      <w:r w:rsidR="00AC2CF7">
        <w:rPr>
          <w:rFonts w:ascii="Times New Roman" w:eastAsia="Times New Roman" w:hAnsi="Times New Roman"/>
          <w:lang w:val="en-US" w:eastAsia="ru-RU"/>
        </w:rPr>
        <w:t xml:space="preserve">IIA institute </w:t>
      </w:r>
      <w:r w:rsidR="00A97BA0">
        <w:rPr>
          <w:rFonts w:ascii="Times New Roman" w:eastAsia="Times New Roman" w:hAnsi="Times New Roman"/>
          <w:lang w:val="en-US" w:eastAsia="ru-RU"/>
        </w:rPr>
        <w:t xml:space="preserve">that IACOP </w:t>
      </w:r>
      <w:r w:rsidR="00AC2CF7">
        <w:rPr>
          <w:rFonts w:ascii="Times New Roman" w:eastAsia="Times New Roman" w:hAnsi="Times New Roman"/>
          <w:lang w:val="en-US" w:eastAsia="ru-RU"/>
        </w:rPr>
        <w:t>recently agreed</w:t>
      </w:r>
      <w:r w:rsidR="00A97BA0">
        <w:rPr>
          <w:rFonts w:ascii="Times New Roman" w:eastAsia="Times New Roman" w:hAnsi="Times New Roman"/>
          <w:lang w:val="en-US" w:eastAsia="ru-RU"/>
        </w:rPr>
        <w:t xml:space="preserve">. The SC also </w:t>
      </w:r>
      <w:r w:rsidR="00AC2CF7">
        <w:rPr>
          <w:rFonts w:ascii="Times New Roman" w:eastAsia="Times New Roman" w:hAnsi="Times New Roman"/>
          <w:lang w:val="en-US" w:eastAsia="ru-RU"/>
        </w:rPr>
        <w:t xml:space="preserve">noted the positive feedback </w:t>
      </w:r>
      <w:r w:rsidR="00A97BA0">
        <w:rPr>
          <w:rFonts w:ascii="Times New Roman" w:eastAsia="Times New Roman" w:hAnsi="Times New Roman"/>
          <w:lang w:val="en-US" w:eastAsia="ru-RU"/>
        </w:rPr>
        <w:t xml:space="preserve">IACOP had </w:t>
      </w:r>
      <w:r w:rsidR="009239B8">
        <w:rPr>
          <w:rFonts w:ascii="Times New Roman" w:eastAsia="Times New Roman" w:hAnsi="Times New Roman"/>
          <w:lang w:val="en-US" w:eastAsia="ru-RU"/>
        </w:rPr>
        <w:t xml:space="preserve">received from a </w:t>
      </w:r>
      <w:r w:rsidR="00AC2CF7">
        <w:rPr>
          <w:rFonts w:ascii="Times New Roman" w:eastAsia="Times New Roman" w:hAnsi="Times New Roman"/>
          <w:lang w:val="en-US" w:eastAsia="ru-RU"/>
        </w:rPr>
        <w:t xml:space="preserve">representative from </w:t>
      </w:r>
      <w:r w:rsidR="00C27883">
        <w:rPr>
          <w:rFonts w:ascii="Times New Roman" w:eastAsia="Times New Roman" w:hAnsi="Times New Roman"/>
          <w:lang w:val="en-US" w:eastAsia="ru-RU"/>
        </w:rPr>
        <w:t xml:space="preserve">the </w:t>
      </w:r>
      <w:r w:rsidR="00AC2CF7">
        <w:rPr>
          <w:rFonts w:ascii="Times New Roman" w:eastAsia="Times New Roman" w:hAnsi="Times New Roman"/>
          <w:lang w:val="en-US" w:eastAsia="ru-RU"/>
        </w:rPr>
        <w:t>European Commission</w:t>
      </w:r>
      <w:r w:rsidR="00A97BA0">
        <w:rPr>
          <w:rFonts w:ascii="Times New Roman" w:eastAsia="Times New Roman" w:hAnsi="Times New Roman"/>
          <w:lang w:val="en-US" w:eastAsia="ru-RU"/>
        </w:rPr>
        <w:t xml:space="preserve"> regarding the value of its network approach</w:t>
      </w:r>
      <w:r w:rsidR="009239B8">
        <w:rPr>
          <w:rFonts w:ascii="Times New Roman" w:eastAsia="Times New Roman" w:hAnsi="Times New Roman"/>
          <w:lang w:val="en-US" w:eastAsia="ru-RU"/>
        </w:rPr>
        <w:t xml:space="preserve"> and quality of its knowledge products</w:t>
      </w:r>
      <w:r w:rsidR="00A97BA0">
        <w:rPr>
          <w:rFonts w:ascii="Times New Roman" w:eastAsia="Times New Roman" w:hAnsi="Times New Roman"/>
          <w:lang w:val="en-US" w:eastAsia="ru-RU"/>
        </w:rPr>
        <w:t xml:space="preserve">. </w:t>
      </w:r>
      <w:r w:rsidR="00AC2CF7">
        <w:rPr>
          <w:rFonts w:ascii="Times New Roman" w:eastAsia="Times New Roman" w:hAnsi="Times New Roman"/>
          <w:lang w:val="en-US" w:eastAsia="ru-RU"/>
        </w:rPr>
        <w:t xml:space="preserve">The SC also noted the positive feedback received from international organizations on the BCOP knowledge product on Citizens Budgets </w:t>
      </w:r>
      <w:proofErr w:type="gramStart"/>
      <w:r w:rsidR="00AC2CF7">
        <w:rPr>
          <w:rFonts w:ascii="Times New Roman" w:eastAsia="Times New Roman" w:hAnsi="Times New Roman"/>
          <w:lang w:val="en-US" w:eastAsia="ru-RU"/>
        </w:rPr>
        <w:t>and also</w:t>
      </w:r>
      <w:proofErr w:type="gramEnd"/>
      <w:r w:rsidR="00AC2CF7">
        <w:rPr>
          <w:rFonts w:ascii="Times New Roman" w:eastAsia="Times New Roman" w:hAnsi="Times New Roman"/>
          <w:lang w:val="en-US" w:eastAsia="ru-RU"/>
        </w:rPr>
        <w:t xml:space="preserve"> the good feedback </w:t>
      </w:r>
      <w:r w:rsidR="00A97BA0">
        <w:rPr>
          <w:rFonts w:ascii="Times New Roman" w:eastAsia="Times New Roman" w:hAnsi="Times New Roman"/>
          <w:lang w:val="en-US" w:eastAsia="ru-RU"/>
        </w:rPr>
        <w:t xml:space="preserve">about PEMPAL </w:t>
      </w:r>
      <w:r w:rsidR="00AC2CF7">
        <w:rPr>
          <w:rFonts w:ascii="Times New Roman" w:eastAsia="Times New Roman" w:hAnsi="Times New Roman"/>
          <w:lang w:val="en-US" w:eastAsia="ru-RU"/>
        </w:rPr>
        <w:t xml:space="preserve">from the Minister of </w:t>
      </w:r>
      <w:r w:rsidR="00C27883">
        <w:rPr>
          <w:rFonts w:ascii="Times New Roman" w:eastAsia="Times New Roman" w:hAnsi="Times New Roman"/>
          <w:lang w:val="en-US" w:eastAsia="ru-RU"/>
        </w:rPr>
        <w:t xml:space="preserve">Finance of the </w:t>
      </w:r>
      <w:r w:rsidR="00AC2CF7">
        <w:rPr>
          <w:rFonts w:ascii="Times New Roman" w:eastAsia="Times New Roman" w:hAnsi="Times New Roman"/>
          <w:lang w:val="en-US" w:eastAsia="ru-RU"/>
        </w:rPr>
        <w:t xml:space="preserve">Kyrgyz Republic and </w:t>
      </w:r>
      <w:r w:rsidR="00C27883">
        <w:rPr>
          <w:rFonts w:ascii="Times New Roman" w:eastAsia="Times New Roman" w:hAnsi="Times New Roman"/>
          <w:lang w:val="en-US" w:eastAsia="ru-RU"/>
        </w:rPr>
        <w:t xml:space="preserve">the </w:t>
      </w:r>
      <w:r w:rsidR="00AC2CF7">
        <w:rPr>
          <w:rFonts w:ascii="Times New Roman" w:eastAsia="Times New Roman" w:hAnsi="Times New Roman"/>
          <w:lang w:val="en-US" w:eastAsia="ru-RU"/>
        </w:rPr>
        <w:t xml:space="preserve">Deputy Minister of Belarus. </w:t>
      </w:r>
      <w:r w:rsidR="00A97BA0">
        <w:rPr>
          <w:rFonts w:ascii="Times New Roman" w:eastAsia="Times New Roman" w:hAnsi="Times New Roman"/>
          <w:lang w:val="en-US" w:eastAsia="ru-RU"/>
        </w:rPr>
        <w:t>It was noted</w:t>
      </w:r>
      <w:r w:rsidR="00AC2CF7">
        <w:rPr>
          <w:rFonts w:ascii="Times New Roman" w:eastAsia="Times New Roman" w:hAnsi="Times New Roman"/>
          <w:lang w:val="en-US" w:eastAsia="ru-RU"/>
        </w:rPr>
        <w:t xml:space="preserve"> that such positive feedback on PEMPAL is currently inclu</w:t>
      </w:r>
      <w:r w:rsidR="00240186">
        <w:rPr>
          <w:rFonts w:ascii="Times New Roman" w:eastAsia="Times New Roman" w:hAnsi="Times New Roman"/>
          <w:lang w:val="en-US" w:eastAsia="ru-RU"/>
        </w:rPr>
        <w:t>ded in the event reports, but c</w:t>
      </w:r>
      <w:r w:rsidR="00AC2CF7">
        <w:rPr>
          <w:rFonts w:ascii="Times New Roman" w:eastAsia="Times New Roman" w:hAnsi="Times New Roman"/>
          <w:lang w:val="en-US" w:eastAsia="ru-RU"/>
        </w:rPr>
        <w:t xml:space="preserve">ould be collated by the Secretariat into a central location </w:t>
      </w:r>
      <w:r w:rsidR="00A97BA0">
        <w:rPr>
          <w:rFonts w:ascii="Times New Roman" w:eastAsia="Times New Roman" w:hAnsi="Times New Roman"/>
          <w:lang w:val="en-US" w:eastAsia="ru-RU"/>
        </w:rPr>
        <w:t>to facilitate reporting</w:t>
      </w:r>
      <w:r w:rsidR="00AC2CF7">
        <w:rPr>
          <w:rFonts w:ascii="Times New Roman" w:eastAsia="Times New Roman" w:hAnsi="Times New Roman"/>
          <w:lang w:val="en-US" w:eastAsia="ru-RU"/>
        </w:rPr>
        <w:t xml:space="preserve">. </w:t>
      </w:r>
    </w:p>
    <w:p w14:paraId="036CF499" w14:textId="77777777" w:rsidR="00C23C5C" w:rsidRPr="0067165F" w:rsidRDefault="00C23C5C" w:rsidP="00C23C5C">
      <w:pPr>
        <w:pStyle w:val="ListParagraph"/>
        <w:ind w:left="360"/>
        <w:jc w:val="both"/>
        <w:rPr>
          <w:rFonts w:ascii="Times New Roman" w:eastAsia="Times New Roman" w:hAnsi="Times New Roman"/>
          <w:lang w:val="en-US" w:eastAsia="ru-RU"/>
        </w:rPr>
      </w:pPr>
    </w:p>
    <w:p w14:paraId="335A8ED1" w14:textId="6A92FD6B" w:rsidR="008A1657" w:rsidRPr="008A1657" w:rsidRDefault="008A1657" w:rsidP="008A1657">
      <w:pPr>
        <w:pStyle w:val="ListParagraph"/>
        <w:numPr>
          <w:ilvl w:val="0"/>
          <w:numId w:val="6"/>
        </w:numPr>
        <w:rPr>
          <w:rFonts w:ascii="Times New Roman" w:eastAsia="Calibri" w:hAnsi="Times New Roman"/>
          <w:b/>
          <w:lang w:val="en-US" w:eastAsia="en-US"/>
        </w:rPr>
      </w:pPr>
      <w:r w:rsidRPr="008A1657">
        <w:rPr>
          <w:rFonts w:ascii="Times New Roman" w:eastAsia="Calibri" w:hAnsi="Times New Roman"/>
          <w:b/>
          <w:lang w:val="en-US" w:eastAsia="en-US"/>
        </w:rPr>
        <w:t xml:space="preserve">2016 Annual Report </w:t>
      </w:r>
    </w:p>
    <w:p w14:paraId="6CF8B30D" w14:textId="77777777" w:rsidR="00721218" w:rsidRPr="00721218" w:rsidRDefault="00721218" w:rsidP="00721218">
      <w:pPr>
        <w:pStyle w:val="ListParagraph"/>
        <w:ind w:left="360"/>
        <w:rPr>
          <w:rFonts w:ascii="Times New Roman" w:eastAsia="Calibri" w:hAnsi="Times New Roman"/>
          <w:b/>
          <w:bCs/>
          <w:lang w:val="en-US" w:eastAsia="en-US"/>
        </w:rPr>
      </w:pPr>
    </w:p>
    <w:p w14:paraId="090CD712" w14:textId="01A814CA" w:rsidR="008A1657" w:rsidRDefault="008A1657" w:rsidP="008A1657">
      <w:pPr>
        <w:spacing w:line="240" w:lineRule="auto"/>
        <w:jc w:val="both"/>
        <w:rPr>
          <w:rFonts w:ascii="Times New Roman" w:eastAsia="Calibri" w:hAnsi="Times New Roman"/>
          <w:lang w:eastAsia="en-US"/>
        </w:rPr>
      </w:pPr>
      <w:r>
        <w:rPr>
          <w:rFonts w:ascii="Times New Roman" w:eastAsia="Calibri" w:hAnsi="Times New Roman"/>
          <w:lang w:eastAsia="en-US"/>
        </w:rPr>
        <w:t xml:space="preserve">The SC thanked the authors of the 2016 Annual Report, noting it was a rich document with additional information about the program to reflect the ending of the current strategy period.  </w:t>
      </w:r>
      <w:r w:rsidR="00627D91">
        <w:rPr>
          <w:rFonts w:ascii="Times New Roman" w:eastAsia="Calibri" w:hAnsi="Times New Roman"/>
          <w:lang w:eastAsia="en-US"/>
        </w:rPr>
        <w:t>A</w:t>
      </w:r>
      <w:r w:rsidR="002E77BE">
        <w:rPr>
          <w:rFonts w:ascii="Times New Roman" w:eastAsia="Calibri" w:hAnsi="Times New Roman"/>
          <w:lang w:eastAsia="en-US"/>
        </w:rPr>
        <w:t xml:space="preserve">ctivities </w:t>
      </w:r>
      <w:r w:rsidR="00627D91">
        <w:rPr>
          <w:rFonts w:ascii="Times New Roman" w:eastAsia="Calibri" w:hAnsi="Times New Roman"/>
          <w:lang w:eastAsia="en-US"/>
        </w:rPr>
        <w:t xml:space="preserve">and results from the three COPs </w:t>
      </w:r>
      <w:r w:rsidR="002E77BE">
        <w:rPr>
          <w:rFonts w:ascii="Times New Roman" w:eastAsia="Calibri" w:hAnsi="Times New Roman"/>
          <w:lang w:eastAsia="en-US"/>
        </w:rPr>
        <w:t>were also presented more clearly.</w:t>
      </w:r>
    </w:p>
    <w:p w14:paraId="37AFEB1B" w14:textId="5F34AC4E" w:rsidR="008A1657" w:rsidRPr="008A1657" w:rsidRDefault="008A1657" w:rsidP="00672744">
      <w:pPr>
        <w:spacing w:after="0" w:line="240" w:lineRule="auto"/>
        <w:jc w:val="both"/>
        <w:rPr>
          <w:rFonts w:ascii="Times New Roman" w:eastAsia="Calibri" w:hAnsi="Times New Roman"/>
          <w:b/>
          <w:lang w:eastAsia="en-US"/>
        </w:rPr>
      </w:pPr>
      <w:r w:rsidRPr="008A1657">
        <w:rPr>
          <w:rFonts w:ascii="Times New Roman" w:eastAsia="Calibri" w:hAnsi="Times New Roman"/>
          <w:b/>
          <w:lang w:eastAsia="en-US"/>
        </w:rPr>
        <w:t>Conclusions</w:t>
      </w:r>
    </w:p>
    <w:p w14:paraId="39B6C1B6" w14:textId="2FD9872E" w:rsidR="0012122F" w:rsidRDefault="00627D91" w:rsidP="00E2107E">
      <w:pPr>
        <w:pStyle w:val="ListParagraph"/>
        <w:numPr>
          <w:ilvl w:val="0"/>
          <w:numId w:val="4"/>
        </w:numPr>
        <w:jc w:val="both"/>
        <w:rPr>
          <w:rFonts w:ascii="Times New Roman" w:eastAsia="Calibri" w:hAnsi="Times New Roman"/>
          <w:lang w:val="en-US" w:eastAsia="en-US"/>
        </w:rPr>
      </w:pPr>
      <w:r>
        <w:rPr>
          <w:rFonts w:ascii="Times New Roman" w:eastAsia="Calibri" w:hAnsi="Times New Roman"/>
          <w:lang w:val="en-US" w:eastAsia="en-US"/>
        </w:rPr>
        <w:t>The SC agreed that c</w:t>
      </w:r>
      <w:r w:rsidR="008A1657" w:rsidRPr="00E2107E">
        <w:rPr>
          <w:rFonts w:ascii="Times New Roman" w:eastAsia="Calibri" w:hAnsi="Times New Roman"/>
          <w:lang w:val="en-US" w:eastAsia="en-US"/>
        </w:rPr>
        <w:t xml:space="preserve">omments from </w:t>
      </w:r>
      <w:proofErr w:type="spellStart"/>
      <w:r w:rsidR="008A1657" w:rsidRPr="00E2107E">
        <w:rPr>
          <w:rFonts w:ascii="Times New Roman" w:eastAsia="Calibri" w:hAnsi="Times New Roman"/>
          <w:lang w:val="en-US" w:eastAsia="en-US"/>
        </w:rPr>
        <w:t>Ms</w:t>
      </w:r>
      <w:proofErr w:type="spellEnd"/>
      <w:r w:rsidR="008A1657" w:rsidRPr="00E2107E">
        <w:rPr>
          <w:rFonts w:ascii="Times New Roman" w:eastAsia="Calibri" w:hAnsi="Times New Roman"/>
          <w:lang w:val="en-US" w:eastAsia="en-US"/>
        </w:rPr>
        <w:t xml:space="preserve"> Frei and </w:t>
      </w:r>
      <w:proofErr w:type="spellStart"/>
      <w:r w:rsidR="008A1657" w:rsidRPr="00E2107E">
        <w:rPr>
          <w:rFonts w:ascii="Times New Roman" w:eastAsia="Calibri" w:hAnsi="Times New Roman"/>
          <w:lang w:val="en-US" w:eastAsia="en-US"/>
        </w:rPr>
        <w:t>Mr</w:t>
      </w:r>
      <w:proofErr w:type="spellEnd"/>
      <w:r w:rsidR="008A1657" w:rsidRPr="00E2107E">
        <w:rPr>
          <w:rFonts w:ascii="Times New Roman" w:eastAsia="Calibri" w:hAnsi="Times New Roman"/>
          <w:lang w:val="en-US" w:eastAsia="en-US"/>
        </w:rPr>
        <w:t xml:space="preserve"> Koen would be incorporate</w:t>
      </w:r>
      <w:r w:rsidR="0016757C">
        <w:rPr>
          <w:rFonts w:ascii="Times New Roman" w:eastAsia="Calibri" w:hAnsi="Times New Roman"/>
          <w:lang w:val="en-US" w:eastAsia="en-US"/>
        </w:rPr>
        <w:t xml:space="preserve">d into the final draft, </w:t>
      </w:r>
      <w:r w:rsidR="0012122F">
        <w:rPr>
          <w:rFonts w:ascii="Times New Roman" w:eastAsia="Calibri" w:hAnsi="Times New Roman"/>
          <w:lang w:val="en-US" w:eastAsia="en-US"/>
        </w:rPr>
        <w:t xml:space="preserve">which included the addition of the </w:t>
      </w:r>
      <w:r w:rsidR="000D5B9B">
        <w:rPr>
          <w:rFonts w:ascii="Times New Roman" w:eastAsia="Calibri" w:hAnsi="Times New Roman"/>
          <w:lang w:val="en-US" w:eastAsia="en-US"/>
        </w:rPr>
        <w:t>donor</w:t>
      </w:r>
      <w:r w:rsidR="0012122F">
        <w:rPr>
          <w:rFonts w:ascii="Times New Roman" w:eastAsia="Calibri" w:hAnsi="Times New Roman"/>
          <w:lang w:val="en-US" w:eastAsia="en-US"/>
        </w:rPr>
        <w:t xml:space="preserve"> logo</w:t>
      </w:r>
      <w:r w:rsidR="000D5B9B">
        <w:rPr>
          <w:rFonts w:ascii="Times New Roman" w:eastAsia="Calibri" w:hAnsi="Times New Roman"/>
          <w:lang w:val="en-US" w:eastAsia="en-US"/>
        </w:rPr>
        <w:t>s</w:t>
      </w:r>
      <w:r w:rsidR="0012122F">
        <w:rPr>
          <w:rFonts w:ascii="Times New Roman" w:eastAsia="Calibri" w:hAnsi="Times New Roman"/>
          <w:lang w:val="en-US" w:eastAsia="en-US"/>
        </w:rPr>
        <w:t xml:space="preserve">, </w:t>
      </w:r>
      <w:r w:rsidR="0016757C">
        <w:rPr>
          <w:rFonts w:ascii="Times New Roman" w:eastAsia="Calibri" w:hAnsi="Times New Roman"/>
          <w:lang w:val="en-US" w:eastAsia="en-US"/>
        </w:rPr>
        <w:t xml:space="preserve">and then the </w:t>
      </w:r>
      <w:r w:rsidR="008A1657" w:rsidRPr="00E2107E">
        <w:rPr>
          <w:rFonts w:ascii="Times New Roman" w:eastAsia="Calibri" w:hAnsi="Times New Roman"/>
          <w:lang w:val="en-US" w:eastAsia="en-US"/>
        </w:rPr>
        <w:t xml:space="preserve">document </w:t>
      </w:r>
      <w:r w:rsidR="00240186">
        <w:rPr>
          <w:rFonts w:ascii="Times New Roman" w:eastAsia="Calibri" w:hAnsi="Times New Roman"/>
          <w:lang w:val="en-US" w:eastAsia="en-US"/>
        </w:rPr>
        <w:t>c</w:t>
      </w:r>
      <w:r w:rsidR="0016757C">
        <w:rPr>
          <w:rFonts w:ascii="Times New Roman" w:eastAsia="Calibri" w:hAnsi="Times New Roman"/>
          <w:lang w:val="en-US" w:eastAsia="en-US"/>
        </w:rPr>
        <w:t xml:space="preserve">ould be </w:t>
      </w:r>
      <w:r w:rsidR="008A1657" w:rsidRPr="00E2107E">
        <w:rPr>
          <w:rFonts w:ascii="Times New Roman" w:eastAsia="Calibri" w:hAnsi="Times New Roman"/>
          <w:lang w:val="en-US" w:eastAsia="en-US"/>
        </w:rPr>
        <w:t>sent to the designer.</w:t>
      </w:r>
    </w:p>
    <w:p w14:paraId="4D0EB6CD" w14:textId="3FD03C3C" w:rsidR="008A1657" w:rsidRDefault="0012122F" w:rsidP="00E2107E">
      <w:pPr>
        <w:pStyle w:val="ListParagraph"/>
        <w:numPr>
          <w:ilvl w:val="0"/>
          <w:numId w:val="4"/>
        </w:numPr>
        <w:jc w:val="both"/>
        <w:rPr>
          <w:rFonts w:ascii="Times New Roman" w:eastAsia="Calibri" w:hAnsi="Times New Roman"/>
          <w:lang w:val="en-US" w:eastAsia="en-US"/>
        </w:rPr>
      </w:pPr>
      <w:r>
        <w:rPr>
          <w:rFonts w:ascii="Times New Roman" w:eastAsia="Calibri" w:hAnsi="Times New Roman"/>
          <w:lang w:val="en-US" w:eastAsia="en-US"/>
        </w:rPr>
        <w:t>The SC agreed that the</w:t>
      </w:r>
      <w:r w:rsidR="008A1657" w:rsidRPr="00E2107E">
        <w:rPr>
          <w:rFonts w:ascii="Times New Roman" w:eastAsia="Calibri" w:hAnsi="Times New Roman"/>
          <w:lang w:val="en-US" w:eastAsia="en-US"/>
        </w:rPr>
        <w:t xml:space="preserve"> Annual Report would be distributed with the final </w:t>
      </w:r>
      <w:r w:rsidR="00807CFD">
        <w:rPr>
          <w:rFonts w:ascii="Times New Roman" w:eastAsia="Calibri" w:hAnsi="Times New Roman"/>
          <w:lang w:val="en-US" w:eastAsia="en-US"/>
        </w:rPr>
        <w:t>S</w:t>
      </w:r>
      <w:r w:rsidR="008A1657" w:rsidRPr="00E2107E">
        <w:rPr>
          <w:rFonts w:ascii="Times New Roman" w:eastAsia="Calibri" w:hAnsi="Times New Roman"/>
          <w:lang w:val="en-US" w:eastAsia="en-US"/>
        </w:rPr>
        <w:t xml:space="preserve">trategy and </w:t>
      </w:r>
      <w:r w:rsidR="00807CFD">
        <w:rPr>
          <w:rFonts w:ascii="Times New Roman" w:eastAsia="Calibri" w:hAnsi="Times New Roman"/>
          <w:lang w:val="en-US" w:eastAsia="en-US"/>
        </w:rPr>
        <w:t>T</w:t>
      </w:r>
      <w:r w:rsidR="008A1657" w:rsidRPr="00E2107E">
        <w:rPr>
          <w:rFonts w:ascii="Times New Roman" w:eastAsia="Calibri" w:hAnsi="Times New Roman"/>
          <w:lang w:val="en-US" w:eastAsia="en-US"/>
        </w:rPr>
        <w:t>hank you letters to member countries and other stakeholders.</w:t>
      </w:r>
      <w:r w:rsidR="002E77BE" w:rsidRPr="00E2107E">
        <w:rPr>
          <w:rFonts w:ascii="Times New Roman" w:eastAsia="Calibri" w:hAnsi="Times New Roman"/>
          <w:lang w:val="en-US" w:eastAsia="en-US"/>
        </w:rPr>
        <w:t xml:space="preserve"> The Chair agreed to provide an electronic signature for the letters as in previous years.</w:t>
      </w:r>
    </w:p>
    <w:p w14:paraId="5EEDBFD5" w14:textId="77777777" w:rsidR="00E2107E" w:rsidRPr="00E2107E" w:rsidRDefault="00E2107E" w:rsidP="00E2107E">
      <w:pPr>
        <w:pStyle w:val="ListParagraph"/>
        <w:ind w:left="360"/>
        <w:jc w:val="both"/>
        <w:rPr>
          <w:rFonts w:ascii="Times New Roman" w:eastAsia="Calibri" w:hAnsi="Times New Roman"/>
          <w:lang w:val="en-US" w:eastAsia="en-US"/>
        </w:rPr>
      </w:pPr>
    </w:p>
    <w:p w14:paraId="7F5D90A2" w14:textId="232B4802" w:rsidR="008A1657" w:rsidRPr="008A1657" w:rsidRDefault="008A1657" w:rsidP="008A1657">
      <w:pPr>
        <w:pStyle w:val="ListParagraph"/>
        <w:numPr>
          <w:ilvl w:val="0"/>
          <w:numId w:val="6"/>
        </w:numPr>
        <w:rPr>
          <w:rFonts w:ascii="Times New Roman" w:eastAsia="Calibri" w:hAnsi="Times New Roman"/>
          <w:b/>
          <w:lang w:val="en-US" w:eastAsia="en-US"/>
        </w:rPr>
      </w:pPr>
      <w:r w:rsidRPr="008A1657">
        <w:rPr>
          <w:rFonts w:ascii="Times New Roman" w:eastAsia="Calibri" w:hAnsi="Times New Roman"/>
          <w:b/>
          <w:lang w:val="en-US" w:eastAsia="en-US"/>
        </w:rPr>
        <w:t xml:space="preserve">PEMPAL finances - update on the status of execution of FY17 budgets, savings achieved and to be transferred to FY18, budget outlook for FY18 </w:t>
      </w:r>
    </w:p>
    <w:p w14:paraId="43828E23" w14:textId="77777777" w:rsidR="008A1657" w:rsidRPr="0067165F" w:rsidRDefault="008A1657" w:rsidP="008A1657">
      <w:pPr>
        <w:spacing w:after="0" w:line="240" w:lineRule="auto"/>
        <w:jc w:val="both"/>
        <w:rPr>
          <w:rFonts w:ascii="Times New Roman" w:hAnsi="Times New Roman"/>
        </w:rPr>
      </w:pPr>
    </w:p>
    <w:p w14:paraId="59858A8B" w14:textId="77777777" w:rsidR="00627D91" w:rsidRDefault="008A1657" w:rsidP="008A1657">
      <w:pPr>
        <w:spacing w:after="0" w:line="240" w:lineRule="auto"/>
        <w:jc w:val="both"/>
        <w:rPr>
          <w:rFonts w:ascii="Times New Roman" w:hAnsi="Times New Roman"/>
        </w:rPr>
      </w:pPr>
      <w:proofErr w:type="spellStart"/>
      <w:r w:rsidRPr="0067165F">
        <w:rPr>
          <w:rFonts w:ascii="Times New Roman" w:hAnsi="Times New Roman"/>
        </w:rPr>
        <w:t>Ms</w:t>
      </w:r>
      <w:proofErr w:type="spellEnd"/>
      <w:r w:rsidRPr="0067165F">
        <w:rPr>
          <w:rFonts w:ascii="Times New Roman" w:hAnsi="Times New Roman"/>
        </w:rPr>
        <w:t xml:space="preserve"> Nikulina provided an overview of the PEMPAL budget and COP budgets for FY17</w:t>
      </w:r>
      <w:r w:rsidR="00A34B69">
        <w:rPr>
          <w:rFonts w:ascii="Times New Roman" w:hAnsi="Times New Roman"/>
        </w:rPr>
        <w:t xml:space="preserve"> </w:t>
      </w:r>
      <w:r w:rsidRPr="0067165F">
        <w:rPr>
          <w:rFonts w:ascii="Times New Roman" w:hAnsi="Times New Roman"/>
        </w:rPr>
        <w:t>(</w:t>
      </w:r>
      <w:r w:rsidRPr="008E3B99">
        <w:rPr>
          <w:rFonts w:ascii="Times New Roman" w:hAnsi="Times New Roman"/>
          <w:b/>
        </w:rPr>
        <w:t xml:space="preserve">Annex </w:t>
      </w:r>
      <w:r w:rsidR="00A34B69">
        <w:rPr>
          <w:rFonts w:ascii="Times New Roman" w:hAnsi="Times New Roman"/>
          <w:b/>
        </w:rPr>
        <w:t>4</w:t>
      </w:r>
      <w:r w:rsidRPr="0067165F">
        <w:rPr>
          <w:rFonts w:ascii="Times New Roman" w:hAnsi="Times New Roman"/>
        </w:rPr>
        <w:t>)</w:t>
      </w:r>
      <w:r w:rsidR="00675538">
        <w:rPr>
          <w:rFonts w:ascii="Times New Roman" w:hAnsi="Times New Roman"/>
        </w:rPr>
        <w:t xml:space="preserve"> noting that actual expenses for some recent events were still being finalized so some of the figures remain estimates and are subject to minor changes</w:t>
      </w:r>
      <w:r w:rsidRPr="0067165F">
        <w:rPr>
          <w:rFonts w:ascii="Times New Roman" w:hAnsi="Times New Roman"/>
        </w:rPr>
        <w:t xml:space="preserve">.  </w:t>
      </w:r>
    </w:p>
    <w:p w14:paraId="4D1A727C" w14:textId="77777777" w:rsidR="00627D91" w:rsidRDefault="00627D91" w:rsidP="008A1657">
      <w:pPr>
        <w:spacing w:after="0" w:line="240" w:lineRule="auto"/>
        <w:jc w:val="both"/>
        <w:rPr>
          <w:rFonts w:ascii="Times New Roman" w:hAnsi="Times New Roman"/>
        </w:rPr>
      </w:pPr>
    </w:p>
    <w:p w14:paraId="0B5D0FC5" w14:textId="77777777" w:rsidR="00627D91" w:rsidRDefault="00627D91" w:rsidP="00627D91">
      <w:pPr>
        <w:spacing w:after="0" w:line="240" w:lineRule="auto"/>
        <w:jc w:val="both"/>
        <w:rPr>
          <w:rFonts w:ascii="Times New Roman" w:hAnsi="Times New Roman"/>
          <w:b/>
        </w:rPr>
      </w:pPr>
      <w:r w:rsidRPr="008A1657">
        <w:rPr>
          <w:rFonts w:ascii="Times New Roman" w:hAnsi="Times New Roman"/>
          <w:b/>
        </w:rPr>
        <w:t>Conclusions</w:t>
      </w:r>
    </w:p>
    <w:p w14:paraId="779943E0" w14:textId="1F33BB5F" w:rsidR="008A1657" w:rsidRPr="00627D91" w:rsidRDefault="008A1657" w:rsidP="00627D91">
      <w:pPr>
        <w:spacing w:after="0" w:line="240" w:lineRule="auto"/>
        <w:jc w:val="both"/>
        <w:rPr>
          <w:rFonts w:ascii="Times New Roman" w:hAnsi="Times New Roman"/>
          <w:b/>
        </w:rPr>
      </w:pPr>
      <w:r w:rsidRPr="0067165F">
        <w:rPr>
          <w:rFonts w:ascii="Times New Roman" w:hAnsi="Times New Roman"/>
        </w:rPr>
        <w:t>The following key points were made:</w:t>
      </w:r>
    </w:p>
    <w:p w14:paraId="4DCDD6BF" w14:textId="32A3AA4E" w:rsidR="008A1657" w:rsidRPr="0067165F" w:rsidRDefault="00675538" w:rsidP="008A1657">
      <w:pPr>
        <w:pStyle w:val="ListParagraph"/>
        <w:numPr>
          <w:ilvl w:val="0"/>
          <w:numId w:val="12"/>
        </w:numPr>
        <w:jc w:val="both"/>
        <w:rPr>
          <w:rFonts w:ascii="Times New Roman" w:eastAsia="Times New Roman" w:hAnsi="Times New Roman"/>
          <w:lang w:val="en-US" w:eastAsia="ru-RU"/>
        </w:rPr>
      </w:pPr>
      <w:r>
        <w:rPr>
          <w:rFonts w:ascii="Times New Roman" w:eastAsia="Times New Roman" w:hAnsi="Times New Roman"/>
          <w:lang w:val="en-US" w:eastAsia="ru-RU"/>
        </w:rPr>
        <w:t xml:space="preserve">A surplus of </w:t>
      </w:r>
      <w:r w:rsidR="00627D91">
        <w:rPr>
          <w:rFonts w:ascii="Times New Roman" w:eastAsia="Times New Roman" w:hAnsi="Times New Roman"/>
          <w:lang w:val="en-US" w:eastAsia="ru-RU"/>
        </w:rPr>
        <w:t>1.</w:t>
      </w:r>
      <w:r w:rsidR="000D5B9B">
        <w:rPr>
          <w:rFonts w:ascii="Times New Roman" w:eastAsia="Times New Roman" w:hAnsi="Times New Roman"/>
          <w:lang w:val="en-US" w:eastAsia="ru-RU"/>
        </w:rPr>
        <w:t>48</w:t>
      </w:r>
      <w:r w:rsidR="00627D91">
        <w:rPr>
          <w:rFonts w:ascii="Times New Roman" w:eastAsia="Times New Roman" w:hAnsi="Times New Roman"/>
          <w:lang w:val="en-US" w:eastAsia="ru-RU"/>
        </w:rPr>
        <w:t xml:space="preserve"> </w:t>
      </w:r>
      <w:r w:rsidR="00A34B69">
        <w:rPr>
          <w:rFonts w:ascii="Times New Roman" w:eastAsia="Times New Roman" w:hAnsi="Times New Roman"/>
          <w:lang w:val="en-US" w:eastAsia="ru-RU"/>
        </w:rPr>
        <w:t xml:space="preserve">million </w:t>
      </w:r>
      <w:r w:rsidR="008A1657" w:rsidRPr="0067165F">
        <w:rPr>
          <w:rFonts w:ascii="Times New Roman" w:eastAsia="Times New Roman" w:hAnsi="Times New Roman"/>
          <w:lang w:val="en-US" w:eastAsia="ru-RU"/>
        </w:rPr>
        <w:t>USD is expec</w:t>
      </w:r>
      <w:r w:rsidR="00A34B69">
        <w:rPr>
          <w:rFonts w:ascii="Times New Roman" w:eastAsia="Times New Roman" w:hAnsi="Times New Roman"/>
          <w:lang w:val="en-US" w:eastAsia="ru-RU"/>
        </w:rPr>
        <w:t xml:space="preserve">ted by the end of the </w:t>
      </w:r>
      <w:r w:rsidR="00C3537D">
        <w:rPr>
          <w:rFonts w:ascii="Times New Roman" w:eastAsia="Times New Roman" w:hAnsi="Times New Roman"/>
          <w:lang w:val="en-US" w:eastAsia="ru-RU"/>
        </w:rPr>
        <w:t xml:space="preserve">current </w:t>
      </w:r>
      <w:r w:rsidR="00A34B69">
        <w:rPr>
          <w:rFonts w:ascii="Times New Roman" w:eastAsia="Times New Roman" w:hAnsi="Times New Roman"/>
          <w:lang w:val="en-US" w:eastAsia="ru-RU"/>
        </w:rPr>
        <w:t xml:space="preserve">strategy, which can cover a significant proportion of the </w:t>
      </w:r>
      <w:r w:rsidR="00C3537D">
        <w:rPr>
          <w:rFonts w:ascii="Times New Roman" w:eastAsia="Times New Roman" w:hAnsi="Times New Roman"/>
          <w:lang w:val="en-US" w:eastAsia="ru-RU"/>
        </w:rPr>
        <w:t xml:space="preserve">approximate </w:t>
      </w:r>
      <w:r w:rsidR="00A34B69">
        <w:rPr>
          <w:rFonts w:ascii="Times New Roman" w:eastAsia="Times New Roman" w:hAnsi="Times New Roman"/>
          <w:lang w:val="en-US" w:eastAsia="ru-RU"/>
        </w:rPr>
        <w:t>2 million USD annual costs to the program for the first year</w:t>
      </w:r>
      <w:r w:rsidR="00C3537D">
        <w:rPr>
          <w:rFonts w:ascii="Times New Roman" w:eastAsia="Times New Roman" w:hAnsi="Times New Roman"/>
          <w:lang w:val="en-US" w:eastAsia="ru-RU"/>
        </w:rPr>
        <w:t xml:space="preserve"> of the new strategy</w:t>
      </w:r>
      <w:r w:rsidR="00A34B69">
        <w:rPr>
          <w:rFonts w:ascii="Times New Roman" w:eastAsia="Times New Roman" w:hAnsi="Times New Roman"/>
          <w:lang w:val="en-US" w:eastAsia="ru-RU"/>
        </w:rPr>
        <w:t xml:space="preserve">, until the new </w:t>
      </w:r>
      <w:r w:rsidR="00C3537D">
        <w:rPr>
          <w:rFonts w:ascii="Times New Roman" w:eastAsia="Times New Roman" w:hAnsi="Times New Roman"/>
          <w:lang w:val="en-US" w:eastAsia="ru-RU"/>
        </w:rPr>
        <w:t xml:space="preserve">donor </w:t>
      </w:r>
      <w:r w:rsidR="00A34B69">
        <w:rPr>
          <w:rFonts w:ascii="Times New Roman" w:eastAsia="Times New Roman" w:hAnsi="Times New Roman"/>
          <w:lang w:val="en-US" w:eastAsia="ru-RU"/>
        </w:rPr>
        <w:t xml:space="preserve">contributions are confirmed.  </w:t>
      </w:r>
    </w:p>
    <w:p w14:paraId="599D7365" w14:textId="05CF04F0" w:rsidR="008A1657" w:rsidRPr="00627D91" w:rsidRDefault="00C21046" w:rsidP="00627D91">
      <w:pPr>
        <w:pStyle w:val="ListParagraph"/>
        <w:numPr>
          <w:ilvl w:val="0"/>
          <w:numId w:val="12"/>
        </w:numPr>
        <w:jc w:val="both"/>
        <w:rPr>
          <w:rFonts w:ascii="Times New Roman" w:eastAsia="Times New Roman" w:hAnsi="Times New Roman"/>
          <w:lang w:val="en-US" w:eastAsia="ru-RU"/>
        </w:rPr>
      </w:pPr>
      <w:r>
        <w:rPr>
          <w:rFonts w:ascii="Times New Roman" w:eastAsia="Times New Roman" w:hAnsi="Times New Roman"/>
          <w:lang w:val="en-US" w:eastAsia="ru-RU"/>
        </w:rPr>
        <w:t>In line with the earlier SC decision, t</w:t>
      </w:r>
      <w:r w:rsidR="00C3537D">
        <w:rPr>
          <w:rFonts w:ascii="Times New Roman" w:eastAsia="Times New Roman" w:hAnsi="Times New Roman"/>
          <w:lang w:val="en-US" w:eastAsia="ru-RU"/>
        </w:rPr>
        <w:t>h</w:t>
      </w:r>
      <w:r w:rsidR="000D5B9B">
        <w:rPr>
          <w:rFonts w:ascii="Times New Roman" w:eastAsia="Times New Roman" w:hAnsi="Times New Roman"/>
          <w:lang w:val="en-US" w:eastAsia="ru-RU"/>
        </w:rPr>
        <w:t xml:space="preserve">e savings achieved by the COPs in FY17 </w:t>
      </w:r>
      <w:r>
        <w:rPr>
          <w:rFonts w:ascii="Times New Roman" w:eastAsia="Times New Roman" w:hAnsi="Times New Roman"/>
          <w:lang w:val="en-US" w:eastAsia="ru-RU"/>
        </w:rPr>
        <w:t xml:space="preserve">will be </w:t>
      </w:r>
      <w:r w:rsidR="000D5B9B">
        <w:rPr>
          <w:rFonts w:ascii="Times New Roman" w:eastAsia="Times New Roman" w:hAnsi="Times New Roman"/>
          <w:lang w:val="en-US" w:eastAsia="ru-RU"/>
        </w:rPr>
        <w:t xml:space="preserve">transferred to FY18 to top up </w:t>
      </w:r>
      <w:r w:rsidR="00C3537D">
        <w:rPr>
          <w:rFonts w:ascii="Times New Roman" w:eastAsia="Times New Roman" w:hAnsi="Times New Roman"/>
          <w:lang w:val="en-US" w:eastAsia="ru-RU"/>
        </w:rPr>
        <w:t xml:space="preserve">the initial partial allocations </w:t>
      </w:r>
      <w:r w:rsidR="000D5B9B">
        <w:rPr>
          <w:rFonts w:ascii="Times New Roman" w:eastAsia="Times New Roman" w:hAnsi="Times New Roman"/>
          <w:lang w:val="en-US" w:eastAsia="ru-RU"/>
        </w:rPr>
        <w:t xml:space="preserve">for FY18 </w:t>
      </w:r>
      <w:r w:rsidR="00C3537D">
        <w:rPr>
          <w:rFonts w:ascii="Times New Roman" w:eastAsia="Times New Roman" w:hAnsi="Times New Roman"/>
          <w:lang w:val="en-US" w:eastAsia="ru-RU"/>
        </w:rPr>
        <w:t xml:space="preserve">agreed in the last SC meeting. </w:t>
      </w:r>
      <w:r w:rsidR="00A34B69">
        <w:rPr>
          <w:rFonts w:ascii="Times New Roman" w:eastAsia="Times New Roman" w:hAnsi="Times New Roman"/>
          <w:lang w:val="en-US" w:eastAsia="ru-RU"/>
        </w:rPr>
        <w:t xml:space="preserve">Thus, the new </w:t>
      </w:r>
      <w:r w:rsidR="000D5B9B">
        <w:rPr>
          <w:rFonts w:ascii="Times New Roman" w:eastAsia="Times New Roman" w:hAnsi="Times New Roman"/>
          <w:lang w:val="en-US" w:eastAsia="ru-RU"/>
        </w:rPr>
        <w:t xml:space="preserve">estimated </w:t>
      </w:r>
      <w:r w:rsidR="00A34B69">
        <w:rPr>
          <w:rFonts w:ascii="Times New Roman" w:eastAsia="Times New Roman" w:hAnsi="Times New Roman"/>
          <w:lang w:val="en-US" w:eastAsia="ru-RU"/>
        </w:rPr>
        <w:t xml:space="preserve">allocations </w:t>
      </w:r>
      <w:r w:rsidR="000D5B9B">
        <w:rPr>
          <w:rFonts w:ascii="Times New Roman" w:eastAsia="Times New Roman" w:hAnsi="Times New Roman"/>
          <w:lang w:val="en-US" w:eastAsia="ru-RU"/>
        </w:rPr>
        <w:t>for FY18</w:t>
      </w:r>
      <w:r w:rsidR="00675538">
        <w:rPr>
          <w:rFonts w:ascii="Times New Roman" w:eastAsia="Times New Roman" w:hAnsi="Times New Roman"/>
          <w:lang w:val="en-US" w:eastAsia="ru-RU"/>
        </w:rPr>
        <w:t xml:space="preserve"> are 303,000 for BCOP, 350,000 for IACOP and 192,000 for TCOP</w:t>
      </w:r>
      <w:r w:rsidR="000D5B9B">
        <w:rPr>
          <w:rFonts w:ascii="Times New Roman" w:eastAsia="Times New Roman" w:hAnsi="Times New Roman"/>
          <w:lang w:val="en-US" w:eastAsia="ru-RU"/>
        </w:rPr>
        <w:t xml:space="preserve"> (final amounts to be confirmed </w:t>
      </w:r>
      <w:r>
        <w:rPr>
          <w:rFonts w:ascii="Times New Roman" w:eastAsia="Times New Roman" w:hAnsi="Times New Roman"/>
          <w:lang w:val="en-US" w:eastAsia="ru-RU"/>
        </w:rPr>
        <w:t xml:space="preserve">by the Secretariat </w:t>
      </w:r>
      <w:r w:rsidR="000D5B9B">
        <w:rPr>
          <w:rFonts w:ascii="Times New Roman" w:eastAsia="Times New Roman" w:hAnsi="Times New Roman"/>
          <w:lang w:val="en-US" w:eastAsia="ru-RU"/>
        </w:rPr>
        <w:t xml:space="preserve">after final data on </w:t>
      </w:r>
      <w:r w:rsidR="006B1786">
        <w:rPr>
          <w:rFonts w:ascii="Times New Roman" w:eastAsia="Times New Roman" w:hAnsi="Times New Roman"/>
          <w:lang w:val="en-US" w:eastAsia="ru-RU"/>
        </w:rPr>
        <w:t xml:space="preserve">all FY17 </w:t>
      </w:r>
      <w:r w:rsidR="000D5B9B">
        <w:rPr>
          <w:rFonts w:ascii="Times New Roman" w:eastAsia="Times New Roman" w:hAnsi="Times New Roman"/>
          <w:lang w:val="en-US" w:eastAsia="ru-RU"/>
        </w:rPr>
        <w:t>events is received)</w:t>
      </w:r>
      <w:r w:rsidR="00675538">
        <w:rPr>
          <w:rFonts w:ascii="Times New Roman" w:eastAsia="Times New Roman" w:hAnsi="Times New Roman"/>
          <w:lang w:val="en-US" w:eastAsia="ru-RU"/>
        </w:rPr>
        <w:t>.</w:t>
      </w:r>
      <w:r w:rsidR="006B1786">
        <w:rPr>
          <w:rFonts w:ascii="Times New Roman" w:eastAsia="Times New Roman" w:hAnsi="Times New Roman"/>
          <w:lang w:val="en-US" w:eastAsia="ru-RU"/>
        </w:rPr>
        <w:t xml:space="preserve"> </w:t>
      </w:r>
    </w:p>
    <w:p w14:paraId="2CC29BB3" w14:textId="77777777" w:rsidR="00A34B69" w:rsidRDefault="00A34B69" w:rsidP="00A34B69">
      <w:pPr>
        <w:pStyle w:val="ListParagraph"/>
        <w:numPr>
          <w:ilvl w:val="0"/>
          <w:numId w:val="13"/>
        </w:numPr>
        <w:jc w:val="both"/>
        <w:rPr>
          <w:rFonts w:ascii="Times New Roman" w:eastAsia="Times New Roman" w:hAnsi="Times New Roman"/>
          <w:lang w:val="en-US" w:eastAsia="ru-RU"/>
        </w:rPr>
      </w:pPr>
      <w:r w:rsidRPr="0067165F">
        <w:rPr>
          <w:rFonts w:ascii="Times New Roman" w:eastAsia="Times New Roman" w:hAnsi="Times New Roman"/>
          <w:lang w:val="en-US" w:eastAsia="ru-RU"/>
        </w:rPr>
        <w:t>It was noted that the SC made an earlier decision that any unspent COP funds from FY17 will be made available to the COPs in FY18 without having to seek additional approval.</w:t>
      </w:r>
    </w:p>
    <w:p w14:paraId="48781F24" w14:textId="7F784433" w:rsidR="006B1786" w:rsidRDefault="006B1786" w:rsidP="00A34B69">
      <w:pPr>
        <w:pStyle w:val="ListParagraph"/>
        <w:numPr>
          <w:ilvl w:val="0"/>
          <w:numId w:val="13"/>
        </w:numPr>
        <w:jc w:val="both"/>
        <w:rPr>
          <w:rFonts w:ascii="Times New Roman" w:eastAsia="Times New Roman" w:hAnsi="Times New Roman"/>
          <w:lang w:val="en-US" w:eastAsia="ru-RU"/>
        </w:rPr>
      </w:pPr>
      <w:r>
        <w:rPr>
          <w:rFonts w:ascii="Times New Roman" w:eastAsia="Times New Roman" w:hAnsi="Times New Roman"/>
          <w:lang w:val="en-US" w:eastAsia="ru-RU"/>
        </w:rPr>
        <w:lastRenderedPageBreak/>
        <w:t xml:space="preserve">It was drawn to the attention of the COPs that until the closing date of the existing trust fund is </w:t>
      </w:r>
      <w:proofErr w:type="gramStart"/>
      <w:r>
        <w:rPr>
          <w:rFonts w:ascii="Times New Roman" w:eastAsia="Times New Roman" w:hAnsi="Times New Roman"/>
          <w:lang w:val="en-US" w:eastAsia="ru-RU"/>
        </w:rPr>
        <w:t>extended,  the</w:t>
      </w:r>
      <w:proofErr w:type="gramEnd"/>
      <w:r>
        <w:rPr>
          <w:rFonts w:ascii="Times New Roman" w:eastAsia="Times New Roman" w:hAnsi="Times New Roman"/>
          <w:lang w:val="en-US" w:eastAsia="ru-RU"/>
        </w:rPr>
        <w:t xml:space="preserve"> COPs can procced with concrete preparations </w:t>
      </w:r>
      <w:r w:rsidR="00807CFD">
        <w:rPr>
          <w:rFonts w:ascii="Times New Roman" w:eastAsia="Times New Roman" w:hAnsi="Times New Roman"/>
          <w:lang w:val="en-US" w:eastAsia="ru-RU"/>
        </w:rPr>
        <w:t xml:space="preserve">only </w:t>
      </w:r>
      <w:r>
        <w:rPr>
          <w:rFonts w:ascii="Times New Roman" w:eastAsia="Times New Roman" w:hAnsi="Times New Roman"/>
          <w:lang w:val="en-US" w:eastAsia="ru-RU"/>
        </w:rPr>
        <w:t>for the events planned for the first six months of FY18 (July – December 2017).</w:t>
      </w:r>
    </w:p>
    <w:p w14:paraId="5CB15704" w14:textId="2C4EFAD6" w:rsidR="006B1786" w:rsidRPr="0067165F" w:rsidRDefault="006B1786" w:rsidP="00A34B69">
      <w:pPr>
        <w:pStyle w:val="ListParagraph"/>
        <w:numPr>
          <w:ilvl w:val="0"/>
          <w:numId w:val="13"/>
        </w:numPr>
        <w:jc w:val="both"/>
        <w:rPr>
          <w:rFonts w:ascii="Times New Roman" w:eastAsia="Times New Roman" w:hAnsi="Times New Roman"/>
          <w:lang w:val="en-US" w:eastAsia="ru-RU"/>
        </w:rPr>
      </w:pPr>
      <w:r>
        <w:rPr>
          <w:rFonts w:ascii="Times New Roman" w:eastAsia="Times New Roman" w:hAnsi="Times New Roman"/>
          <w:lang w:val="en-US" w:eastAsia="ru-RU"/>
        </w:rPr>
        <w:t xml:space="preserve">Subject to confirmation by the donors of the amounts and schedule of contributions in support of the new Strategy, the Steering Committee plans to revisit the budget allocations for FY18 in the fall  </w:t>
      </w:r>
    </w:p>
    <w:p w14:paraId="44BDDC5A" w14:textId="77777777" w:rsidR="008A1657" w:rsidRDefault="008A1657" w:rsidP="008A1657">
      <w:pPr>
        <w:spacing w:after="0" w:line="240" w:lineRule="auto"/>
        <w:ind w:left="720"/>
        <w:rPr>
          <w:rFonts w:ascii="Times New Roman" w:eastAsia="Calibri" w:hAnsi="Times New Roman"/>
          <w:bCs/>
          <w:lang w:eastAsia="en-US"/>
        </w:rPr>
      </w:pPr>
    </w:p>
    <w:p w14:paraId="01FAAAA8" w14:textId="77777777" w:rsidR="008A1657" w:rsidRPr="008A1657" w:rsidRDefault="008A1657" w:rsidP="008A1657">
      <w:pPr>
        <w:pStyle w:val="ListParagraph"/>
        <w:numPr>
          <w:ilvl w:val="0"/>
          <w:numId w:val="6"/>
        </w:numPr>
        <w:rPr>
          <w:rFonts w:ascii="Times New Roman" w:eastAsia="Calibri" w:hAnsi="Times New Roman"/>
          <w:b/>
          <w:lang w:val="en-US" w:eastAsia="en-US"/>
        </w:rPr>
      </w:pPr>
      <w:r w:rsidRPr="008A1657">
        <w:rPr>
          <w:rFonts w:ascii="Times New Roman" w:eastAsia="Calibri" w:hAnsi="Times New Roman"/>
          <w:b/>
          <w:lang w:val="en-US" w:eastAsia="en-US"/>
        </w:rPr>
        <w:t xml:space="preserve">Update on improvements to PEMPAL web site </w:t>
      </w:r>
    </w:p>
    <w:p w14:paraId="08719925" w14:textId="77777777" w:rsidR="008A1657" w:rsidRDefault="008A1657" w:rsidP="008A1657">
      <w:pPr>
        <w:pStyle w:val="ListParagraph"/>
        <w:ind w:left="360"/>
        <w:rPr>
          <w:rFonts w:ascii="Times New Roman" w:eastAsia="Calibri" w:hAnsi="Times New Roman"/>
          <w:lang w:val="en-US" w:eastAsia="en-US"/>
        </w:rPr>
      </w:pPr>
    </w:p>
    <w:p w14:paraId="6C86559C" w14:textId="44B71350" w:rsidR="00223D2E" w:rsidRDefault="00223D2E" w:rsidP="0098620F">
      <w:pPr>
        <w:pStyle w:val="ListParagraph"/>
        <w:ind w:left="0"/>
        <w:jc w:val="both"/>
        <w:rPr>
          <w:rFonts w:ascii="Times New Roman" w:eastAsia="Calibri" w:hAnsi="Times New Roman"/>
          <w:lang w:val="en-US" w:eastAsia="en-US"/>
        </w:rPr>
      </w:pPr>
      <w:proofErr w:type="spellStart"/>
      <w:r>
        <w:rPr>
          <w:rFonts w:ascii="Times New Roman" w:eastAsia="Calibri" w:hAnsi="Times New Roman"/>
          <w:lang w:val="en-US" w:eastAsia="en-US"/>
        </w:rPr>
        <w:t>Mr</w:t>
      </w:r>
      <w:proofErr w:type="spellEnd"/>
      <w:r>
        <w:rPr>
          <w:rFonts w:ascii="Times New Roman" w:eastAsia="Calibri" w:hAnsi="Times New Roman"/>
          <w:lang w:val="en-US" w:eastAsia="en-US"/>
        </w:rPr>
        <w:t xml:space="preserve"> Chicu illustrated the website’s new improved functionality and </w:t>
      </w:r>
      <w:r w:rsidR="00E2107E">
        <w:rPr>
          <w:rFonts w:ascii="Times New Roman" w:eastAsia="Calibri" w:hAnsi="Times New Roman"/>
          <w:lang w:val="en-US" w:eastAsia="en-US"/>
        </w:rPr>
        <w:t>design, which</w:t>
      </w:r>
      <w:r w:rsidR="00C3537D">
        <w:rPr>
          <w:rFonts w:ascii="Times New Roman" w:eastAsia="Calibri" w:hAnsi="Times New Roman"/>
          <w:lang w:val="en-US" w:eastAsia="en-US"/>
        </w:rPr>
        <w:t xml:space="preserve"> includes</w:t>
      </w:r>
      <w:r>
        <w:rPr>
          <w:rFonts w:ascii="Times New Roman" w:eastAsia="Calibri" w:hAnsi="Times New Roman"/>
          <w:lang w:val="en-US" w:eastAsia="en-US"/>
        </w:rPr>
        <w:t xml:space="preserve"> easy access to success stories, COP knowledge products</w:t>
      </w:r>
      <w:r w:rsidR="006B1786">
        <w:rPr>
          <w:rFonts w:ascii="Times New Roman" w:eastAsia="Calibri" w:hAnsi="Times New Roman"/>
          <w:lang w:val="en-US" w:eastAsia="en-US"/>
        </w:rPr>
        <w:t>,</w:t>
      </w:r>
      <w:r>
        <w:rPr>
          <w:rFonts w:ascii="Times New Roman" w:eastAsia="Calibri" w:hAnsi="Times New Roman"/>
          <w:lang w:val="en-US" w:eastAsia="en-US"/>
        </w:rPr>
        <w:t xml:space="preserve"> annual/quarterly reports</w:t>
      </w:r>
      <w:r w:rsidR="006B1786">
        <w:rPr>
          <w:rFonts w:ascii="Times New Roman" w:eastAsia="Calibri" w:hAnsi="Times New Roman"/>
          <w:lang w:val="en-US" w:eastAsia="en-US"/>
        </w:rPr>
        <w:t>, as well as designated space on the COP pages to post information on the COP objectives, values, etc.</w:t>
      </w:r>
      <w:r w:rsidR="0098620F">
        <w:rPr>
          <w:rFonts w:ascii="Times New Roman" w:eastAsia="Calibri" w:hAnsi="Times New Roman"/>
          <w:lang w:val="en-US" w:eastAsia="en-US"/>
        </w:rPr>
        <w:t xml:space="preserve"> Google Analytics had also been </w:t>
      </w:r>
      <w:r w:rsidR="006B1786">
        <w:rPr>
          <w:rFonts w:ascii="Times New Roman" w:eastAsia="Calibri" w:hAnsi="Times New Roman"/>
          <w:lang w:val="en-US" w:eastAsia="en-US"/>
        </w:rPr>
        <w:t xml:space="preserve">activated </w:t>
      </w:r>
      <w:r w:rsidR="0098620F">
        <w:rPr>
          <w:rFonts w:ascii="Times New Roman" w:eastAsia="Calibri" w:hAnsi="Times New Roman"/>
          <w:lang w:val="en-US" w:eastAsia="en-US"/>
        </w:rPr>
        <w:t xml:space="preserve">to facilitate monitoring of </w:t>
      </w:r>
      <w:r w:rsidR="00C3537D">
        <w:rPr>
          <w:rFonts w:ascii="Times New Roman" w:eastAsia="Calibri" w:hAnsi="Times New Roman"/>
          <w:lang w:val="en-US" w:eastAsia="en-US"/>
        </w:rPr>
        <w:t xml:space="preserve">the </w:t>
      </w:r>
      <w:r w:rsidR="0098620F">
        <w:rPr>
          <w:rFonts w:ascii="Times New Roman" w:eastAsia="Calibri" w:hAnsi="Times New Roman"/>
          <w:lang w:val="en-US" w:eastAsia="en-US"/>
        </w:rPr>
        <w:t xml:space="preserve">use of the website for reporting purposes in the Annual Report.  Monitoring of download data for individual knowledge products was not feasible, </w:t>
      </w:r>
      <w:proofErr w:type="gramStart"/>
      <w:r w:rsidR="0098620F">
        <w:rPr>
          <w:rFonts w:ascii="Times New Roman" w:eastAsia="Calibri" w:hAnsi="Times New Roman"/>
          <w:lang w:val="en-US" w:eastAsia="en-US"/>
        </w:rPr>
        <w:t>according to</w:t>
      </w:r>
      <w:proofErr w:type="gramEnd"/>
      <w:r w:rsidR="0098620F">
        <w:rPr>
          <w:rFonts w:ascii="Times New Roman" w:eastAsia="Calibri" w:hAnsi="Times New Roman"/>
          <w:lang w:val="en-US" w:eastAsia="en-US"/>
        </w:rPr>
        <w:t xml:space="preserve"> IT experts, so such feedback will be sought through the cross-COP working group tasked with this issue. </w:t>
      </w:r>
    </w:p>
    <w:p w14:paraId="4AE1E5D7" w14:textId="77777777" w:rsidR="00223D2E" w:rsidRDefault="00223D2E" w:rsidP="00223D2E">
      <w:pPr>
        <w:pStyle w:val="ListParagraph"/>
        <w:ind w:left="0"/>
        <w:rPr>
          <w:rFonts w:ascii="Times New Roman" w:eastAsia="Calibri" w:hAnsi="Times New Roman"/>
          <w:lang w:val="en-US" w:eastAsia="en-US"/>
        </w:rPr>
      </w:pPr>
    </w:p>
    <w:p w14:paraId="7F0BCC8F" w14:textId="0987C8EB" w:rsidR="00223D2E" w:rsidRPr="00672744" w:rsidRDefault="00223D2E" w:rsidP="00223D2E">
      <w:pPr>
        <w:pStyle w:val="ListParagraph"/>
        <w:ind w:left="0"/>
        <w:rPr>
          <w:rFonts w:ascii="Times New Roman" w:eastAsia="Calibri" w:hAnsi="Times New Roman"/>
          <w:b/>
          <w:lang w:val="en-US" w:eastAsia="en-US"/>
        </w:rPr>
      </w:pPr>
      <w:r w:rsidRPr="00223D2E">
        <w:rPr>
          <w:rFonts w:ascii="Times New Roman" w:eastAsia="Calibri" w:hAnsi="Times New Roman"/>
          <w:b/>
          <w:lang w:val="en-US" w:eastAsia="en-US"/>
        </w:rPr>
        <w:t>Conclusions</w:t>
      </w:r>
    </w:p>
    <w:p w14:paraId="49C5FEE4" w14:textId="3E6CC804" w:rsidR="00223D2E" w:rsidRDefault="00223D2E" w:rsidP="00794E3B">
      <w:pPr>
        <w:pStyle w:val="ListParagraph"/>
        <w:numPr>
          <w:ilvl w:val="0"/>
          <w:numId w:val="24"/>
        </w:numPr>
        <w:jc w:val="both"/>
        <w:rPr>
          <w:rFonts w:ascii="Times New Roman" w:eastAsia="Calibri" w:hAnsi="Times New Roman"/>
          <w:lang w:val="en-US" w:eastAsia="en-US"/>
        </w:rPr>
      </w:pPr>
      <w:r>
        <w:rPr>
          <w:rFonts w:ascii="Times New Roman" w:eastAsia="Calibri" w:hAnsi="Times New Roman"/>
          <w:lang w:val="en-US" w:eastAsia="en-US"/>
        </w:rPr>
        <w:t xml:space="preserve">The SC commended the Secretariat team for the improvements to the PEMPAL website which were showcased during the meeting.  </w:t>
      </w:r>
    </w:p>
    <w:p w14:paraId="5FE9D0AA" w14:textId="7AE4097B" w:rsidR="0098620F" w:rsidRDefault="00C3537D" w:rsidP="00794E3B">
      <w:pPr>
        <w:pStyle w:val="ListParagraph"/>
        <w:numPr>
          <w:ilvl w:val="0"/>
          <w:numId w:val="24"/>
        </w:numPr>
        <w:jc w:val="both"/>
        <w:rPr>
          <w:rFonts w:ascii="Times New Roman" w:eastAsia="Calibri" w:hAnsi="Times New Roman"/>
          <w:lang w:val="en-US" w:eastAsia="en-US"/>
        </w:rPr>
      </w:pPr>
      <w:r>
        <w:rPr>
          <w:rFonts w:ascii="Times New Roman" w:eastAsia="Calibri" w:hAnsi="Times New Roman"/>
          <w:lang w:val="en-US" w:eastAsia="en-US"/>
        </w:rPr>
        <w:t>IACOP and TCOP will</w:t>
      </w:r>
      <w:r w:rsidR="0098620F">
        <w:rPr>
          <w:rFonts w:ascii="Times New Roman" w:eastAsia="Calibri" w:hAnsi="Times New Roman"/>
          <w:lang w:val="en-US" w:eastAsia="en-US"/>
        </w:rPr>
        <w:t xml:space="preserve"> share </w:t>
      </w:r>
      <w:r w:rsidR="00C21046">
        <w:rPr>
          <w:rFonts w:ascii="Times New Roman" w:eastAsia="Calibri" w:hAnsi="Times New Roman"/>
          <w:lang w:val="en-US" w:eastAsia="en-US"/>
        </w:rPr>
        <w:t>their</w:t>
      </w:r>
      <w:r w:rsidR="0098620F">
        <w:rPr>
          <w:rFonts w:ascii="Times New Roman" w:eastAsia="Calibri" w:hAnsi="Times New Roman"/>
          <w:lang w:val="en-US" w:eastAsia="en-US"/>
        </w:rPr>
        <w:t xml:space="preserve"> approach to cover design of </w:t>
      </w:r>
      <w:r w:rsidR="00C21046">
        <w:rPr>
          <w:rFonts w:ascii="Times New Roman" w:eastAsia="Calibri" w:hAnsi="Times New Roman"/>
          <w:lang w:val="en-US" w:eastAsia="en-US"/>
        </w:rPr>
        <w:t>the</w:t>
      </w:r>
      <w:r w:rsidR="0098620F">
        <w:rPr>
          <w:rFonts w:ascii="Times New Roman" w:eastAsia="Calibri" w:hAnsi="Times New Roman"/>
          <w:lang w:val="en-US" w:eastAsia="en-US"/>
        </w:rPr>
        <w:t xml:space="preserve"> knowledge products with BCOP, given BCOP are in the process of finalizing its first formal knowledge product and would like to use a similar professional approach to the cover design.</w:t>
      </w:r>
    </w:p>
    <w:p w14:paraId="63D7115B" w14:textId="77777777" w:rsidR="00223D2E" w:rsidRPr="00BB058C" w:rsidRDefault="00223D2E" w:rsidP="00223D2E">
      <w:pPr>
        <w:pStyle w:val="ListParagraph"/>
        <w:ind w:left="0"/>
        <w:rPr>
          <w:rFonts w:ascii="Times New Roman" w:eastAsia="Calibri" w:hAnsi="Times New Roman"/>
          <w:lang w:val="en-US" w:eastAsia="en-US"/>
        </w:rPr>
      </w:pPr>
    </w:p>
    <w:p w14:paraId="441C211D" w14:textId="71514594" w:rsidR="00772661" w:rsidRPr="008A1657" w:rsidRDefault="00ED1CB3" w:rsidP="00834A94">
      <w:pPr>
        <w:pStyle w:val="ListParagraph"/>
        <w:numPr>
          <w:ilvl w:val="0"/>
          <w:numId w:val="6"/>
        </w:numPr>
        <w:jc w:val="both"/>
        <w:rPr>
          <w:rFonts w:ascii="Times New Roman" w:eastAsia="Calibri" w:hAnsi="Times New Roman"/>
          <w:b/>
          <w:lang w:val="en-US" w:eastAsia="en-US"/>
        </w:rPr>
      </w:pPr>
      <w:r w:rsidRPr="008A1657">
        <w:rPr>
          <w:rFonts w:ascii="Times New Roman" w:eastAsia="Calibri" w:hAnsi="Times New Roman"/>
          <w:b/>
          <w:bCs/>
          <w:lang w:val="en-US" w:eastAsia="en-US"/>
        </w:rPr>
        <w:t>Closing of the meeting</w:t>
      </w:r>
      <w:r w:rsidRPr="008A1657">
        <w:rPr>
          <w:rFonts w:ascii="Times New Roman" w:eastAsia="Calibri" w:hAnsi="Times New Roman"/>
          <w:b/>
          <w:lang w:val="en-US" w:eastAsia="en-US"/>
        </w:rPr>
        <w:t xml:space="preserve"> </w:t>
      </w:r>
    </w:p>
    <w:p w14:paraId="55E72125" w14:textId="77777777" w:rsidR="00772661" w:rsidRPr="003B1CBB" w:rsidRDefault="00772661" w:rsidP="00772661">
      <w:pPr>
        <w:pStyle w:val="ListParagraph"/>
        <w:ind w:left="360"/>
        <w:jc w:val="both"/>
        <w:rPr>
          <w:rFonts w:ascii="Times New Roman" w:eastAsia="Calibri" w:hAnsi="Times New Roman"/>
          <w:lang w:val="en-US" w:eastAsia="en-US"/>
        </w:rPr>
      </w:pPr>
    </w:p>
    <w:p w14:paraId="54C2064A" w14:textId="451F9EC2" w:rsidR="00772661" w:rsidRPr="003B1CBB" w:rsidRDefault="000E2948" w:rsidP="007625A0">
      <w:pPr>
        <w:spacing w:line="240" w:lineRule="auto"/>
        <w:jc w:val="both"/>
        <w:rPr>
          <w:rFonts w:ascii="Times New Roman" w:eastAsia="Calibri" w:hAnsi="Times New Roman"/>
          <w:lang w:eastAsia="en-US"/>
        </w:rPr>
      </w:pPr>
      <w:r>
        <w:rPr>
          <w:rFonts w:ascii="Times New Roman" w:eastAsia="Calibri" w:hAnsi="Times New Roman"/>
          <w:lang w:eastAsia="en-US"/>
        </w:rPr>
        <w:t xml:space="preserve">Before </w:t>
      </w:r>
      <w:proofErr w:type="spellStart"/>
      <w:r w:rsidR="000A78D5">
        <w:rPr>
          <w:rFonts w:ascii="Times New Roman" w:eastAsia="Calibri" w:hAnsi="Times New Roman"/>
          <w:lang w:eastAsia="en-US"/>
        </w:rPr>
        <w:t>Ms</w:t>
      </w:r>
      <w:proofErr w:type="spellEnd"/>
      <w:r w:rsidR="000A78D5">
        <w:rPr>
          <w:rFonts w:ascii="Times New Roman" w:eastAsia="Calibri" w:hAnsi="Times New Roman"/>
          <w:lang w:eastAsia="en-US"/>
        </w:rPr>
        <w:t xml:space="preserve"> Frei closed the meeting, </w:t>
      </w:r>
      <w:r w:rsidR="00CC2052">
        <w:rPr>
          <w:rFonts w:ascii="Times New Roman" w:eastAsia="Calibri" w:hAnsi="Times New Roman"/>
          <w:lang w:eastAsia="en-US"/>
        </w:rPr>
        <w:t xml:space="preserve">an indicative date for the next SC meeting was set for Thursday 14 September. </w:t>
      </w:r>
    </w:p>
    <w:p w14:paraId="4858CD2F" w14:textId="3DB17AAC" w:rsidR="00772661" w:rsidRPr="001834A4" w:rsidRDefault="00DB1027" w:rsidP="00772661">
      <w:pPr>
        <w:rPr>
          <w:rFonts w:ascii="Times New Roman" w:hAnsi="Times New Roman"/>
          <w:b/>
          <w:lang w:eastAsia="hr-HR"/>
        </w:rPr>
      </w:pPr>
      <w:r w:rsidRPr="001834A4">
        <w:rPr>
          <w:rFonts w:ascii="Times New Roman" w:hAnsi="Times New Roman"/>
          <w:b/>
          <w:lang w:eastAsia="hr-HR"/>
        </w:rPr>
        <w:t>ANNEXES</w:t>
      </w:r>
    </w:p>
    <w:p w14:paraId="61CD1409" w14:textId="143C8BEE" w:rsidR="001834A4" w:rsidRPr="003E5AEE" w:rsidRDefault="00897789" w:rsidP="00072520">
      <w:pPr>
        <w:spacing w:after="0" w:line="240" w:lineRule="auto"/>
        <w:jc w:val="both"/>
        <w:rPr>
          <w:rFonts w:ascii="Times New Roman" w:hAnsi="Times New Roman"/>
          <w:b/>
        </w:rPr>
      </w:pPr>
      <w:r>
        <w:rPr>
          <w:rFonts w:ascii="Times New Roman" w:hAnsi="Times New Roman"/>
          <w:b/>
        </w:rPr>
        <w:t xml:space="preserve">Annex 1: </w:t>
      </w:r>
      <w:r w:rsidR="008E3B99">
        <w:rPr>
          <w:rFonts w:ascii="Times New Roman" w:hAnsi="Times New Roman"/>
          <w:b/>
        </w:rPr>
        <w:t xml:space="preserve">PEMPAL Strategy 2017-22 and </w:t>
      </w:r>
      <w:r>
        <w:rPr>
          <w:rFonts w:ascii="Times New Roman" w:hAnsi="Times New Roman"/>
          <w:b/>
        </w:rPr>
        <w:t xml:space="preserve">Strategy’s Implementation Activity Plan </w:t>
      </w:r>
    </w:p>
    <w:p w14:paraId="6051C6B4" w14:textId="77777777" w:rsidR="00721218" w:rsidRDefault="00721218" w:rsidP="00072520">
      <w:pPr>
        <w:spacing w:after="0" w:line="240" w:lineRule="auto"/>
        <w:jc w:val="both"/>
        <w:rPr>
          <w:rFonts w:ascii="Times New Roman" w:hAnsi="Times New Roman"/>
          <w:b/>
          <w:highlight w:val="yellow"/>
        </w:rPr>
      </w:pPr>
    </w:p>
    <w:p w14:paraId="03631A69" w14:textId="77777777" w:rsidR="00627D91" w:rsidRDefault="00627D91" w:rsidP="00072520">
      <w:pPr>
        <w:spacing w:after="0" w:line="240" w:lineRule="auto"/>
        <w:jc w:val="both"/>
        <w:rPr>
          <w:rFonts w:ascii="Times New Roman" w:hAnsi="Times New Roman"/>
          <w:b/>
          <w:highlight w:val="yellow"/>
        </w:rPr>
      </w:pPr>
    </w:p>
    <w:p w14:paraId="0BF8DD94" w14:textId="77777777" w:rsidR="00627D91" w:rsidRDefault="00627D91" w:rsidP="00072520">
      <w:pPr>
        <w:spacing w:after="0" w:line="240" w:lineRule="auto"/>
        <w:jc w:val="both"/>
        <w:rPr>
          <w:rFonts w:ascii="Times New Roman" w:hAnsi="Times New Roman"/>
          <w:b/>
          <w:highlight w:val="yellow"/>
        </w:rPr>
      </w:pPr>
    </w:p>
    <w:p w14:paraId="59A9B81D" w14:textId="6AA698B0" w:rsidR="008E3B99" w:rsidRDefault="00013BA4" w:rsidP="00072520">
      <w:pPr>
        <w:spacing w:after="0" w:line="240" w:lineRule="auto"/>
        <w:jc w:val="both"/>
        <w:rPr>
          <w:rFonts w:ascii="Times New Roman" w:hAnsi="Times New Roman"/>
          <w:b/>
        </w:rPr>
      </w:pPr>
      <w:r>
        <w:rPr>
          <w:rFonts w:ascii="Times New Roman" w:hAnsi="Times New Roman"/>
          <w:b/>
        </w:rPr>
        <w:t xml:space="preserve">Annex 2: </w:t>
      </w:r>
      <w:r w:rsidR="008E3B99">
        <w:rPr>
          <w:rFonts w:ascii="Times New Roman" w:hAnsi="Times New Roman"/>
          <w:b/>
        </w:rPr>
        <w:t xml:space="preserve">Updated </w:t>
      </w:r>
      <w:r w:rsidR="00897789">
        <w:rPr>
          <w:rFonts w:ascii="Times New Roman" w:hAnsi="Times New Roman"/>
          <w:b/>
        </w:rPr>
        <w:t>COP FY18</w:t>
      </w:r>
      <w:r w:rsidR="008E3B99">
        <w:rPr>
          <w:rFonts w:ascii="Times New Roman" w:hAnsi="Times New Roman"/>
          <w:b/>
        </w:rPr>
        <w:t xml:space="preserve"> and FY19</w:t>
      </w:r>
      <w:r w:rsidR="00897789">
        <w:rPr>
          <w:rFonts w:ascii="Times New Roman" w:hAnsi="Times New Roman"/>
          <w:b/>
        </w:rPr>
        <w:t xml:space="preserve"> plans </w:t>
      </w:r>
      <w:r w:rsidR="008E3B99">
        <w:rPr>
          <w:rFonts w:ascii="Times New Roman" w:hAnsi="Times New Roman"/>
          <w:b/>
        </w:rPr>
        <w:t xml:space="preserve">for IACOP and BCOP </w:t>
      </w:r>
    </w:p>
    <w:p w14:paraId="7809D9C7" w14:textId="77777777" w:rsidR="008E3B99" w:rsidRDefault="008E3B99" w:rsidP="00072520">
      <w:pPr>
        <w:spacing w:after="0" w:line="240" w:lineRule="auto"/>
        <w:jc w:val="both"/>
        <w:rPr>
          <w:rFonts w:ascii="Times New Roman" w:hAnsi="Times New Roman"/>
          <w:b/>
        </w:rPr>
      </w:pPr>
    </w:p>
    <w:p w14:paraId="6559296A" w14:textId="77777777" w:rsidR="00627D91" w:rsidRDefault="00627D91" w:rsidP="00072520">
      <w:pPr>
        <w:spacing w:after="0" w:line="240" w:lineRule="auto"/>
        <w:jc w:val="both"/>
        <w:rPr>
          <w:rFonts w:ascii="Times New Roman" w:hAnsi="Times New Roman"/>
          <w:b/>
        </w:rPr>
      </w:pPr>
    </w:p>
    <w:p w14:paraId="2896BF9F" w14:textId="77777777" w:rsidR="00627D91" w:rsidRDefault="00627D91" w:rsidP="00072520">
      <w:pPr>
        <w:spacing w:after="0" w:line="240" w:lineRule="auto"/>
        <w:jc w:val="both"/>
        <w:rPr>
          <w:rFonts w:ascii="Times New Roman" w:hAnsi="Times New Roman"/>
          <w:b/>
        </w:rPr>
      </w:pPr>
    </w:p>
    <w:p w14:paraId="32B7D4E2" w14:textId="77777777" w:rsidR="003E5AEE" w:rsidRDefault="008E3B99" w:rsidP="003E5AEE">
      <w:pPr>
        <w:spacing w:after="0" w:line="240" w:lineRule="auto"/>
        <w:jc w:val="both"/>
        <w:rPr>
          <w:rFonts w:ascii="Times New Roman" w:hAnsi="Times New Roman"/>
          <w:b/>
        </w:rPr>
      </w:pPr>
      <w:r>
        <w:rPr>
          <w:rFonts w:ascii="Times New Roman" w:hAnsi="Times New Roman"/>
          <w:b/>
        </w:rPr>
        <w:t>Ann</w:t>
      </w:r>
      <w:r w:rsidR="003E5AEE">
        <w:rPr>
          <w:rFonts w:ascii="Times New Roman" w:hAnsi="Times New Roman"/>
          <w:b/>
        </w:rPr>
        <w:t>ex 3: BCOP Impact Survey Results</w:t>
      </w:r>
    </w:p>
    <w:p w14:paraId="3A41F0C2" w14:textId="77777777" w:rsidR="00627D91" w:rsidRDefault="00627D91" w:rsidP="003E5AEE">
      <w:pPr>
        <w:spacing w:after="0" w:line="240" w:lineRule="auto"/>
        <w:jc w:val="both"/>
        <w:rPr>
          <w:rFonts w:ascii="Times New Roman" w:eastAsia="Calibri" w:hAnsi="Times New Roman"/>
          <w:b/>
          <w:bCs/>
          <w:lang w:eastAsia="en-US"/>
        </w:rPr>
      </w:pPr>
    </w:p>
    <w:p w14:paraId="2BF57C42" w14:textId="77777777" w:rsidR="00627D91" w:rsidRDefault="00627D91" w:rsidP="003E5AEE">
      <w:pPr>
        <w:spacing w:after="0" w:line="240" w:lineRule="auto"/>
        <w:jc w:val="both"/>
        <w:rPr>
          <w:rFonts w:ascii="Times New Roman" w:eastAsia="Calibri" w:hAnsi="Times New Roman"/>
          <w:b/>
          <w:bCs/>
          <w:lang w:eastAsia="en-US"/>
        </w:rPr>
      </w:pPr>
    </w:p>
    <w:p w14:paraId="03ACB870" w14:textId="77777777" w:rsidR="00627D91" w:rsidRDefault="00627D91" w:rsidP="003E5AEE">
      <w:pPr>
        <w:spacing w:after="0" w:line="240" w:lineRule="auto"/>
        <w:jc w:val="both"/>
        <w:rPr>
          <w:rFonts w:ascii="Times New Roman" w:eastAsia="Calibri" w:hAnsi="Times New Roman"/>
          <w:b/>
          <w:bCs/>
          <w:lang w:eastAsia="en-US"/>
        </w:rPr>
      </w:pPr>
    </w:p>
    <w:p w14:paraId="68A70639" w14:textId="5ACA4B9A" w:rsidR="003E5AEE" w:rsidRPr="003E5AEE" w:rsidRDefault="003E5AEE" w:rsidP="003E5AEE">
      <w:pPr>
        <w:spacing w:after="0" w:line="240" w:lineRule="auto"/>
        <w:jc w:val="both"/>
        <w:rPr>
          <w:rFonts w:ascii="Times New Roman" w:hAnsi="Times New Roman"/>
          <w:b/>
        </w:rPr>
      </w:pPr>
      <w:r>
        <w:rPr>
          <w:rFonts w:ascii="Times New Roman" w:eastAsia="Calibri" w:hAnsi="Times New Roman"/>
          <w:b/>
          <w:bCs/>
          <w:lang w:eastAsia="en-US"/>
        </w:rPr>
        <w:t>Annex 4</w:t>
      </w:r>
      <w:r w:rsidRPr="003E5AEE">
        <w:rPr>
          <w:rFonts w:ascii="Times New Roman" w:eastAsia="Calibri" w:hAnsi="Times New Roman"/>
          <w:b/>
          <w:bCs/>
          <w:lang w:eastAsia="en-US"/>
        </w:rPr>
        <w:t xml:space="preserve">: </w:t>
      </w:r>
      <w:r w:rsidRPr="003E5AEE">
        <w:rPr>
          <w:rFonts w:ascii="Times New Roman" w:hAnsi="Times New Roman"/>
          <w:b/>
        </w:rPr>
        <w:t>COP budget status note and Program Budget Table</w:t>
      </w:r>
    </w:p>
    <w:p w14:paraId="1837F1CA" w14:textId="35439DFD" w:rsidR="003E5AEE" w:rsidRDefault="003E5AEE">
      <w:pPr>
        <w:rPr>
          <w:rFonts w:ascii="Times New Roman" w:hAnsi="Times New Roman"/>
          <w:b/>
        </w:rPr>
      </w:pPr>
    </w:p>
    <w:p w14:paraId="63D649F9" w14:textId="77777777" w:rsidR="003E5AEE" w:rsidRDefault="003E5AEE">
      <w:pPr>
        <w:rPr>
          <w:rFonts w:ascii="Times New Roman" w:hAnsi="Times New Roman"/>
          <w:b/>
        </w:rPr>
      </w:pPr>
      <w:r>
        <w:rPr>
          <w:rFonts w:ascii="Times New Roman" w:hAnsi="Times New Roman"/>
          <w:b/>
        </w:rPr>
        <w:br w:type="page"/>
      </w:r>
    </w:p>
    <w:p w14:paraId="7E10B0F3" w14:textId="1E1C9DAF" w:rsidR="003E5AEE" w:rsidRDefault="003E5AEE" w:rsidP="00850A3B">
      <w:pPr>
        <w:spacing w:after="0" w:line="240" w:lineRule="auto"/>
        <w:ind w:left="7080" w:firstLine="708"/>
        <w:jc w:val="both"/>
        <w:rPr>
          <w:rFonts w:ascii="Times New Roman" w:hAnsi="Times New Roman"/>
          <w:b/>
        </w:rPr>
      </w:pPr>
      <w:r>
        <w:rPr>
          <w:rFonts w:ascii="Times New Roman" w:hAnsi="Times New Roman"/>
          <w:b/>
        </w:rPr>
        <w:lastRenderedPageBreak/>
        <w:t>Attachment</w:t>
      </w:r>
      <w:r w:rsidR="00850A3B">
        <w:rPr>
          <w:rFonts w:ascii="Times New Roman" w:hAnsi="Times New Roman"/>
          <w:b/>
        </w:rPr>
        <w:t xml:space="preserve"> </w:t>
      </w:r>
    </w:p>
    <w:p w14:paraId="2428A9DD" w14:textId="77777777" w:rsidR="003E5AEE" w:rsidRDefault="003E5AEE" w:rsidP="00072520">
      <w:pPr>
        <w:spacing w:after="0" w:line="240" w:lineRule="auto"/>
        <w:jc w:val="both"/>
        <w:rPr>
          <w:rFonts w:ascii="Times New Roman" w:hAnsi="Times New Roman"/>
          <w:b/>
        </w:rPr>
      </w:pPr>
    </w:p>
    <w:p w14:paraId="4ADA1286" w14:textId="45251A88" w:rsidR="00850A3B" w:rsidRPr="00850A3B" w:rsidRDefault="00850A3B" w:rsidP="00850A3B">
      <w:pPr>
        <w:widowControl w:val="0"/>
        <w:autoSpaceDE w:val="0"/>
        <w:autoSpaceDN w:val="0"/>
        <w:adjustRightInd w:val="0"/>
        <w:spacing w:after="0" w:line="240" w:lineRule="auto"/>
        <w:jc w:val="center"/>
        <w:rPr>
          <w:rFonts w:ascii="Times New Roman" w:eastAsia="Calibri" w:hAnsi="Times New Roman"/>
          <w:u w:val="single"/>
          <w:lang w:eastAsia="en-US"/>
        </w:rPr>
      </w:pPr>
      <w:r>
        <w:rPr>
          <w:rFonts w:ascii="Times New Roman" w:eastAsia="Calibri" w:hAnsi="Times New Roman"/>
          <w:u w:val="single"/>
          <w:lang w:eastAsia="en-US"/>
        </w:rPr>
        <w:t xml:space="preserve">COP input </w:t>
      </w:r>
      <w:r w:rsidRPr="00850A3B">
        <w:rPr>
          <w:rFonts w:ascii="Times New Roman" w:eastAsia="Calibri" w:hAnsi="Times New Roman"/>
          <w:u w:val="single"/>
          <w:lang w:eastAsia="en-US"/>
        </w:rPr>
        <w:t>for Agenda Item 3: Update on implementation of FY17 plans and development of action plans for FY18-19</w:t>
      </w:r>
    </w:p>
    <w:p w14:paraId="2B057141" w14:textId="77777777" w:rsidR="00850A3B" w:rsidRDefault="00850A3B" w:rsidP="003E5AEE">
      <w:pPr>
        <w:widowControl w:val="0"/>
        <w:autoSpaceDE w:val="0"/>
        <w:autoSpaceDN w:val="0"/>
        <w:adjustRightInd w:val="0"/>
        <w:spacing w:after="0" w:line="240" w:lineRule="auto"/>
        <w:jc w:val="both"/>
        <w:rPr>
          <w:rFonts w:ascii="Times New Roman" w:eastAsia="Calibri" w:hAnsi="Times New Roman"/>
          <w:b/>
          <w:i/>
          <w:lang w:eastAsia="en-US"/>
        </w:rPr>
      </w:pPr>
    </w:p>
    <w:p w14:paraId="48E278DD" w14:textId="77777777" w:rsidR="003E5AEE" w:rsidRPr="003B1CBB" w:rsidRDefault="003E5AEE" w:rsidP="003E5AEE">
      <w:pPr>
        <w:widowControl w:val="0"/>
        <w:autoSpaceDE w:val="0"/>
        <w:autoSpaceDN w:val="0"/>
        <w:adjustRightInd w:val="0"/>
        <w:spacing w:after="0" w:line="240" w:lineRule="auto"/>
        <w:jc w:val="both"/>
        <w:rPr>
          <w:rFonts w:ascii="Times New Roman" w:eastAsia="Calibri" w:hAnsi="Times New Roman"/>
          <w:b/>
          <w:i/>
          <w:lang w:eastAsia="en-US"/>
        </w:rPr>
      </w:pPr>
      <w:r w:rsidRPr="003B1CBB">
        <w:rPr>
          <w:rFonts w:ascii="Times New Roman" w:eastAsia="Calibri" w:hAnsi="Times New Roman"/>
          <w:b/>
          <w:i/>
          <w:lang w:eastAsia="en-US"/>
        </w:rPr>
        <w:t>Treasury Community of Practice</w:t>
      </w:r>
    </w:p>
    <w:p w14:paraId="61614366" w14:textId="77777777" w:rsidR="003E5AEE" w:rsidRDefault="003E5AEE" w:rsidP="00072520">
      <w:pPr>
        <w:spacing w:after="0" w:line="240" w:lineRule="auto"/>
        <w:jc w:val="both"/>
        <w:rPr>
          <w:rFonts w:ascii="Times New Roman" w:hAnsi="Times New Roman"/>
          <w:b/>
        </w:rPr>
      </w:pPr>
    </w:p>
    <w:p w14:paraId="199B0398" w14:textId="3FF7A984" w:rsidR="003E5AEE" w:rsidRPr="003E5AEE" w:rsidRDefault="003E5AEE" w:rsidP="00F23513">
      <w:pPr>
        <w:pStyle w:val="ListParagraph"/>
        <w:ind w:left="0"/>
        <w:jc w:val="both"/>
        <w:rPr>
          <w:rFonts w:ascii="Times New Roman" w:hAnsi="Times New Roman"/>
        </w:rPr>
      </w:pPr>
      <w:r w:rsidRPr="003E5AEE">
        <w:rPr>
          <w:rFonts w:ascii="Times New Roman" w:hAnsi="Times New Roman"/>
        </w:rPr>
        <w:t>Since the last meeting of the PEMPAL Steering Committee held in February 2017, the PEMPAL TCO</w:t>
      </w:r>
      <w:r w:rsidR="00C3537D">
        <w:rPr>
          <w:rFonts w:ascii="Times New Roman" w:hAnsi="Times New Roman"/>
        </w:rPr>
        <w:t>P has conducted three</w:t>
      </w:r>
      <w:r w:rsidR="00F23513">
        <w:rPr>
          <w:rFonts w:ascii="Times New Roman" w:hAnsi="Times New Roman"/>
        </w:rPr>
        <w:t xml:space="preserve"> face-to-face </w:t>
      </w:r>
      <w:r w:rsidRPr="003E5AEE">
        <w:rPr>
          <w:rFonts w:ascii="Times New Roman" w:hAnsi="Times New Roman"/>
        </w:rPr>
        <w:t>meetings and one videoconference (meeting of the TCOP Exec</w:t>
      </w:r>
      <w:r w:rsidR="00F23513">
        <w:rPr>
          <w:rFonts w:ascii="Times New Roman" w:hAnsi="Times New Roman"/>
        </w:rPr>
        <w:t xml:space="preserve">utive Committee). Thus, all face-to-face </w:t>
      </w:r>
      <w:r w:rsidRPr="003E5AEE">
        <w:rPr>
          <w:rFonts w:ascii="Times New Roman" w:hAnsi="Times New Roman"/>
        </w:rPr>
        <w:t xml:space="preserve">events envisaged by the TCOP Activity Plan for the FY 2017 were successfully carried out. </w:t>
      </w:r>
    </w:p>
    <w:p w14:paraId="6AE59C68" w14:textId="77777777" w:rsidR="003E5AEE" w:rsidRPr="003E5AEE" w:rsidRDefault="003E5AEE" w:rsidP="00F23513">
      <w:pPr>
        <w:pStyle w:val="ListParagraph"/>
        <w:jc w:val="center"/>
        <w:rPr>
          <w:rFonts w:ascii="Times New Roman" w:hAnsi="Times New Roman"/>
        </w:rPr>
      </w:pPr>
    </w:p>
    <w:p w14:paraId="05AE38D9" w14:textId="3E89AEBB" w:rsidR="003E5AEE" w:rsidRPr="003E5AEE" w:rsidRDefault="003E5AEE" w:rsidP="00F23513">
      <w:pPr>
        <w:pStyle w:val="ListParagraph"/>
        <w:numPr>
          <w:ilvl w:val="0"/>
          <w:numId w:val="25"/>
        </w:numPr>
        <w:spacing w:after="200"/>
        <w:contextualSpacing/>
        <w:rPr>
          <w:rFonts w:ascii="Times New Roman" w:hAnsi="Times New Roman"/>
          <w:u w:val="single"/>
        </w:rPr>
      </w:pPr>
      <w:r w:rsidRPr="003E5AEE">
        <w:rPr>
          <w:rFonts w:ascii="Times New Roman" w:hAnsi="Times New Roman"/>
          <w:u w:val="single"/>
        </w:rPr>
        <w:t>TCOP Plenary meeting in Vienna – May 30 – June 1, 2017</w:t>
      </w:r>
    </w:p>
    <w:p w14:paraId="07C78213" w14:textId="2B2130F4" w:rsidR="003E5AEE" w:rsidRPr="00F23513" w:rsidRDefault="003E5AEE" w:rsidP="00F23513">
      <w:pPr>
        <w:spacing w:line="240" w:lineRule="auto"/>
        <w:jc w:val="both"/>
        <w:rPr>
          <w:rFonts w:ascii="Times New Roman" w:hAnsi="Times New Roman"/>
        </w:rPr>
      </w:pPr>
      <w:r w:rsidRPr="00F23513">
        <w:rPr>
          <w:rFonts w:ascii="Times New Roman" w:hAnsi="Times New Roman"/>
        </w:rPr>
        <w:t xml:space="preserve">The main objective of the TCOP 2017 annual plenary meeting was to deepen the understanding of the concepts and definitions related to risk management by the COP members and </w:t>
      </w:r>
      <w:r w:rsidR="00C3537D">
        <w:rPr>
          <w:rFonts w:ascii="Times New Roman" w:hAnsi="Times New Roman"/>
        </w:rPr>
        <w:t xml:space="preserve">to </w:t>
      </w:r>
      <w:r w:rsidRPr="00F23513">
        <w:rPr>
          <w:rFonts w:ascii="Times New Roman" w:hAnsi="Times New Roman"/>
        </w:rPr>
        <w:t xml:space="preserve">share the ideas and experiences on how these could be applied to the core national treasury functions in the participating countries. The meeting was attended by 48 </w:t>
      </w:r>
      <w:r w:rsidR="00C3537D">
        <w:rPr>
          <w:rFonts w:ascii="Times New Roman" w:hAnsi="Times New Roman"/>
        </w:rPr>
        <w:t>specialists</w:t>
      </w:r>
      <w:r w:rsidR="00F23513">
        <w:rPr>
          <w:rFonts w:ascii="Times New Roman" w:hAnsi="Times New Roman"/>
        </w:rPr>
        <w:t xml:space="preserve"> </w:t>
      </w:r>
      <w:r w:rsidRPr="00F23513">
        <w:rPr>
          <w:rFonts w:ascii="Times New Roman" w:hAnsi="Times New Roman"/>
        </w:rPr>
        <w:t xml:space="preserve">from 16 TCOP countries. Risk Management became one of the topics of priority interest for TCOP members, since various categories of risks might occur in specific treasury functions (liquidity management, payments, use of IT, </w:t>
      </w:r>
      <w:proofErr w:type="spellStart"/>
      <w:r w:rsidRPr="00F23513">
        <w:rPr>
          <w:rFonts w:ascii="Times New Roman" w:hAnsi="Times New Roman"/>
        </w:rPr>
        <w:t>etc</w:t>
      </w:r>
      <w:proofErr w:type="spellEnd"/>
      <w:r w:rsidRPr="00F23513">
        <w:rPr>
          <w:rFonts w:ascii="Times New Roman" w:hAnsi="Times New Roman"/>
        </w:rPr>
        <w:t xml:space="preserve">). There were many very interesting presentations delivered in Vienna on the topic, including those made by the expert </w:t>
      </w:r>
      <w:r w:rsidR="00F23513">
        <w:rPr>
          <w:rFonts w:ascii="Times New Roman" w:hAnsi="Times New Roman"/>
        </w:rPr>
        <w:t xml:space="preserve">and participating countries. TCOP </w:t>
      </w:r>
      <w:r w:rsidRPr="00F23513">
        <w:rPr>
          <w:rFonts w:ascii="Times New Roman" w:hAnsi="Times New Roman"/>
        </w:rPr>
        <w:t>are particularly pleased to thank Mrs. Edit Nemeth – deputy head of PEMPAL IACOP for her interesting presentations both on Risk Management and on IACOP approaches to organize its events.</w:t>
      </w:r>
    </w:p>
    <w:p w14:paraId="0BD5D0F2" w14:textId="77777777" w:rsidR="003E5AEE" w:rsidRPr="00F23513" w:rsidRDefault="003E5AEE" w:rsidP="00F23513">
      <w:pPr>
        <w:spacing w:line="240" w:lineRule="auto"/>
        <w:jc w:val="both"/>
        <w:rPr>
          <w:rFonts w:ascii="Times New Roman" w:hAnsi="Times New Roman"/>
        </w:rPr>
      </w:pPr>
      <w:r w:rsidRPr="00F23513">
        <w:rPr>
          <w:rFonts w:ascii="Times New Roman" w:hAnsi="Times New Roman"/>
        </w:rPr>
        <w:t xml:space="preserve">The event in Vienna also served the forum to review the results of TCOP activities over the last year and to discuss the COP medium-term strategic </w:t>
      </w:r>
      <w:proofErr w:type="gramStart"/>
      <w:r w:rsidRPr="00F23513">
        <w:rPr>
          <w:rFonts w:ascii="Times New Roman" w:hAnsi="Times New Roman"/>
        </w:rPr>
        <w:t>plan for the future</w:t>
      </w:r>
      <w:proofErr w:type="gramEnd"/>
      <w:r w:rsidRPr="00F23513">
        <w:rPr>
          <w:rFonts w:ascii="Times New Roman" w:hAnsi="Times New Roman"/>
        </w:rPr>
        <w:t xml:space="preserve"> period. The results of the survey conducted among TCOP members in Vienna will be used by the Executive Committee to develop the TCOP Activity Plan for 2018-2019.</w:t>
      </w:r>
    </w:p>
    <w:p w14:paraId="184A3E9F" w14:textId="43F59133" w:rsidR="003E5AEE" w:rsidRPr="00F23513" w:rsidRDefault="003E5AEE" w:rsidP="00B15CB1">
      <w:pPr>
        <w:spacing w:line="240" w:lineRule="auto"/>
        <w:jc w:val="both"/>
        <w:rPr>
          <w:rFonts w:ascii="Times New Roman" w:hAnsi="Times New Roman"/>
          <w:u w:val="single"/>
        </w:rPr>
      </w:pPr>
      <w:r w:rsidRPr="00F23513">
        <w:rPr>
          <w:rFonts w:ascii="Times New Roman" w:hAnsi="Times New Roman"/>
        </w:rPr>
        <w:t xml:space="preserve">On June </w:t>
      </w:r>
      <w:r w:rsidR="00240186">
        <w:rPr>
          <w:rFonts w:ascii="Times New Roman" w:hAnsi="Times New Roman"/>
        </w:rPr>
        <w:t xml:space="preserve">2, </w:t>
      </w:r>
      <w:r w:rsidRPr="00F23513">
        <w:rPr>
          <w:rFonts w:ascii="Times New Roman" w:hAnsi="Times New Roman"/>
        </w:rPr>
        <w:t>the TCOP Executive Committee held its regular meeting, discussing various issues related to preparation of the community’s</w:t>
      </w:r>
      <w:r w:rsidR="00C3537D">
        <w:rPr>
          <w:rFonts w:ascii="Times New Roman" w:hAnsi="Times New Roman"/>
        </w:rPr>
        <w:t xml:space="preserve"> events scheduled for the next six</w:t>
      </w:r>
      <w:r w:rsidRPr="00F23513">
        <w:rPr>
          <w:rFonts w:ascii="Times New Roman" w:hAnsi="Times New Roman"/>
        </w:rPr>
        <w:t xml:space="preserve"> months.</w:t>
      </w:r>
    </w:p>
    <w:p w14:paraId="73511015" w14:textId="55920A7F" w:rsidR="003E5AEE" w:rsidRPr="00F23513" w:rsidRDefault="003E5AEE" w:rsidP="00F23513">
      <w:pPr>
        <w:pStyle w:val="ListParagraph"/>
        <w:numPr>
          <w:ilvl w:val="0"/>
          <w:numId w:val="25"/>
        </w:numPr>
        <w:spacing w:after="200"/>
        <w:contextualSpacing/>
        <w:rPr>
          <w:rFonts w:ascii="Times New Roman" w:hAnsi="Times New Roman"/>
          <w:u w:val="single"/>
          <w:lang w:val="en-US"/>
        </w:rPr>
      </w:pPr>
      <w:r w:rsidRPr="00F23513">
        <w:rPr>
          <w:rFonts w:ascii="Times New Roman" w:hAnsi="Times New Roman"/>
          <w:u w:val="single"/>
          <w:lang w:val="en-US"/>
        </w:rPr>
        <w:t>Workshop of the TCOP thematic group on Cash Management in Moscow, April 4-6, 2017</w:t>
      </w:r>
    </w:p>
    <w:p w14:paraId="07E2E9EC" w14:textId="28F8D7EB" w:rsidR="003E5AEE" w:rsidRPr="00F23513" w:rsidRDefault="003E5AEE" w:rsidP="00F23513">
      <w:pPr>
        <w:spacing w:line="240" w:lineRule="auto"/>
        <w:jc w:val="both"/>
        <w:rPr>
          <w:rFonts w:ascii="Times New Roman" w:hAnsi="Times New Roman"/>
        </w:rPr>
      </w:pPr>
      <w:r w:rsidRPr="00F23513">
        <w:rPr>
          <w:rFonts w:ascii="Times New Roman" w:hAnsi="Times New Roman"/>
        </w:rPr>
        <w:t>The main objective of the Moscow meeting of the TCOP thematic group on Cash Management and Forecasting was to offer an opportunity to its members to discuss selected issues of priority interest for the group based on the experience of the hosting country, the Russian Federation.  Participants had an opportunity to hear first-hand from the hosts about how Russia manages and forecasts its cash balances, along with the strengths and the latest challenges confronting the country in optimizing its cash position. Presentations were also made by other group members and invited experts. The meeting was attended by 43 specialists representing 11 PEMPAL countries and facilitated by the World Bank resource team working with TCOP. Very interesting presentations were provided by representativ</w:t>
      </w:r>
      <w:r w:rsidR="00F23513">
        <w:rPr>
          <w:rFonts w:ascii="Times New Roman" w:hAnsi="Times New Roman"/>
        </w:rPr>
        <w:t>es of the hosting country and TCOP</w:t>
      </w:r>
      <w:r w:rsidRPr="00F23513">
        <w:rPr>
          <w:rFonts w:ascii="Times New Roman" w:hAnsi="Times New Roman"/>
        </w:rPr>
        <w:t xml:space="preserve"> are very grateful to the Treasury of Russian Federation for its valuable inputs both into</w:t>
      </w:r>
      <w:r w:rsidR="00F23513">
        <w:rPr>
          <w:rFonts w:ascii="Times New Roman" w:hAnsi="Times New Roman"/>
        </w:rPr>
        <w:t xml:space="preserve"> the</w:t>
      </w:r>
      <w:r w:rsidRPr="00F23513">
        <w:rPr>
          <w:rFonts w:ascii="Times New Roman" w:hAnsi="Times New Roman"/>
        </w:rPr>
        <w:t xml:space="preserve"> thematic part of the events and social program. Participants </w:t>
      </w:r>
      <w:r w:rsidR="00F23513">
        <w:rPr>
          <w:rFonts w:ascii="Times New Roman" w:hAnsi="Times New Roman"/>
        </w:rPr>
        <w:t xml:space="preserve">also </w:t>
      </w:r>
      <w:r w:rsidRPr="00F23513">
        <w:rPr>
          <w:rFonts w:ascii="Times New Roman" w:hAnsi="Times New Roman"/>
        </w:rPr>
        <w:t xml:space="preserve">appreciated very much presentations delivered by the experts working with TCOP (Mike Williams and Mark </w:t>
      </w:r>
      <w:proofErr w:type="spellStart"/>
      <w:r w:rsidRPr="00F23513">
        <w:rPr>
          <w:rFonts w:ascii="Times New Roman" w:hAnsi="Times New Roman"/>
        </w:rPr>
        <w:t>Silins</w:t>
      </w:r>
      <w:proofErr w:type="spellEnd"/>
      <w:r w:rsidRPr="00F23513">
        <w:rPr>
          <w:rFonts w:ascii="Times New Roman" w:hAnsi="Times New Roman"/>
        </w:rPr>
        <w:t xml:space="preserve">). </w:t>
      </w:r>
    </w:p>
    <w:p w14:paraId="2734B29E" w14:textId="77777777" w:rsidR="003E5AEE" w:rsidRPr="00F23513" w:rsidRDefault="003E5AEE" w:rsidP="00F23513">
      <w:pPr>
        <w:pStyle w:val="ListParagraph"/>
        <w:numPr>
          <w:ilvl w:val="0"/>
          <w:numId w:val="25"/>
        </w:numPr>
        <w:spacing w:after="200"/>
        <w:contextualSpacing/>
        <w:rPr>
          <w:rFonts w:ascii="Times New Roman" w:hAnsi="Times New Roman"/>
          <w:u w:val="single"/>
          <w:lang w:val="en-US"/>
        </w:rPr>
      </w:pPr>
      <w:r w:rsidRPr="00F23513">
        <w:rPr>
          <w:rFonts w:ascii="Times New Roman" w:hAnsi="Times New Roman"/>
          <w:u w:val="single"/>
          <w:lang w:val="en-US"/>
        </w:rPr>
        <w:t xml:space="preserve">Study visit of the TCOP thematic group on Use of IT in treasury operations to the Federal Ministry of finance of Austria, March 20-22, 2017 </w:t>
      </w:r>
    </w:p>
    <w:p w14:paraId="5BD3A085" w14:textId="4FAF6E74" w:rsidR="003E5AEE" w:rsidRPr="00F23513" w:rsidRDefault="003E5AEE" w:rsidP="00F23513">
      <w:pPr>
        <w:spacing w:line="240" w:lineRule="auto"/>
        <w:jc w:val="both"/>
        <w:rPr>
          <w:rFonts w:ascii="Times New Roman" w:hAnsi="Times New Roman"/>
        </w:rPr>
      </w:pPr>
      <w:r w:rsidRPr="00F23513">
        <w:rPr>
          <w:rFonts w:ascii="Times New Roman" w:hAnsi="Times New Roman"/>
        </w:rPr>
        <w:t xml:space="preserve">The main objective of the visit was to familiarize the participants with the main features and functionalities of the Austrian Financial Management Information System (FMIS) SAP R/3, including </w:t>
      </w:r>
      <w:r w:rsidR="00C3537D">
        <w:rPr>
          <w:rFonts w:ascii="Times New Roman" w:hAnsi="Times New Roman"/>
        </w:rPr>
        <w:t xml:space="preserve">a </w:t>
      </w:r>
      <w:r w:rsidRPr="00F23513">
        <w:rPr>
          <w:rFonts w:ascii="Times New Roman" w:hAnsi="Times New Roman"/>
        </w:rPr>
        <w:t xml:space="preserve">detailed overview of the system modules used for budgeting, accounting, treasury operations, debt management, human resources management. The </w:t>
      </w:r>
      <w:r w:rsidR="00C3537D">
        <w:rPr>
          <w:rFonts w:ascii="Times New Roman" w:hAnsi="Times New Roman"/>
        </w:rPr>
        <w:t>meeting was attended by 19</w:t>
      </w:r>
      <w:r w:rsidRPr="00F23513">
        <w:rPr>
          <w:rFonts w:ascii="Times New Roman" w:hAnsi="Times New Roman"/>
        </w:rPr>
        <w:t xml:space="preserve"> speciali</w:t>
      </w:r>
      <w:r w:rsidR="00F23513">
        <w:rPr>
          <w:rFonts w:ascii="Times New Roman" w:hAnsi="Times New Roman"/>
        </w:rPr>
        <w:t>sts representing eight</w:t>
      </w:r>
      <w:r w:rsidRPr="00F23513">
        <w:rPr>
          <w:rFonts w:ascii="Times New Roman" w:hAnsi="Times New Roman"/>
        </w:rPr>
        <w:t xml:space="preserve"> PEMPAL countries. </w:t>
      </w:r>
    </w:p>
    <w:p w14:paraId="6721DFFE" w14:textId="606C2C62" w:rsidR="003E5AEE" w:rsidRPr="00F23513" w:rsidRDefault="003E5AEE" w:rsidP="00F23513">
      <w:pPr>
        <w:spacing w:line="240" w:lineRule="auto"/>
        <w:jc w:val="both"/>
        <w:rPr>
          <w:rFonts w:ascii="Times New Roman" w:hAnsi="Times New Roman"/>
        </w:rPr>
      </w:pPr>
      <w:r w:rsidRPr="00F23513">
        <w:rPr>
          <w:rFonts w:ascii="Times New Roman" w:hAnsi="Times New Roman"/>
        </w:rPr>
        <w:lastRenderedPageBreak/>
        <w:t xml:space="preserve">All information related to the </w:t>
      </w:r>
      <w:proofErr w:type="gramStart"/>
      <w:r w:rsidRPr="00F23513">
        <w:rPr>
          <w:rFonts w:ascii="Times New Roman" w:hAnsi="Times New Roman"/>
        </w:rPr>
        <w:t>above mentioned</w:t>
      </w:r>
      <w:proofErr w:type="gramEnd"/>
      <w:r w:rsidRPr="00F23513">
        <w:rPr>
          <w:rFonts w:ascii="Times New Roman" w:hAnsi="Times New Roman"/>
        </w:rPr>
        <w:t xml:space="preserve"> events is posted on the PEMPAL website.</w:t>
      </w:r>
    </w:p>
    <w:p w14:paraId="0DCFA385" w14:textId="77777777" w:rsidR="00F23513" w:rsidRDefault="00F23513" w:rsidP="00F23513">
      <w:pPr>
        <w:widowControl w:val="0"/>
        <w:autoSpaceDE w:val="0"/>
        <w:autoSpaceDN w:val="0"/>
        <w:adjustRightInd w:val="0"/>
        <w:spacing w:after="0" w:line="240" w:lineRule="auto"/>
        <w:jc w:val="both"/>
        <w:rPr>
          <w:rFonts w:ascii="Times New Roman" w:eastAsia="Calibri" w:hAnsi="Times New Roman"/>
          <w:b/>
          <w:i/>
          <w:lang w:eastAsia="en-US"/>
        </w:rPr>
      </w:pPr>
      <w:r w:rsidRPr="003B1CBB">
        <w:rPr>
          <w:rFonts w:ascii="Times New Roman" w:eastAsia="Calibri" w:hAnsi="Times New Roman"/>
          <w:b/>
          <w:i/>
          <w:lang w:eastAsia="en-US"/>
        </w:rPr>
        <w:t>Budget Community of Practice</w:t>
      </w:r>
    </w:p>
    <w:p w14:paraId="71C0DAF6" w14:textId="77777777" w:rsidR="00F23513" w:rsidRDefault="00F23513" w:rsidP="00F23513">
      <w:pPr>
        <w:widowControl w:val="0"/>
        <w:autoSpaceDE w:val="0"/>
        <w:autoSpaceDN w:val="0"/>
        <w:adjustRightInd w:val="0"/>
        <w:spacing w:after="0" w:line="240" w:lineRule="auto"/>
        <w:jc w:val="both"/>
        <w:rPr>
          <w:rFonts w:ascii="Times New Roman" w:eastAsia="Calibri" w:hAnsi="Times New Roman"/>
          <w:b/>
          <w:i/>
          <w:lang w:eastAsia="en-US"/>
        </w:rPr>
      </w:pPr>
    </w:p>
    <w:p w14:paraId="0E9D11AC" w14:textId="7B4A2E3F" w:rsidR="00F23513" w:rsidRPr="0067165F" w:rsidRDefault="00F23513" w:rsidP="00F23513">
      <w:pPr>
        <w:pStyle w:val="ListParagraph"/>
        <w:shd w:val="clear" w:color="auto" w:fill="FFFFFF"/>
        <w:ind w:left="0"/>
        <w:jc w:val="both"/>
        <w:rPr>
          <w:rFonts w:ascii="Times New Roman" w:eastAsia="Times New Roman" w:hAnsi="Times New Roman"/>
          <w:lang w:val="en-US" w:eastAsia="ru-RU"/>
        </w:rPr>
      </w:pPr>
      <w:r w:rsidRPr="0067165F">
        <w:rPr>
          <w:rFonts w:ascii="Times New Roman" w:eastAsia="Times New Roman" w:hAnsi="Times New Roman"/>
          <w:lang w:val="en-US" w:eastAsia="ru-RU"/>
        </w:rPr>
        <w:t>Since the last Steering Committee meeting in February, BCOP has implemented a major plenary meeting of all members held on April 11-14, and is currently</w:t>
      </w:r>
      <w:r w:rsidR="00240186">
        <w:rPr>
          <w:rFonts w:ascii="Times New Roman" w:eastAsia="Times New Roman" w:hAnsi="Times New Roman"/>
          <w:lang w:val="en-US" w:eastAsia="ru-RU"/>
        </w:rPr>
        <w:t xml:space="preserve"> in the final preparations for a </w:t>
      </w:r>
      <w:r w:rsidRPr="0067165F">
        <w:rPr>
          <w:rFonts w:ascii="Times New Roman" w:eastAsia="Times New Roman" w:hAnsi="Times New Roman"/>
          <w:lang w:val="en-US" w:eastAsia="ru-RU"/>
        </w:rPr>
        <w:t xml:space="preserve">working group meeting to be held in late June, and an OECD Senior Budget Officials </w:t>
      </w:r>
      <w:r w:rsidR="00240186">
        <w:rPr>
          <w:rFonts w:ascii="Times New Roman" w:eastAsia="Times New Roman" w:hAnsi="Times New Roman"/>
          <w:lang w:val="en-US" w:eastAsia="ru-RU"/>
        </w:rPr>
        <w:t xml:space="preserve">(SBO) </w:t>
      </w:r>
      <w:r w:rsidRPr="0067165F">
        <w:rPr>
          <w:rFonts w:ascii="Times New Roman" w:eastAsia="Times New Roman" w:hAnsi="Times New Roman"/>
          <w:lang w:val="en-US" w:eastAsia="ru-RU"/>
        </w:rPr>
        <w:t>meeting to be held in early July.</w:t>
      </w:r>
      <w:r>
        <w:rPr>
          <w:rFonts w:ascii="Times New Roman" w:eastAsia="Times New Roman" w:hAnsi="Times New Roman"/>
          <w:lang w:val="en-US" w:eastAsia="ru-RU"/>
        </w:rPr>
        <w:t xml:space="preserve"> </w:t>
      </w:r>
      <w:r w:rsidRPr="0067165F">
        <w:rPr>
          <w:rFonts w:ascii="Times New Roman" w:eastAsia="Times New Roman" w:hAnsi="Times New Roman"/>
          <w:lang w:val="en-US" w:eastAsia="ru-RU"/>
        </w:rPr>
        <w:t xml:space="preserve">The plenary meeting was held in Bishkek Kyrgyz Republic and was attended </w:t>
      </w:r>
      <w:r w:rsidR="00C3537D">
        <w:rPr>
          <w:rFonts w:ascii="Times New Roman" w:eastAsia="Times New Roman" w:hAnsi="Times New Roman"/>
          <w:lang w:val="en-US" w:eastAsia="ru-RU"/>
        </w:rPr>
        <w:t xml:space="preserve">by 14 of our member countries. </w:t>
      </w:r>
      <w:r w:rsidRPr="0067165F">
        <w:rPr>
          <w:rFonts w:ascii="Times New Roman" w:eastAsia="Times New Roman" w:hAnsi="Times New Roman"/>
          <w:lang w:val="en-US" w:eastAsia="ru-RU"/>
        </w:rPr>
        <w:t xml:space="preserve">The meeting was on 'tools for fiscal management' with a half-day dedicated to fiscal risks management, and the other days hosted by the two working groups operating under BCOP.  </w:t>
      </w:r>
    </w:p>
    <w:p w14:paraId="3ABBA22A" w14:textId="77777777" w:rsidR="00F23513" w:rsidRPr="0067165F" w:rsidRDefault="00F23513" w:rsidP="00F23513">
      <w:pPr>
        <w:pStyle w:val="ListParagraph"/>
        <w:shd w:val="clear" w:color="auto" w:fill="FFFFFF"/>
        <w:jc w:val="both"/>
        <w:rPr>
          <w:rFonts w:ascii="Times New Roman" w:eastAsia="Times New Roman" w:hAnsi="Times New Roman"/>
          <w:lang w:val="en-US" w:eastAsia="ru-RU"/>
        </w:rPr>
      </w:pPr>
    </w:p>
    <w:p w14:paraId="4B490551" w14:textId="77777777" w:rsidR="00F23513" w:rsidRPr="0067165F" w:rsidRDefault="00F23513" w:rsidP="00F23513">
      <w:pPr>
        <w:pStyle w:val="ListParagraph"/>
        <w:shd w:val="clear" w:color="auto" w:fill="FFFFFF"/>
        <w:ind w:left="0"/>
        <w:jc w:val="both"/>
        <w:rPr>
          <w:rFonts w:ascii="Times New Roman" w:eastAsia="Times New Roman" w:hAnsi="Times New Roman"/>
          <w:lang w:val="en-US" w:eastAsia="ru-RU"/>
        </w:rPr>
      </w:pPr>
      <w:r w:rsidRPr="0067165F">
        <w:rPr>
          <w:rFonts w:ascii="Times New Roman" w:eastAsia="Times New Roman" w:hAnsi="Times New Roman"/>
          <w:lang w:val="en-US" w:eastAsia="ru-RU"/>
        </w:rPr>
        <w:t>The Minister for Finance of the Kyrgyz Republic opened the plenary meeting and the Deputy Minister also participated in parts of the agenda. The Deputy Minister of Belarus, also attended the event, and all praised PEMPAL as a valuable platform for knowledge exchange and for enabling sharing and benchmarking of reforms between countries. The half-day dedicated to fiscal risks management had speakers from IMF, World Bank with Latvia being the featured country case study. Fiscal risk management remains weak in the region, so the information proved useful to countries given most are at the early stages of reforms. However, IMF did identify some good practices from Russia, Georgia and Albania. The focus of the day hosted by the Budget Literacy and Transparency Working Group was to report on progress of finalizing the knowledge product on breaking challenges in the region in preparing Citizens Budgets and to initiate discussions on a new topic of public participation in the budget process. Speakers from the Global Initiative for Fiscal Transparency (GIFT) and the International Budget Partnership (IBP) presented the latest international developments, with Brazil and Kyrgyz Republic being country case studies in public participation, given their scores in the 2015 Open Budget Survey.</w:t>
      </w:r>
      <w:r>
        <w:rPr>
          <w:rFonts w:ascii="Times New Roman" w:eastAsia="Times New Roman" w:hAnsi="Times New Roman"/>
          <w:lang w:val="en-US" w:eastAsia="ru-RU"/>
        </w:rPr>
        <w:t xml:space="preserve"> </w:t>
      </w:r>
      <w:r w:rsidRPr="0067165F">
        <w:rPr>
          <w:rFonts w:ascii="Times New Roman" w:eastAsia="Times New Roman" w:hAnsi="Times New Roman"/>
          <w:lang w:val="en-US" w:eastAsia="ru-RU"/>
        </w:rPr>
        <w:t xml:space="preserve">The focus of the day hosted by the Program and Performance Budgeting Working Group was to report on the preliminary results of PEMPAL participation in the OECD Performance Budgeting survey (completed by 13 member countries over the last year), and to report on reform progress. Kyrgyz Republic and Ukraine reported on progress with implementation of program budgeting reforms, and Croatia and Bulgaria reported on progress with implementation of spending reviews (which remain rare in the region).  Moldova also reported on progress and lessons learnt with implementing FMIS to support reforms. A knowledge product is also underway with group members currently collating country level program structures, methodologies, and instructions to assist with reform progress. </w:t>
      </w:r>
    </w:p>
    <w:p w14:paraId="4B5DC905" w14:textId="77777777" w:rsidR="00F23513" w:rsidRDefault="00F23513" w:rsidP="00F23513">
      <w:pPr>
        <w:pStyle w:val="ListParagraph"/>
        <w:shd w:val="clear" w:color="auto" w:fill="FFFFFF"/>
        <w:ind w:left="0"/>
        <w:jc w:val="both"/>
        <w:rPr>
          <w:rFonts w:ascii="Times New Roman" w:eastAsia="Times New Roman" w:hAnsi="Times New Roman"/>
          <w:lang w:val="en-US" w:eastAsia="ru-RU"/>
        </w:rPr>
      </w:pPr>
    </w:p>
    <w:p w14:paraId="67F5A16D" w14:textId="3124622F" w:rsidR="00F23513" w:rsidRDefault="00F23513" w:rsidP="00F23513">
      <w:pPr>
        <w:pStyle w:val="ListParagraph"/>
        <w:shd w:val="clear" w:color="auto" w:fill="FFFFFF"/>
        <w:ind w:left="0"/>
        <w:jc w:val="both"/>
        <w:rPr>
          <w:rFonts w:ascii="Times New Roman" w:eastAsia="Times New Roman" w:hAnsi="Times New Roman"/>
          <w:lang w:val="en-US" w:eastAsia="ru-RU"/>
        </w:rPr>
      </w:pPr>
      <w:r w:rsidRPr="0067165F">
        <w:rPr>
          <w:rFonts w:ascii="Times New Roman" w:eastAsia="Times New Roman" w:hAnsi="Times New Roman"/>
          <w:lang w:val="en-US" w:eastAsia="ru-RU"/>
        </w:rPr>
        <w:t>The post-meeting survey results indicated that participants rated the event at a 4.7 out of a possible 5, with the quality of organization rated at 4.6 and administration rated at 4.8. Further over 73 percent of respondents advised that the event met their expectations with almost 27 percent advising that it exceeded their expectations.</w:t>
      </w:r>
      <w:r>
        <w:rPr>
          <w:rFonts w:ascii="Times New Roman" w:eastAsia="Times New Roman" w:hAnsi="Times New Roman"/>
          <w:lang w:val="en-US" w:eastAsia="ru-RU"/>
        </w:rPr>
        <w:t xml:space="preserve"> </w:t>
      </w:r>
      <w:r w:rsidRPr="0067165F">
        <w:rPr>
          <w:rFonts w:ascii="Times New Roman" w:eastAsia="Times New Roman" w:hAnsi="Times New Roman"/>
          <w:lang w:val="en-US" w:eastAsia="ru-RU"/>
        </w:rPr>
        <w:t xml:space="preserve">BCOP achieved savings with this meeting, with a final cost of 123,379 USD compared to the budget allocated of 170,000 USD. </w:t>
      </w:r>
      <w:r>
        <w:rPr>
          <w:rFonts w:ascii="Times New Roman" w:eastAsia="Times New Roman" w:hAnsi="Times New Roman"/>
          <w:lang w:val="en-US" w:eastAsia="ru-RU"/>
        </w:rPr>
        <w:t xml:space="preserve">Positive </w:t>
      </w:r>
      <w:r w:rsidRPr="0067165F">
        <w:rPr>
          <w:rFonts w:ascii="Times New Roman" w:eastAsia="Times New Roman" w:hAnsi="Times New Roman"/>
          <w:lang w:val="en-US" w:eastAsia="ru-RU"/>
        </w:rPr>
        <w:t xml:space="preserve">feedback from the international organizations </w:t>
      </w:r>
      <w:r>
        <w:rPr>
          <w:rFonts w:ascii="Times New Roman" w:eastAsia="Times New Roman" w:hAnsi="Times New Roman"/>
          <w:lang w:val="en-US" w:eastAsia="ru-RU"/>
        </w:rPr>
        <w:t>was also given on</w:t>
      </w:r>
      <w:r w:rsidRPr="0067165F">
        <w:rPr>
          <w:rFonts w:ascii="Times New Roman" w:eastAsia="Times New Roman" w:hAnsi="Times New Roman"/>
          <w:lang w:val="en-US" w:eastAsia="ru-RU"/>
        </w:rPr>
        <w:t xml:space="preserve"> BCOP</w:t>
      </w:r>
      <w:r>
        <w:rPr>
          <w:rFonts w:ascii="Times New Roman" w:eastAsia="Times New Roman" w:hAnsi="Times New Roman"/>
          <w:lang w:val="en-US" w:eastAsia="ru-RU"/>
        </w:rPr>
        <w:t>’s</w:t>
      </w:r>
      <w:r w:rsidRPr="0067165F">
        <w:rPr>
          <w:rFonts w:ascii="Times New Roman" w:eastAsia="Times New Roman" w:hAnsi="Times New Roman"/>
          <w:lang w:val="en-US" w:eastAsia="ru-RU"/>
        </w:rPr>
        <w:t xml:space="preserve"> knowledge product on Citizen </w:t>
      </w:r>
      <w:r w:rsidR="00672744" w:rsidRPr="0067165F">
        <w:rPr>
          <w:rFonts w:ascii="Times New Roman" w:eastAsia="Times New Roman" w:hAnsi="Times New Roman"/>
          <w:lang w:val="en-US" w:eastAsia="ru-RU"/>
        </w:rPr>
        <w:t>Budgets, which</w:t>
      </w:r>
      <w:r w:rsidRPr="0067165F">
        <w:rPr>
          <w:rFonts w:ascii="Times New Roman" w:eastAsia="Times New Roman" w:hAnsi="Times New Roman"/>
          <w:lang w:val="en-US" w:eastAsia="ru-RU"/>
        </w:rPr>
        <w:t xml:space="preserve"> has led to a significant improvement in the availability of such documents in the region (as evidenced by comparing 2015 and preliminary 2017 Open Budget Survey results). </w:t>
      </w:r>
    </w:p>
    <w:p w14:paraId="553EBFEB" w14:textId="77777777" w:rsidR="00F23513" w:rsidRDefault="00F23513" w:rsidP="00F23513">
      <w:pPr>
        <w:pStyle w:val="ListParagraph"/>
        <w:shd w:val="clear" w:color="auto" w:fill="FFFFFF"/>
        <w:ind w:left="0"/>
        <w:jc w:val="both"/>
        <w:rPr>
          <w:rFonts w:ascii="Times New Roman" w:eastAsia="Times New Roman" w:hAnsi="Times New Roman"/>
          <w:lang w:val="en-US" w:eastAsia="ru-RU"/>
        </w:rPr>
      </w:pPr>
    </w:p>
    <w:p w14:paraId="343C128D" w14:textId="77777777" w:rsidR="009A7472" w:rsidRDefault="00F23513" w:rsidP="009A7472">
      <w:pPr>
        <w:pStyle w:val="ListParagraph"/>
        <w:shd w:val="clear" w:color="auto" w:fill="FFFFFF"/>
        <w:ind w:left="0"/>
        <w:jc w:val="both"/>
        <w:rPr>
          <w:rFonts w:ascii="Times New Roman" w:eastAsia="Times New Roman" w:hAnsi="Times New Roman"/>
          <w:lang w:val="en-US" w:eastAsia="ru-RU"/>
        </w:rPr>
      </w:pPr>
      <w:r w:rsidRPr="0067165F">
        <w:rPr>
          <w:rFonts w:ascii="Times New Roman" w:eastAsia="Times New Roman" w:hAnsi="Times New Roman"/>
          <w:lang w:val="en-US" w:eastAsia="ru-RU"/>
        </w:rPr>
        <w:t xml:space="preserve">Before the plenary meeting, the BCOP Executive Committee met on April 11 to review the results of the pre-meeting survey on member country priorities to inform the finalization of the BCOP Action Plan. Given feedback on member country priorities focused on the scope of the two Working Groups, it was decided to continue the new format for next year's plenary meeting with a day to be dedicated to each working group, with a half a day for a new topic.  The most common topic after assessing effectiveness of spending based on performance information and related tools, and participatory budgeting with citizen inputs, was intergovernmental fiscal relations, which will be the new topic for the half day. The results of the survey can be seen in the updated BCOP Action Plan </w:t>
      </w:r>
      <w:r>
        <w:rPr>
          <w:rFonts w:ascii="Times New Roman" w:eastAsia="Times New Roman" w:hAnsi="Times New Roman"/>
          <w:lang w:val="en-US" w:eastAsia="ru-RU"/>
        </w:rPr>
        <w:t>(</w:t>
      </w:r>
      <w:r w:rsidRPr="008E3B99">
        <w:rPr>
          <w:rFonts w:ascii="Times New Roman" w:eastAsia="Times New Roman" w:hAnsi="Times New Roman"/>
          <w:b/>
          <w:lang w:val="en-US" w:eastAsia="ru-RU"/>
        </w:rPr>
        <w:t xml:space="preserve">Annex </w:t>
      </w:r>
      <w:r>
        <w:rPr>
          <w:rFonts w:ascii="Times New Roman" w:eastAsia="Times New Roman" w:hAnsi="Times New Roman"/>
          <w:b/>
          <w:lang w:val="en-US" w:eastAsia="ru-RU"/>
        </w:rPr>
        <w:t>2</w:t>
      </w:r>
      <w:r>
        <w:rPr>
          <w:rFonts w:ascii="Times New Roman" w:eastAsia="Times New Roman" w:hAnsi="Times New Roman"/>
          <w:lang w:val="en-US" w:eastAsia="ru-RU"/>
        </w:rPr>
        <w:t>)</w:t>
      </w:r>
      <w:r w:rsidRPr="0067165F">
        <w:rPr>
          <w:rFonts w:ascii="Times New Roman" w:eastAsia="Times New Roman" w:hAnsi="Times New Roman"/>
          <w:lang w:val="en-US" w:eastAsia="ru-RU"/>
        </w:rPr>
        <w:t xml:space="preserve">. This pre-meeting survey also asked member countries about the impact that BCOP was having on their PFM systems, as required to collect baseline information for the new PEMPAL strategy.  The results were very positive </w:t>
      </w:r>
      <w:r>
        <w:rPr>
          <w:rFonts w:ascii="Times New Roman" w:eastAsia="Times New Roman" w:hAnsi="Times New Roman"/>
          <w:lang w:val="en-US" w:eastAsia="ru-RU"/>
        </w:rPr>
        <w:t>(</w:t>
      </w:r>
      <w:r w:rsidRPr="008E3B99">
        <w:rPr>
          <w:rFonts w:ascii="Times New Roman" w:eastAsia="Times New Roman" w:hAnsi="Times New Roman"/>
          <w:b/>
          <w:lang w:val="en-US" w:eastAsia="ru-RU"/>
        </w:rPr>
        <w:t xml:space="preserve">Annex </w:t>
      </w:r>
      <w:r>
        <w:rPr>
          <w:rFonts w:ascii="Times New Roman" w:eastAsia="Times New Roman" w:hAnsi="Times New Roman"/>
          <w:b/>
          <w:lang w:val="en-US" w:eastAsia="ru-RU"/>
        </w:rPr>
        <w:t>3</w:t>
      </w:r>
      <w:r>
        <w:rPr>
          <w:rFonts w:ascii="Times New Roman" w:eastAsia="Times New Roman" w:hAnsi="Times New Roman"/>
          <w:lang w:val="en-US" w:eastAsia="ru-RU"/>
        </w:rPr>
        <w:t>) with the</w:t>
      </w:r>
      <w:r w:rsidRPr="0067165F">
        <w:rPr>
          <w:rFonts w:ascii="Times New Roman" w:eastAsia="Times New Roman" w:hAnsi="Times New Roman"/>
          <w:lang w:val="en-US" w:eastAsia="ru-RU"/>
        </w:rPr>
        <w:t xml:space="preserve"> top areas of impact reported were in program and performance budgeting (reported by 16 countries), budget literacy (reported </w:t>
      </w:r>
      <w:r w:rsidRPr="0067165F">
        <w:rPr>
          <w:rFonts w:ascii="Times New Roman" w:eastAsia="Times New Roman" w:hAnsi="Times New Roman"/>
          <w:lang w:val="en-US" w:eastAsia="ru-RU"/>
        </w:rPr>
        <w:lastRenderedPageBreak/>
        <w:t xml:space="preserve">by 14 countries), and fiscal and budget transparency (reported by 14 countries). Eleven countries also reported that the opportunities provided by PEMPAL enabled creation of knowledge from the PEMPAL region to inform other countries which was having a high impact, and ten countries reported that opportunities provided by PEMPAL to discuss budget reform issues and challenges with </w:t>
      </w:r>
      <w:proofErr w:type="spellStart"/>
      <w:r w:rsidRPr="0067165F">
        <w:rPr>
          <w:rFonts w:ascii="Times New Roman" w:eastAsia="Times New Roman" w:hAnsi="Times New Roman"/>
          <w:lang w:val="en-US" w:eastAsia="ru-RU"/>
        </w:rPr>
        <w:t>MoF</w:t>
      </w:r>
      <w:proofErr w:type="spellEnd"/>
      <w:r w:rsidRPr="0067165F">
        <w:rPr>
          <w:rFonts w:ascii="Times New Roman" w:eastAsia="Times New Roman" w:hAnsi="Times New Roman"/>
          <w:lang w:val="en-US" w:eastAsia="ru-RU"/>
        </w:rPr>
        <w:t xml:space="preserve"> peers was having a significant impact. Overall 10 of the 18 countries that filled out the survey indicated BCOP was having a high impact, with 4 indicating a significant impact, and another 4 indicating a moderate impact. Countries also provided examples of this impact in their survey responses, which can be found in the report.</w:t>
      </w:r>
    </w:p>
    <w:p w14:paraId="48C7CEE5" w14:textId="77777777" w:rsidR="009A7472" w:rsidRDefault="009A7472" w:rsidP="009A7472">
      <w:pPr>
        <w:pStyle w:val="ListParagraph"/>
        <w:shd w:val="clear" w:color="auto" w:fill="FFFFFF"/>
        <w:ind w:left="0"/>
        <w:jc w:val="both"/>
        <w:rPr>
          <w:rFonts w:ascii="Times New Roman" w:eastAsia="Times New Roman" w:hAnsi="Times New Roman"/>
          <w:lang w:val="en-US" w:eastAsia="ru-RU"/>
        </w:rPr>
      </w:pPr>
    </w:p>
    <w:p w14:paraId="57798F6F" w14:textId="6C3795CE" w:rsidR="009A7472" w:rsidRPr="00B43CEC" w:rsidRDefault="009A7472" w:rsidP="00F23513">
      <w:pPr>
        <w:pStyle w:val="ListParagraph"/>
        <w:shd w:val="clear" w:color="auto" w:fill="FFFFFF"/>
        <w:ind w:left="0"/>
        <w:jc w:val="both"/>
        <w:rPr>
          <w:rFonts w:ascii="Times New Roman" w:eastAsia="Times New Roman" w:hAnsi="Times New Roman"/>
          <w:lang w:val="en-US" w:eastAsia="ru-RU"/>
        </w:rPr>
      </w:pPr>
      <w:r>
        <w:rPr>
          <w:rFonts w:ascii="Times New Roman" w:eastAsia="Times New Roman" w:hAnsi="Times New Roman"/>
          <w:lang w:val="en-US" w:eastAsia="ru-RU"/>
        </w:rPr>
        <w:t xml:space="preserve">Final preparations are also currently underway for </w:t>
      </w:r>
      <w:r w:rsidRPr="009A7472">
        <w:rPr>
          <w:rFonts w:ascii="Times New Roman" w:eastAsia="Times New Roman" w:hAnsi="Times New Roman"/>
          <w:lang w:val="en-US" w:eastAsia="ru-RU"/>
        </w:rPr>
        <w:t>two upcoming events.  Firstly, there is a meeting on 22-23 June that the Working Group for Budget Literacy and Transparency will participate in Moscow Russia.  This includes a group meeting to examine preliminary results from the International Budget Partnership from its 2017 Open Budget Survey and to start discussions on the proposed knowledge product on public participation in the budget process.  OECD will also attend the meeting to provide an overview of its new toolkit for budget transparency, which provides a self-assessment mechanism that countries can use.  The working group members will also participate in the Budget Literacy Conference which will present the results of the joint project undertaken between the Russian Federation and the World Bank.</w:t>
      </w:r>
      <w:r>
        <w:rPr>
          <w:rFonts w:ascii="Times New Roman" w:eastAsia="Times New Roman" w:hAnsi="Times New Roman"/>
          <w:lang w:val="en-US" w:eastAsia="ru-RU"/>
        </w:rPr>
        <w:t xml:space="preserve"> BCOP is</w:t>
      </w:r>
      <w:r w:rsidRPr="009A7472">
        <w:rPr>
          <w:rFonts w:ascii="Times New Roman" w:eastAsia="Times New Roman" w:hAnsi="Times New Roman"/>
          <w:lang w:val="en-US" w:eastAsia="ru-RU"/>
        </w:rPr>
        <w:t xml:space="preserve"> also currently cooperating with OECD to attend their annual Senior Budget Officials meeting for the Central, Eastern and South-Eastern European Countries (</w:t>
      </w:r>
      <w:r>
        <w:rPr>
          <w:rFonts w:ascii="Times New Roman" w:eastAsia="Times New Roman" w:hAnsi="Times New Roman"/>
          <w:lang w:val="en-US" w:eastAsia="ru-RU"/>
        </w:rPr>
        <w:t>CESEE-</w:t>
      </w:r>
      <w:r w:rsidRPr="009A7472">
        <w:rPr>
          <w:rFonts w:ascii="Times New Roman" w:eastAsia="Times New Roman" w:hAnsi="Times New Roman"/>
          <w:lang w:val="en-US" w:eastAsia="ru-RU"/>
        </w:rPr>
        <w:t xml:space="preserve">SBO).  This meeting will be held in Paris on 6-7 July and the BCOP Executive Committee members will attend and will also take the opportunity to have a face-to-face meeting </w:t>
      </w:r>
      <w:r>
        <w:rPr>
          <w:rFonts w:ascii="Times New Roman" w:eastAsia="Times New Roman" w:hAnsi="Times New Roman"/>
          <w:lang w:val="en-US" w:eastAsia="ru-RU"/>
        </w:rPr>
        <w:t xml:space="preserve">to </w:t>
      </w:r>
      <w:r w:rsidRPr="009A7472">
        <w:rPr>
          <w:rFonts w:ascii="Times New Roman" w:eastAsia="Times New Roman" w:hAnsi="Times New Roman"/>
          <w:lang w:val="en-US" w:eastAsia="ru-RU"/>
        </w:rPr>
        <w:t xml:space="preserve">discuss their input to the proposed cross-COP </w:t>
      </w:r>
      <w:r>
        <w:rPr>
          <w:rFonts w:ascii="Times New Roman" w:eastAsia="Times New Roman" w:hAnsi="Times New Roman"/>
          <w:lang w:val="en-US" w:eastAsia="ru-RU"/>
        </w:rPr>
        <w:t>working group</w:t>
      </w:r>
      <w:r w:rsidRPr="009A7472">
        <w:rPr>
          <w:rFonts w:ascii="Times New Roman" w:eastAsia="Times New Roman" w:hAnsi="Times New Roman"/>
          <w:lang w:val="en-US" w:eastAsia="ru-RU"/>
        </w:rPr>
        <w:t xml:space="preserve"> on the survey for high-level officials</w:t>
      </w:r>
      <w:r>
        <w:rPr>
          <w:rFonts w:ascii="Times New Roman" w:eastAsia="Times New Roman" w:hAnsi="Times New Roman"/>
          <w:lang w:val="en-US" w:eastAsia="ru-RU"/>
        </w:rPr>
        <w:t>.</w:t>
      </w:r>
    </w:p>
    <w:p w14:paraId="321850BB" w14:textId="2C40348E" w:rsidR="008523FD" w:rsidRPr="00F23513" w:rsidRDefault="008523FD" w:rsidP="00F23513">
      <w:pPr>
        <w:spacing w:after="0" w:line="240" w:lineRule="auto"/>
        <w:jc w:val="both"/>
        <w:rPr>
          <w:rFonts w:ascii="Times New Roman" w:hAnsi="Times New Roman"/>
          <w:b/>
        </w:rPr>
      </w:pPr>
    </w:p>
    <w:p w14:paraId="3911EC9D" w14:textId="77777777" w:rsidR="0073463E" w:rsidRPr="003B1CBB" w:rsidRDefault="0073463E" w:rsidP="0073463E">
      <w:pPr>
        <w:widowControl w:val="0"/>
        <w:autoSpaceDE w:val="0"/>
        <w:autoSpaceDN w:val="0"/>
        <w:adjustRightInd w:val="0"/>
        <w:spacing w:after="0" w:line="240" w:lineRule="auto"/>
        <w:jc w:val="both"/>
        <w:rPr>
          <w:rFonts w:ascii="Times New Roman" w:eastAsia="Calibri" w:hAnsi="Times New Roman"/>
          <w:b/>
          <w:i/>
          <w:lang w:eastAsia="en-US"/>
        </w:rPr>
      </w:pPr>
      <w:r w:rsidRPr="003B1CBB">
        <w:rPr>
          <w:rFonts w:ascii="Times New Roman" w:eastAsia="Calibri" w:hAnsi="Times New Roman"/>
          <w:b/>
          <w:i/>
          <w:lang w:eastAsia="en-US"/>
        </w:rPr>
        <w:t>Internal Audit Community of Practice</w:t>
      </w:r>
    </w:p>
    <w:p w14:paraId="7FAF09FD" w14:textId="77777777" w:rsidR="0073463E" w:rsidRPr="003B1CBB" w:rsidRDefault="0073463E" w:rsidP="00DD6CC1">
      <w:pPr>
        <w:widowControl w:val="0"/>
        <w:autoSpaceDE w:val="0"/>
        <w:autoSpaceDN w:val="0"/>
        <w:adjustRightInd w:val="0"/>
        <w:spacing w:after="0" w:line="240" w:lineRule="auto"/>
        <w:jc w:val="both"/>
        <w:rPr>
          <w:rFonts w:ascii="Times New Roman" w:eastAsia="Calibri" w:hAnsi="Times New Roman"/>
          <w:b/>
          <w:i/>
          <w:lang w:eastAsia="en-US"/>
        </w:rPr>
      </w:pPr>
    </w:p>
    <w:p w14:paraId="36BB0163" w14:textId="35C29532" w:rsidR="00617BE5" w:rsidRPr="00617BE5" w:rsidRDefault="00617BE5" w:rsidP="00DD6CC1">
      <w:pPr>
        <w:spacing w:line="240" w:lineRule="auto"/>
        <w:jc w:val="both"/>
        <w:rPr>
          <w:rFonts w:ascii="Times New Roman" w:hAnsi="Times New Roman"/>
        </w:rPr>
      </w:pPr>
      <w:r w:rsidRPr="00617BE5">
        <w:rPr>
          <w:rFonts w:ascii="Times New Roman" w:hAnsi="Times New Roman"/>
        </w:rPr>
        <w:t xml:space="preserve">On March 29-31, IACOP members attended the workshops of the Internal Control and Audit in Practice working groups, which took place in Budapest, Hungary, </w:t>
      </w:r>
      <w:r w:rsidR="00C3537D">
        <w:rPr>
          <w:rFonts w:ascii="Times New Roman" w:hAnsi="Times New Roman"/>
        </w:rPr>
        <w:t xml:space="preserve">with </w:t>
      </w:r>
      <w:r w:rsidRPr="00617BE5">
        <w:rPr>
          <w:rFonts w:ascii="Times New Roman" w:hAnsi="Times New Roman"/>
        </w:rPr>
        <w:t xml:space="preserve">around 70 participants </w:t>
      </w:r>
      <w:r>
        <w:rPr>
          <w:rFonts w:ascii="Times New Roman" w:hAnsi="Times New Roman"/>
        </w:rPr>
        <w:t xml:space="preserve">attended </w:t>
      </w:r>
      <w:r w:rsidRPr="00617BE5">
        <w:rPr>
          <w:rFonts w:ascii="Times New Roman" w:hAnsi="Times New Roman"/>
        </w:rPr>
        <w:t>from 29 countries.  The event was very productive and successful. It allowed the member countries to share knowledge and different</w:t>
      </w:r>
      <w:r w:rsidR="00C3537D">
        <w:rPr>
          <w:rFonts w:ascii="Times New Roman" w:hAnsi="Times New Roman"/>
        </w:rPr>
        <w:t xml:space="preserve"> type of experience, which in</w:t>
      </w:r>
      <w:r w:rsidRPr="00617BE5">
        <w:rPr>
          <w:rFonts w:ascii="Times New Roman" w:hAnsi="Times New Roman"/>
        </w:rPr>
        <w:t xml:space="preserve"> turn allowed the participants to grow professionally. </w:t>
      </w:r>
      <w:r>
        <w:rPr>
          <w:rFonts w:ascii="Times New Roman" w:hAnsi="Times New Roman"/>
        </w:rPr>
        <w:t xml:space="preserve">The </w:t>
      </w:r>
      <w:r w:rsidRPr="00617BE5">
        <w:rPr>
          <w:rFonts w:ascii="Times New Roman" w:hAnsi="Times New Roman"/>
        </w:rPr>
        <w:t xml:space="preserve">efforts of </w:t>
      </w:r>
      <w:r>
        <w:rPr>
          <w:rFonts w:ascii="Times New Roman" w:hAnsi="Times New Roman"/>
        </w:rPr>
        <w:t xml:space="preserve">the </w:t>
      </w:r>
      <w:r w:rsidRPr="00617BE5">
        <w:rPr>
          <w:rFonts w:ascii="Times New Roman" w:hAnsi="Times New Roman"/>
        </w:rPr>
        <w:t xml:space="preserve">Hungarian government played </w:t>
      </w:r>
      <w:r>
        <w:rPr>
          <w:rFonts w:ascii="Times New Roman" w:hAnsi="Times New Roman"/>
        </w:rPr>
        <w:t xml:space="preserve">a great role including their provision of </w:t>
      </w:r>
      <w:proofErr w:type="gramStart"/>
      <w:r>
        <w:rPr>
          <w:rFonts w:ascii="Times New Roman" w:hAnsi="Times New Roman"/>
        </w:rPr>
        <w:t xml:space="preserve">a </w:t>
      </w:r>
      <w:r w:rsidRPr="00617BE5">
        <w:rPr>
          <w:rFonts w:ascii="Times New Roman" w:hAnsi="Times New Roman"/>
        </w:rPr>
        <w:t xml:space="preserve"> major</w:t>
      </w:r>
      <w:proofErr w:type="gramEnd"/>
      <w:r w:rsidRPr="00617BE5">
        <w:rPr>
          <w:rFonts w:ascii="Times New Roman" w:hAnsi="Times New Roman"/>
        </w:rPr>
        <w:t xml:space="preserve"> financial contribution in organizing the event (by providing conference facilities, equipment, lunches and coffee breaks). The Budapest event was unique in its kind because it was first time in the history </w:t>
      </w:r>
      <w:r w:rsidR="00EE31AC">
        <w:rPr>
          <w:rFonts w:ascii="Times New Roman" w:hAnsi="Times New Roman"/>
        </w:rPr>
        <w:t xml:space="preserve">of </w:t>
      </w:r>
      <w:r w:rsidRPr="00617BE5">
        <w:rPr>
          <w:rFonts w:ascii="Times New Roman" w:hAnsi="Times New Roman"/>
        </w:rPr>
        <w:t xml:space="preserve">IACOP that the </w:t>
      </w:r>
      <w:r w:rsidR="00EE31AC">
        <w:rPr>
          <w:rFonts w:ascii="Times New Roman" w:hAnsi="Times New Roman"/>
        </w:rPr>
        <w:t>European commission took part in</w:t>
      </w:r>
      <w:r w:rsidRPr="00617BE5">
        <w:rPr>
          <w:rFonts w:ascii="Times New Roman" w:hAnsi="Times New Roman"/>
        </w:rPr>
        <w:t xml:space="preserve"> the event. The representative of </w:t>
      </w:r>
      <w:r w:rsidR="00C3537D">
        <w:rPr>
          <w:rFonts w:ascii="Times New Roman" w:hAnsi="Times New Roman"/>
        </w:rPr>
        <w:t xml:space="preserve">the </w:t>
      </w:r>
      <w:r w:rsidRPr="00617BE5">
        <w:rPr>
          <w:rFonts w:ascii="Times New Roman" w:hAnsi="Times New Roman"/>
        </w:rPr>
        <w:t>European Commission also hi</w:t>
      </w:r>
      <w:r w:rsidR="00EE31AC">
        <w:rPr>
          <w:rFonts w:ascii="Times New Roman" w:hAnsi="Times New Roman"/>
        </w:rPr>
        <w:t xml:space="preserve">ghlighted that the IACOP is the kind of </w:t>
      </w:r>
      <w:r w:rsidR="00672744">
        <w:rPr>
          <w:rFonts w:ascii="Times New Roman" w:hAnsi="Times New Roman"/>
        </w:rPr>
        <w:t>platform, which</w:t>
      </w:r>
      <w:r w:rsidR="00EE31AC">
        <w:rPr>
          <w:rFonts w:ascii="Times New Roman" w:hAnsi="Times New Roman"/>
        </w:rPr>
        <w:t xml:space="preserve"> allows</w:t>
      </w:r>
      <w:r w:rsidRPr="00617BE5">
        <w:rPr>
          <w:rFonts w:ascii="Times New Roman" w:hAnsi="Times New Roman"/>
        </w:rPr>
        <w:t xml:space="preserve"> participants to grow</w:t>
      </w:r>
      <w:r w:rsidR="00EE31AC">
        <w:rPr>
          <w:rFonts w:ascii="Times New Roman" w:hAnsi="Times New Roman"/>
        </w:rPr>
        <w:t xml:space="preserve"> professionally. T</w:t>
      </w:r>
      <w:r w:rsidRPr="00617BE5">
        <w:rPr>
          <w:rFonts w:ascii="Times New Roman" w:hAnsi="Times New Roman"/>
        </w:rPr>
        <w:t xml:space="preserve">he quality of </w:t>
      </w:r>
      <w:r w:rsidR="00EE31AC">
        <w:rPr>
          <w:rFonts w:ascii="Times New Roman" w:hAnsi="Times New Roman"/>
        </w:rPr>
        <w:t>IACOP products of its</w:t>
      </w:r>
      <w:r w:rsidRPr="00617BE5">
        <w:rPr>
          <w:rFonts w:ascii="Times New Roman" w:hAnsi="Times New Roman"/>
        </w:rPr>
        <w:t xml:space="preserve"> working groups </w:t>
      </w:r>
      <w:r w:rsidR="00EE31AC">
        <w:rPr>
          <w:rFonts w:ascii="Times New Roman" w:hAnsi="Times New Roman"/>
        </w:rPr>
        <w:t xml:space="preserve">have also began to serve as </w:t>
      </w:r>
      <w:r w:rsidRPr="00617BE5">
        <w:rPr>
          <w:rFonts w:ascii="Times New Roman" w:hAnsi="Times New Roman"/>
        </w:rPr>
        <w:t>model documents for different member countries.</w:t>
      </w:r>
    </w:p>
    <w:p w14:paraId="3F30F6C6" w14:textId="2AF4E64F" w:rsidR="00617BE5" w:rsidRPr="00617BE5" w:rsidRDefault="00617BE5" w:rsidP="00DD6CC1">
      <w:pPr>
        <w:spacing w:line="240" w:lineRule="auto"/>
        <w:jc w:val="both"/>
        <w:rPr>
          <w:rFonts w:ascii="Times New Roman" w:hAnsi="Times New Roman"/>
        </w:rPr>
      </w:pPr>
      <w:r w:rsidRPr="00617BE5">
        <w:rPr>
          <w:rFonts w:ascii="Times New Roman" w:hAnsi="Times New Roman"/>
        </w:rPr>
        <w:t>On March 30</w:t>
      </w:r>
      <w:r w:rsidR="00EE31AC">
        <w:rPr>
          <w:rFonts w:ascii="Times New Roman" w:hAnsi="Times New Roman"/>
        </w:rPr>
        <w:t xml:space="preserve">, </w:t>
      </w:r>
      <w:r w:rsidRPr="00617BE5">
        <w:rPr>
          <w:rFonts w:ascii="Times New Roman" w:hAnsi="Times New Roman"/>
        </w:rPr>
        <w:t>the meeting of the Audit in Practice working group was held. The main goal of the meeting was to get a solid understanding of the theory and practice of applying the International Standards for the Professional Practice of Internal Auditing (ISPPIA) 2210-Engagement Objectives.</w:t>
      </w:r>
    </w:p>
    <w:p w14:paraId="5477F287" w14:textId="77777777" w:rsidR="00617BE5" w:rsidRPr="00617BE5" w:rsidRDefault="00617BE5" w:rsidP="00DD6CC1">
      <w:pPr>
        <w:spacing w:line="240" w:lineRule="auto"/>
        <w:jc w:val="both"/>
        <w:rPr>
          <w:rFonts w:ascii="Times New Roman" w:hAnsi="Times New Roman"/>
        </w:rPr>
      </w:pPr>
      <w:r w:rsidRPr="00617BE5">
        <w:rPr>
          <w:rFonts w:ascii="Times New Roman" w:hAnsi="Times New Roman"/>
        </w:rPr>
        <w:t>The objectives of working group were:</w:t>
      </w:r>
    </w:p>
    <w:p w14:paraId="18A014C4" w14:textId="609A711B" w:rsidR="00617BE5" w:rsidRPr="00617BE5" w:rsidRDefault="00617BE5" w:rsidP="00DD6CC1">
      <w:pPr>
        <w:pStyle w:val="ListParagraph"/>
        <w:numPr>
          <w:ilvl w:val="0"/>
          <w:numId w:val="26"/>
        </w:numPr>
        <w:spacing w:after="200"/>
        <w:contextualSpacing/>
        <w:jc w:val="both"/>
        <w:rPr>
          <w:rFonts w:ascii="Times New Roman" w:hAnsi="Times New Roman"/>
          <w:lang w:val="en-US"/>
        </w:rPr>
      </w:pPr>
      <w:r w:rsidRPr="00617BE5">
        <w:rPr>
          <w:rFonts w:ascii="Times New Roman" w:hAnsi="Times New Roman"/>
          <w:lang w:val="en-US"/>
        </w:rPr>
        <w:t>To review the complete audit cycle</w:t>
      </w:r>
      <w:r w:rsidR="00EE31AC">
        <w:rPr>
          <w:rFonts w:ascii="Times New Roman" w:hAnsi="Times New Roman"/>
          <w:lang w:val="en-US"/>
        </w:rPr>
        <w:t>;</w:t>
      </w:r>
    </w:p>
    <w:p w14:paraId="50495002" w14:textId="763EC1B7" w:rsidR="00617BE5" w:rsidRPr="00617BE5" w:rsidRDefault="00617BE5" w:rsidP="00DD6CC1">
      <w:pPr>
        <w:pStyle w:val="ListParagraph"/>
        <w:numPr>
          <w:ilvl w:val="0"/>
          <w:numId w:val="26"/>
        </w:numPr>
        <w:spacing w:after="200"/>
        <w:contextualSpacing/>
        <w:jc w:val="both"/>
        <w:rPr>
          <w:rFonts w:ascii="Times New Roman" w:hAnsi="Times New Roman"/>
          <w:lang w:val="en-US"/>
        </w:rPr>
      </w:pPr>
      <w:r w:rsidRPr="00617BE5">
        <w:rPr>
          <w:rFonts w:ascii="Times New Roman" w:hAnsi="Times New Roman"/>
          <w:lang w:val="en-US"/>
        </w:rPr>
        <w:t>To discuss the experience in application of International Standards for the Professional Practice of Internal Auditing (ISPPIA) 2210- Engagement Objectives</w:t>
      </w:r>
      <w:r w:rsidR="00EE31AC">
        <w:rPr>
          <w:rFonts w:ascii="Times New Roman" w:hAnsi="Times New Roman"/>
          <w:lang w:val="en-US"/>
        </w:rPr>
        <w:t>; and</w:t>
      </w:r>
    </w:p>
    <w:p w14:paraId="278F4E65" w14:textId="1FF1FABE" w:rsidR="00617BE5" w:rsidRPr="00617BE5" w:rsidRDefault="00617BE5" w:rsidP="00DD6CC1">
      <w:pPr>
        <w:pStyle w:val="ListParagraph"/>
        <w:numPr>
          <w:ilvl w:val="0"/>
          <w:numId w:val="26"/>
        </w:numPr>
        <w:spacing w:after="200"/>
        <w:contextualSpacing/>
        <w:jc w:val="both"/>
        <w:rPr>
          <w:rFonts w:ascii="Times New Roman" w:hAnsi="Times New Roman"/>
          <w:lang w:val="en-US"/>
        </w:rPr>
      </w:pPr>
      <w:r w:rsidRPr="00617BE5">
        <w:rPr>
          <w:rFonts w:ascii="Times New Roman" w:hAnsi="Times New Roman"/>
          <w:lang w:val="en-US"/>
        </w:rPr>
        <w:t>Understand the theory and practice in establishing audit objectives</w:t>
      </w:r>
      <w:r w:rsidR="00EE31AC">
        <w:rPr>
          <w:rFonts w:ascii="Times New Roman" w:hAnsi="Times New Roman"/>
          <w:lang w:val="en-US"/>
        </w:rPr>
        <w:t>.</w:t>
      </w:r>
    </w:p>
    <w:p w14:paraId="3FBF4139" w14:textId="587F4B66" w:rsidR="00617BE5" w:rsidRPr="00617BE5" w:rsidRDefault="00EE31AC" w:rsidP="00DD6CC1">
      <w:pPr>
        <w:spacing w:line="240" w:lineRule="auto"/>
        <w:jc w:val="both"/>
        <w:rPr>
          <w:rFonts w:ascii="Times New Roman" w:hAnsi="Times New Roman"/>
        </w:rPr>
      </w:pPr>
      <w:r>
        <w:rPr>
          <w:rFonts w:ascii="Times New Roman" w:hAnsi="Times New Roman"/>
        </w:rPr>
        <w:t>IACOP Audit in P</w:t>
      </w:r>
      <w:r w:rsidR="00617BE5" w:rsidRPr="00617BE5">
        <w:rPr>
          <w:rFonts w:ascii="Times New Roman" w:hAnsi="Times New Roman"/>
        </w:rPr>
        <w:t>ractice working group meeting was followed by the Internal Control working group meeting on March 30-31.</w:t>
      </w:r>
    </w:p>
    <w:p w14:paraId="2735FAF4" w14:textId="77777777" w:rsidR="00617BE5" w:rsidRPr="00617BE5" w:rsidRDefault="00617BE5" w:rsidP="00DD6CC1">
      <w:pPr>
        <w:spacing w:line="240" w:lineRule="auto"/>
        <w:jc w:val="both"/>
        <w:rPr>
          <w:rFonts w:ascii="Times New Roman" w:hAnsi="Times New Roman"/>
        </w:rPr>
      </w:pPr>
      <w:r w:rsidRPr="00617BE5">
        <w:rPr>
          <w:rFonts w:ascii="Times New Roman" w:hAnsi="Times New Roman"/>
        </w:rPr>
        <w:t>The objectives of the meeting were:</w:t>
      </w:r>
    </w:p>
    <w:p w14:paraId="5CE934E9" w14:textId="14C06852" w:rsidR="00617BE5" w:rsidRPr="00617BE5" w:rsidRDefault="00617BE5" w:rsidP="00DD6CC1">
      <w:pPr>
        <w:pStyle w:val="ListParagraph"/>
        <w:numPr>
          <w:ilvl w:val="0"/>
          <w:numId w:val="27"/>
        </w:numPr>
        <w:spacing w:after="200"/>
        <w:contextualSpacing/>
        <w:jc w:val="both"/>
        <w:rPr>
          <w:rFonts w:ascii="Times New Roman" w:hAnsi="Times New Roman"/>
          <w:lang w:val="en-US"/>
        </w:rPr>
      </w:pPr>
      <w:r w:rsidRPr="00617BE5">
        <w:rPr>
          <w:rFonts w:ascii="Times New Roman" w:hAnsi="Times New Roman"/>
          <w:lang w:val="en-US"/>
        </w:rPr>
        <w:lastRenderedPageBreak/>
        <w:t>To learn the key recent developments on Public Internal Control (PIC) reforms in the ECA region and beyond</w:t>
      </w:r>
      <w:r w:rsidR="00C3537D">
        <w:rPr>
          <w:rFonts w:ascii="Times New Roman" w:hAnsi="Times New Roman"/>
          <w:lang w:val="en-US"/>
        </w:rPr>
        <w:t>;</w:t>
      </w:r>
    </w:p>
    <w:p w14:paraId="799FB96A" w14:textId="346EDF6A" w:rsidR="00617BE5" w:rsidRPr="00617BE5" w:rsidRDefault="00617BE5" w:rsidP="00DD6CC1">
      <w:pPr>
        <w:pStyle w:val="ListParagraph"/>
        <w:numPr>
          <w:ilvl w:val="0"/>
          <w:numId w:val="27"/>
        </w:numPr>
        <w:spacing w:after="200"/>
        <w:contextualSpacing/>
        <w:jc w:val="both"/>
        <w:rPr>
          <w:rFonts w:ascii="Times New Roman" w:hAnsi="Times New Roman"/>
          <w:lang w:val="en-US"/>
        </w:rPr>
      </w:pPr>
      <w:r w:rsidRPr="00617BE5">
        <w:rPr>
          <w:rFonts w:ascii="Times New Roman" w:hAnsi="Times New Roman"/>
          <w:lang w:val="en-US"/>
        </w:rPr>
        <w:t xml:space="preserve">To understand the internal and external factors for establishment of sound accountability through the three line of </w:t>
      </w:r>
      <w:proofErr w:type="spellStart"/>
      <w:r w:rsidRPr="00617BE5">
        <w:rPr>
          <w:rFonts w:ascii="Times New Roman" w:hAnsi="Times New Roman"/>
          <w:lang w:val="en-US"/>
        </w:rPr>
        <w:t>defence</w:t>
      </w:r>
      <w:proofErr w:type="spellEnd"/>
      <w:r w:rsidRPr="00617BE5">
        <w:rPr>
          <w:rFonts w:ascii="Times New Roman" w:hAnsi="Times New Roman"/>
          <w:lang w:val="en-US"/>
        </w:rPr>
        <w:t xml:space="preserve"> model</w:t>
      </w:r>
      <w:r w:rsidR="00C3537D">
        <w:rPr>
          <w:rFonts w:ascii="Times New Roman" w:hAnsi="Times New Roman"/>
          <w:lang w:val="en-US"/>
        </w:rPr>
        <w:t>;</w:t>
      </w:r>
    </w:p>
    <w:p w14:paraId="7F99117D" w14:textId="1C7DC63E" w:rsidR="00617BE5" w:rsidRPr="00617BE5" w:rsidRDefault="00617BE5" w:rsidP="00DD6CC1">
      <w:pPr>
        <w:pStyle w:val="ListParagraph"/>
        <w:numPr>
          <w:ilvl w:val="0"/>
          <w:numId w:val="27"/>
        </w:numPr>
        <w:spacing w:after="200"/>
        <w:contextualSpacing/>
        <w:jc w:val="both"/>
        <w:rPr>
          <w:rFonts w:ascii="Times New Roman" w:hAnsi="Times New Roman"/>
          <w:lang w:val="en-US"/>
        </w:rPr>
      </w:pPr>
      <w:r w:rsidRPr="00617BE5">
        <w:rPr>
          <w:rFonts w:ascii="Times New Roman" w:hAnsi="Times New Roman"/>
          <w:lang w:val="en-US"/>
        </w:rPr>
        <w:t>To contrast the accountability concept applied in centralized vs. decentralized public administration systems, sharing member countries’ good practices in addressing implementation challenges</w:t>
      </w:r>
      <w:r w:rsidR="00C3537D">
        <w:rPr>
          <w:rFonts w:ascii="Times New Roman" w:hAnsi="Times New Roman"/>
          <w:lang w:val="en-US"/>
        </w:rPr>
        <w:t>;</w:t>
      </w:r>
    </w:p>
    <w:p w14:paraId="2E40DD86" w14:textId="33E752FE" w:rsidR="00617BE5" w:rsidRPr="00617BE5" w:rsidRDefault="00617BE5" w:rsidP="00DD6CC1">
      <w:pPr>
        <w:pStyle w:val="ListParagraph"/>
        <w:numPr>
          <w:ilvl w:val="0"/>
          <w:numId w:val="27"/>
        </w:numPr>
        <w:spacing w:after="200"/>
        <w:contextualSpacing/>
        <w:jc w:val="both"/>
        <w:rPr>
          <w:rFonts w:ascii="Times New Roman" w:hAnsi="Times New Roman"/>
          <w:lang w:val="en-US"/>
        </w:rPr>
      </w:pPr>
      <w:r w:rsidRPr="00617BE5">
        <w:rPr>
          <w:rFonts w:ascii="Times New Roman" w:hAnsi="Times New Roman"/>
          <w:lang w:val="en-US"/>
        </w:rPr>
        <w:t>To elaborate the role of CHU and internal auditor in enhancing accountability</w:t>
      </w:r>
      <w:r w:rsidR="00C3537D">
        <w:rPr>
          <w:rFonts w:ascii="Times New Roman" w:hAnsi="Times New Roman"/>
          <w:lang w:val="en-US"/>
        </w:rPr>
        <w:t>; and</w:t>
      </w:r>
    </w:p>
    <w:p w14:paraId="6FF7C131" w14:textId="428981CB" w:rsidR="00617BE5" w:rsidRPr="00EE31AC" w:rsidRDefault="00617BE5" w:rsidP="00DD6CC1">
      <w:pPr>
        <w:pStyle w:val="ListParagraph"/>
        <w:numPr>
          <w:ilvl w:val="0"/>
          <w:numId w:val="27"/>
        </w:numPr>
        <w:spacing w:after="200"/>
        <w:contextualSpacing/>
        <w:jc w:val="both"/>
        <w:rPr>
          <w:rFonts w:ascii="Times New Roman" w:hAnsi="Times New Roman"/>
          <w:lang w:val="en-US"/>
        </w:rPr>
      </w:pPr>
      <w:r w:rsidRPr="00617BE5">
        <w:rPr>
          <w:rFonts w:ascii="Times New Roman" w:hAnsi="Times New Roman"/>
          <w:lang w:val="en-US"/>
        </w:rPr>
        <w:t>To produce a first draft of the PIC glossary with emphasis on accountability</w:t>
      </w:r>
      <w:r w:rsidR="00C3537D">
        <w:rPr>
          <w:rFonts w:ascii="Times New Roman" w:hAnsi="Times New Roman"/>
          <w:lang w:val="en-US"/>
        </w:rPr>
        <w:t>.</w:t>
      </w:r>
      <w:r w:rsidRPr="00617BE5">
        <w:rPr>
          <w:rFonts w:ascii="Times New Roman" w:hAnsi="Times New Roman"/>
          <w:lang w:val="en-US"/>
        </w:rPr>
        <w:t xml:space="preserve"> </w:t>
      </w:r>
    </w:p>
    <w:p w14:paraId="0EBB7A8D" w14:textId="5EC51C1F" w:rsidR="00617BE5" w:rsidRPr="00617BE5" w:rsidRDefault="00EE31AC" w:rsidP="00DD6CC1">
      <w:pPr>
        <w:spacing w:line="240" w:lineRule="auto"/>
        <w:jc w:val="both"/>
        <w:rPr>
          <w:rFonts w:ascii="Times New Roman" w:hAnsi="Times New Roman"/>
        </w:rPr>
      </w:pPr>
      <w:r>
        <w:rPr>
          <w:rFonts w:ascii="Times New Roman" w:hAnsi="Times New Roman"/>
        </w:rPr>
        <w:t>T</w:t>
      </w:r>
      <w:r w:rsidR="00617BE5" w:rsidRPr="00617BE5">
        <w:rPr>
          <w:rFonts w:ascii="Times New Roman" w:hAnsi="Times New Roman"/>
        </w:rPr>
        <w:t xml:space="preserve">he Russian IIA institute </w:t>
      </w:r>
      <w:r>
        <w:rPr>
          <w:rFonts w:ascii="Times New Roman" w:hAnsi="Times New Roman"/>
        </w:rPr>
        <w:t>has also applied</w:t>
      </w:r>
      <w:r w:rsidR="00617BE5" w:rsidRPr="00617BE5">
        <w:rPr>
          <w:rFonts w:ascii="Times New Roman" w:hAnsi="Times New Roman"/>
        </w:rPr>
        <w:t xml:space="preserve"> to </w:t>
      </w:r>
      <w:r>
        <w:rPr>
          <w:rFonts w:ascii="Times New Roman" w:hAnsi="Times New Roman"/>
        </w:rPr>
        <w:t xml:space="preserve">IACOP to </w:t>
      </w:r>
      <w:r w:rsidR="00617BE5" w:rsidRPr="00617BE5">
        <w:rPr>
          <w:rFonts w:ascii="Times New Roman" w:hAnsi="Times New Roman"/>
        </w:rPr>
        <w:t xml:space="preserve">cooperate in </w:t>
      </w:r>
      <w:r>
        <w:rPr>
          <w:rFonts w:ascii="Times New Roman" w:hAnsi="Times New Roman"/>
        </w:rPr>
        <w:t xml:space="preserve">the </w:t>
      </w:r>
      <w:r w:rsidR="00617BE5" w:rsidRPr="00617BE5">
        <w:rPr>
          <w:rFonts w:ascii="Times New Roman" w:hAnsi="Times New Roman"/>
        </w:rPr>
        <w:t xml:space="preserve">internal audit sphere. </w:t>
      </w:r>
      <w:proofErr w:type="gramStart"/>
      <w:r w:rsidR="00617BE5" w:rsidRPr="00617BE5">
        <w:rPr>
          <w:rFonts w:ascii="Times New Roman" w:hAnsi="Times New Roman"/>
        </w:rPr>
        <w:t>As a result of</w:t>
      </w:r>
      <w:proofErr w:type="gramEnd"/>
      <w:r w:rsidR="00617BE5" w:rsidRPr="00617BE5">
        <w:rPr>
          <w:rFonts w:ascii="Times New Roman" w:hAnsi="Times New Roman"/>
        </w:rPr>
        <w:t xml:space="preserve"> several negotiations with the Chairman of Council of </w:t>
      </w:r>
      <w:r>
        <w:rPr>
          <w:rFonts w:ascii="Times New Roman" w:hAnsi="Times New Roman"/>
        </w:rPr>
        <w:t xml:space="preserve">the </w:t>
      </w:r>
      <w:r w:rsidR="00617BE5" w:rsidRPr="00617BE5">
        <w:rPr>
          <w:rFonts w:ascii="Times New Roman" w:hAnsi="Times New Roman"/>
        </w:rPr>
        <w:t xml:space="preserve">Institute and key responsible representatives of </w:t>
      </w:r>
      <w:r>
        <w:rPr>
          <w:rFonts w:ascii="Times New Roman" w:hAnsi="Times New Roman"/>
        </w:rPr>
        <w:t xml:space="preserve">the </w:t>
      </w:r>
      <w:r w:rsidR="00617BE5" w:rsidRPr="00617BE5">
        <w:rPr>
          <w:rFonts w:ascii="Times New Roman" w:hAnsi="Times New Roman"/>
        </w:rPr>
        <w:t>Institute</w:t>
      </w:r>
      <w:r>
        <w:rPr>
          <w:rFonts w:ascii="Times New Roman" w:hAnsi="Times New Roman"/>
        </w:rPr>
        <w:t xml:space="preserve">, it was </w:t>
      </w:r>
      <w:r w:rsidR="00617BE5" w:rsidRPr="00617BE5">
        <w:rPr>
          <w:rFonts w:ascii="Times New Roman" w:hAnsi="Times New Roman"/>
        </w:rPr>
        <w:t>agreed that:</w:t>
      </w:r>
    </w:p>
    <w:p w14:paraId="49592F8A" w14:textId="77777777" w:rsidR="00617BE5" w:rsidRPr="00617BE5" w:rsidRDefault="00617BE5" w:rsidP="00DD6CC1">
      <w:pPr>
        <w:spacing w:line="240" w:lineRule="auto"/>
        <w:jc w:val="both"/>
        <w:rPr>
          <w:rFonts w:ascii="Times New Roman" w:hAnsi="Times New Roman"/>
        </w:rPr>
      </w:pPr>
      <w:r w:rsidRPr="00617BE5">
        <w:rPr>
          <w:rFonts w:ascii="Times New Roman" w:hAnsi="Times New Roman"/>
        </w:rPr>
        <w:t>1. Institute shares all the relevant Russian language free materials to be distributed to the IACOP members.</w:t>
      </w:r>
    </w:p>
    <w:p w14:paraId="7D81A36F" w14:textId="77777777" w:rsidR="00617BE5" w:rsidRPr="00617BE5" w:rsidRDefault="00617BE5" w:rsidP="00DD6CC1">
      <w:pPr>
        <w:spacing w:line="240" w:lineRule="auto"/>
        <w:jc w:val="both"/>
        <w:rPr>
          <w:rFonts w:ascii="Times New Roman" w:hAnsi="Times New Roman"/>
        </w:rPr>
      </w:pPr>
      <w:r w:rsidRPr="00617BE5">
        <w:rPr>
          <w:rFonts w:ascii="Times New Roman" w:hAnsi="Times New Roman"/>
        </w:rPr>
        <w:t xml:space="preserve">2. Institute shares free of charge the materials available for sale to restricted number of IACOP standing members. </w:t>
      </w:r>
    </w:p>
    <w:p w14:paraId="7167E583" w14:textId="77777777" w:rsidR="00617BE5" w:rsidRPr="00617BE5" w:rsidRDefault="00617BE5" w:rsidP="00DD6CC1">
      <w:pPr>
        <w:spacing w:line="240" w:lineRule="auto"/>
        <w:jc w:val="both"/>
        <w:rPr>
          <w:rFonts w:ascii="Times New Roman" w:hAnsi="Times New Roman"/>
        </w:rPr>
      </w:pPr>
      <w:r w:rsidRPr="00617BE5">
        <w:rPr>
          <w:rFonts w:ascii="Times New Roman" w:hAnsi="Times New Roman"/>
        </w:rPr>
        <w:t>3. Institute conducts a final review of the translation of IACOP Russian language materials to help to ensure consistency in terminology use in Russian.</w:t>
      </w:r>
    </w:p>
    <w:p w14:paraId="39DCCD19" w14:textId="77777777" w:rsidR="00617BE5" w:rsidRPr="00617BE5" w:rsidRDefault="00617BE5" w:rsidP="00DD6CC1">
      <w:pPr>
        <w:spacing w:line="240" w:lineRule="auto"/>
        <w:jc w:val="both"/>
        <w:rPr>
          <w:rFonts w:ascii="Times New Roman" w:hAnsi="Times New Roman"/>
        </w:rPr>
      </w:pPr>
      <w:r w:rsidRPr="00617BE5">
        <w:rPr>
          <w:rFonts w:ascii="Times New Roman" w:hAnsi="Times New Roman"/>
        </w:rPr>
        <w:t>4. IACOP shares all its materials with the Institute for distribution to members of the Institute free of charge.</w:t>
      </w:r>
    </w:p>
    <w:p w14:paraId="66B51152" w14:textId="00E6C8CD" w:rsidR="00617BE5" w:rsidRPr="00617BE5" w:rsidRDefault="00617BE5" w:rsidP="00DD6CC1">
      <w:pPr>
        <w:spacing w:line="240" w:lineRule="auto"/>
        <w:jc w:val="both"/>
        <w:rPr>
          <w:rFonts w:ascii="Times New Roman" w:hAnsi="Times New Roman"/>
        </w:rPr>
      </w:pPr>
      <w:r w:rsidRPr="00617BE5">
        <w:rPr>
          <w:rFonts w:ascii="Times New Roman" w:hAnsi="Times New Roman"/>
        </w:rPr>
        <w:t xml:space="preserve">5. The IACOP materials will </w:t>
      </w:r>
      <w:r w:rsidR="00C3537D">
        <w:rPr>
          <w:rFonts w:ascii="Times New Roman" w:hAnsi="Times New Roman"/>
        </w:rPr>
        <w:t xml:space="preserve">not be used for </w:t>
      </w:r>
      <w:r w:rsidRPr="00617BE5">
        <w:rPr>
          <w:rFonts w:ascii="Times New Roman" w:hAnsi="Times New Roman"/>
        </w:rPr>
        <w:t>a commercial purpose (copyright text could be used).</w:t>
      </w:r>
    </w:p>
    <w:p w14:paraId="4B665D71" w14:textId="30B216DF" w:rsidR="00617BE5" w:rsidRPr="00617BE5" w:rsidRDefault="00617BE5" w:rsidP="00DD6CC1">
      <w:pPr>
        <w:spacing w:line="240" w:lineRule="auto"/>
        <w:jc w:val="both"/>
        <w:rPr>
          <w:rFonts w:ascii="Times New Roman" w:hAnsi="Times New Roman"/>
        </w:rPr>
      </w:pPr>
      <w:r w:rsidRPr="00617BE5">
        <w:rPr>
          <w:rFonts w:ascii="Times New Roman" w:hAnsi="Times New Roman"/>
        </w:rPr>
        <w:t>6. IACOP engages the Institute on its activities based on availability of the respective resource at the Institute (mainly to be considered for IACOP events organized in Russia)</w:t>
      </w:r>
      <w:r w:rsidR="00C3537D">
        <w:rPr>
          <w:rFonts w:ascii="Times New Roman" w:hAnsi="Times New Roman"/>
        </w:rPr>
        <w:t>.</w:t>
      </w:r>
    </w:p>
    <w:p w14:paraId="548C4AED" w14:textId="5CEC45DC" w:rsidR="00EE31AC" w:rsidRDefault="00EE31AC" w:rsidP="00DD6CC1">
      <w:pPr>
        <w:spacing w:line="240" w:lineRule="auto"/>
        <w:jc w:val="both"/>
        <w:rPr>
          <w:rFonts w:ascii="Times New Roman" w:hAnsi="Times New Roman"/>
        </w:rPr>
      </w:pPr>
      <w:r>
        <w:rPr>
          <w:rFonts w:ascii="Times New Roman" w:hAnsi="Times New Roman"/>
        </w:rPr>
        <w:t xml:space="preserve">For upcoming events, the planned meeting in Sarajevo, Bosnia and Herzegovina from 23-26 October 2017 to be held back-to-back with a plenary meeting has met some administrative obstacles with the difficulties in having to deal with </w:t>
      </w:r>
      <w:r w:rsidR="00C3537D">
        <w:rPr>
          <w:rFonts w:ascii="Times New Roman" w:hAnsi="Times New Roman"/>
        </w:rPr>
        <w:t>three levels of Government.</w:t>
      </w:r>
      <w:r w:rsidR="00B15CB1">
        <w:rPr>
          <w:rFonts w:ascii="Times New Roman" w:hAnsi="Times New Roman"/>
        </w:rPr>
        <w:t xml:space="preserve"> </w:t>
      </w:r>
      <w:r>
        <w:rPr>
          <w:rFonts w:ascii="Times New Roman" w:hAnsi="Times New Roman"/>
        </w:rPr>
        <w:t xml:space="preserve">Thus, if event preparations cannot be progressed, alternative locations will be investigated such as </w:t>
      </w:r>
      <w:r w:rsidR="00617BE5" w:rsidRPr="00617BE5">
        <w:rPr>
          <w:rFonts w:ascii="Times New Roman" w:hAnsi="Times New Roman"/>
        </w:rPr>
        <w:t xml:space="preserve">Belgium, France, </w:t>
      </w:r>
      <w:r>
        <w:rPr>
          <w:rFonts w:ascii="Times New Roman" w:hAnsi="Times New Roman"/>
        </w:rPr>
        <w:t xml:space="preserve">Uzbekistan, Armenia and Moldova, with a preference to conduct the meetings in </w:t>
      </w:r>
      <w:r w:rsidR="00DD6CC1">
        <w:rPr>
          <w:rFonts w:ascii="Times New Roman" w:hAnsi="Times New Roman"/>
        </w:rPr>
        <w:t>a member country</w:t>
      </w:r>
      <w:r>
        <w:rPr>
          <w:rFonts w:ascii="Times New Roman" w:hAnsi="Times New Roman"/>
        </w:rPr>
        <w:t xml:space="preserve"> if feasible.  </w:t>
      </w:r>
    </w:p>
    <w:p w14:paraId="6F40EB13" w14:textId="0E226A5A" w:rsidR="00723282" w:rsidRDefault="00723282" w:rsidP="00DD6CC1">
      <w:pPr>
        <w:spacing w:line="240" w:lineRule="auto"/>
        <w:jc w:val="both"/>
        <w:rPr>
          <w:rFonts w:ascii="Times New Roman" w:hAnsi="Times New Roman"/>
        </w:rPr>
      </w:pPr>
    </w:p>
    <w:p w14:paraId="2FB523D5" w14:textId="77777777" w:rsidR="00610AE4" w:rsidRDefault="00723282" w:rsidP="00EB334D">
      <w:pPr>
        <w:spacing w:line="240" w:lineRule="auto"/>
        <w:jc w:val="both"/>
        <w:rPr>
          <w:rFonts w:ascii="Times New Roman" w:hAnsi="Times New Roman"/>
          <w:b/>
        </w:rPr>
      </w:pPr>
      <w:r w:rsidRPr="00723282">
        <w:rPr>
          <w:rFonts w:ascii="Times New Roman" w:hAnsi="Times New Roman"/>
          <w:b/>
        </w:rPr>
        <w:t xml:space="preserve">Annex 1: PEMPAL 2017-22 Strategy Implementation Plan </w:t>
      </w:r>
    </w:p>
    <w:bookmarkStart w:id="0" w:name="_MON_1560852885"/>
    <w:bookmarkEnd w:id="0"/>
    <w:p w14:paraId="1EEFD3F4" w14:textId="5D01F8DD" w:rsidR="00723282" w:rsidRDefault="00610AE4" w:rsidP="00EB334D">
      <w:pPr>
        <w:spacing w:line="240" w:lineRule="auto"/>
        <w:jc w:val="both"/>
        <w:rPr>
          <w:rFonts w:ascii="Times New Roman" w:hAnsi="Times New Roman"/>
          <w:b/>
        </w:rPr>
      </w:pPr>
      <w:r>
        <w:rPr>
          <w:rFonts w:ascii="Times New Roman" w:hAnsi="Times New Roman"/>
          <w:b/>
        </w:rPr>
        <w:object w:dxaOrig="1508" w:dyaOrig="984" w14:anchorId="66461B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75.5pt;height:49pt" o:ole="">
            <v:imagedata r:id="rId8" o:title=""/>
          </v:shape>
          <o:OLEObject Type="Embed" ProgID="Word.Document.12" ShapeID="_x0000_i1039" DrawAspect="Icon" ObjectID="_1560853045" r:id="rId9">
            <o:FieldCodes>\s</o:FieldCodes>
          </o:OLEObject>
        </w:object>
      </w:r>
    </w:p>
    <w:p w14:paraId="2A31BFCE" w14:textId="4DCFDAEE" w:rsidR="00723282" w:rsidRDefault="00723282" w:rsidP="00F23513">
      <w:pPr>
        <w:spacing w:after="0" w:line="240" w:lineRule="auto"/>
        <w:jc w:val="both"/>
        <w:rPr>
          <w:rFonts w:ascii="Times New Roman" w:hAnsi="Times New Roman"/>
          <w:b/>
        </w:rPr>
      </w:pPr>
      <w:r>
        <w:rPr>
          <w:rFonts w:ascii="Times New Roman" w:hAnsi="Times New Roman"/>
          <w:b/>
        </w:rPr>
        <w:t xml:space="preserve">Annex 2: PEMPAL Strategy 2017-22 </w:t>
      </w:r>
    </w:p>
    <w:bookmarkStart w:id="1" w:name="_MON_1560852921"/>
    <w:bookmarkEnd w:id="1"/>
    <w:p w14:paraId="3A0ECDC1" w14:textId="6485A26D" w:rsidR="00342A6D" w:rsidRDefault="00610AE4" w:rsidP="00F23513">
      <w:pPr>
        <w:spacing w:after="0" w:line="240" w:lineRule="auto"/>
        <w:jc w:val="both"/>
        <w:rPr>
          <w:rFonts w:ascii="Times New Roman" w:hAnsi="Times New Roman"/>
          <w:b/>
        </w:rPr>
      </w:pPr>
      <w:r>
        <w:rPr>
          <w:rFonts w:ascii="Times New Roman" w:hAnsi="Times New Roman"/>
          <w:b/>
        </w:rPr>
        <w:object w:dxaOrig="1508" w:dyaOrig="984" w14:anchorId="006CAF16">
          <v:shape id="_x0000_i1043" type="#_x0000_t75" style="width:75.5pt;height:49pt" o:ole="">
            <v:imagedata r:id="rId10" o:title=""/>
          </v:shape>
          <o:OLEObject Type="Embed" ProgID="Word.Document.12" ShapeID="_x0000_i1043" DrawAspect="Icon" ObjectID="_1560853046" r:id="rId11">
            <o:FieldCodes>\s</o:FieldCodes>
          </o:OLEObject>
        </w:object>
      </w:r>
    </w:p>
    <w:p w14:paraId="58765992" w14:textId="77777777" w:rsidR="00342A6D" w:rsidRDefault="00342A6D" w:rsidP="00F23513">
      <w:pPr>
        <w:spacing w:after="0" w:line="240" w:lineRule="auto"/>
        <w:jc w:val="both"/>
        <w:rPr>
          <w:rFonts w:ascii="Times New Roman" w:hAnsi="Times New Roman"/>
          <w:b/>
        </w:rPr>
      </w:pPr>
    </w:p>
    <w:p w14:paraId="48F6943E" w14:textId="0152AFBA" w:rsidR="00723282" w:rsidRDefault="00723282" w:rsidP="00F23513">
      <w:pPr>
        <w:spacing w:after="0" w:line="240" w:lineRule="auto"/>
        <w:jc w:val="both"/>
        <w:rPr>
          <w:rFonts w:ascii="Times New Roman" w:hAnsi="Times New Roman"/>
          <w:b/>
        </w:rPr>
      </w:pPr>
      <w:r>
        <w:rPr>
          <w:rFonts w:ascii="Times New Roman" w:hAnsi="Times New Roman"/>
          <w:b/>
        </w:rPr>
        <w:t>Annex 3: BCOP Action Plan 2018-19</w:t>
      </w:r>
    </w:p>
    <w:bookmarkStart w:id="2" w:name="_MON_1560852791"/>
    <w:bookmarkEnd w:id="2"/>
    <w:p w14:paraId="5C2C32C8" w14:textId="51CDDAF9" w:rsidR="00342A6D" w:rsidRDefault="00342A6D" w:rsidP="00F23513">
      <w:pPr>
        <w:spacing w:after="0" w:line="240" w:lineRule="auto"/>
        <w:jc w:val="both"/>
        <w:rPr>
          <w:rFonts w:ascii="Times New Roman" w:hAnsi="Times New Roman"/>
          <w:b/>
        </w:rPr>
      </w:pPr>
      <w:r>
        <w:rPr>
          <w:rFonts w:ascii="Times New Roman" w:hAnsi="Times New Roman"/>
          <w:b/>
        </w:rPr>
        <w:object w:dxaOrig="1508" w:dyaOrig="984" w14:anchorId="636C6E3C">
          <v:shape id="_x0000_i1027" type="#_x0000_t75" style="width:75.5pt;height:49pt" o:ole="">
            <v:imagedata r:id="rId12" o:title=""/>
          </v:shape>
          <o:OLEObject Type="Embed" ProgID="Word.Document.12" ShapeID="_x0000_i1027" DrawAspect="Icon" ObjectID="_1560853047" r:id="rId13">
            <o:FieldCodes>\s</o:FieldCodes>
          </o:OLEObject>
        </w:object>
      </w:r>
    </w:p>
    <w:p w14:paraId="559ABBDF" w14:textId="77777777" w:rsidR="00342A6D" w:rsidRDefault="00342A6D" w:rsidP="00F23513">
      <w:pPr>
        <w:spacing w:after="0" w:line="240" w:lineRule="auto"/>
        <w:jc w:val="both"/>
        <w:rPr>
          <w:rFonts w:ascii="Times New Roman" w:hAnsi="Times New Roman"/>
          <w:b/>
        </w:rPr>
      </w:pPr>
    </w:p>
    <w:p w14:paraId="6E2F3659" w14:textId="386A01B3" w:rsidR="00723282" w:rsidRDefault="00723282" w:rsidP="00F23513">
      <w:pPr>
        <w:spacing w:after="0" w:line="240" w:lineRule="auto"/>
        <w:jc w:val="both"/>
        <w:rPr>
          <w:rFonts w:ascii="Times New Roman" w:hAnsi="Times New Roman"/>
          <w:b/>
        </w:rPr>
      </w:pPr>
      <w:r>
        <w:rPr>
          <w:rFonts w:ascii="Times New Roman" w:hAnsi="Times New Roman"/>
          <w:b/>
        </w:rPr>
        <w:lastRenderedPageBreak/>
        <w:t>Annex 4: IACOP Action Plan 2018-19</w:t>
      </w:r>
    </w:p>
    <w:bookmarkStart w:id="3" w:name="_MON_1560852840"/>
    <w:bookmarkEnd w:id="3"/>
    <w:p w14:paraId="55CFFB1B" w14:textId="000CA6EE" w:rsidR="00342A6D" w:rsidRDefault="00342A6D" w:rsidP="00F23513">
      <w:pPr>
        <w:spacing w:after="0" w:line="240" w:lineRule="auto"/>
        <w:jc w:val="both"/>
        <w:rPr>
          <w:rFonts w:ascii="Times New Roman" w:hAnsi="Times New Roman"/>
          <w:b/>
        </w:rPr>
      </w:pPr>
      <w:r>
        <w:rPr>
          <w:rFonts w:ascii="Times New Roman" w:hAnsi="Times New Roman"/>
          <w:b/>
        </w:rPr>
        <w:object w:dxaOrig="1508" w:dyaOrig="984" w14:anchorId="0E05D687">
          <v:shape id="_x0000_i1034" type="#_x0000_t75" style="width:75.5pt;height:49pt" o:ole="">
            <v:imagedata r:id="rId14" o:title=""/>
          </v:shape>
          <o:OLEObject Type="Embed" ProgID="Word.Document.12" ShapeID="_x0000_i1034" DrawAspect="Icon" ObjectID="_1560853048" r:id="rId15">
            <o:FieldCodes>\s</o:FieldCodes>
          </o:OLEObject>
        </w:object>
      </w:r>
    </w:p>
    <w:p w14:paraId="785E8A66" w14:textId="77777777" w:rsidR="00342A6D" w:rsidRDefault="00342A6D" w:rsidP="00F23513">
      <w:pPr>
        <w:spacing w:after="0" w:line="240" w:lineRule="auto"/>
        <w:jc w:val="both"/>
        <w:rPr>
          <w:rFonts w:ascii="Times New Roman" w:hAnsi="Times New Roman"/>
          <w:b/>
        </w:rPr>
      </w:pPr>
    </w:p>
    <w:p w14:paraId="2341A07B" w14:textId="28E61E9B" w:rsidR="00723282" w:rsidRDefault="00723282" w:rsidP="00F23513">
      <w:pPr>
        <w:spacing w:after="0" w:line="240" w:lineRule="auto"/>
        <w:jc w:val="both"/>
        <w:rPr>
          <w:rFonts w:ascii="Times New Roman" w:hAnsi="Times New Roman"/>
          <w:b/>
        </w:rPr>
      </w:pPr>
      <w:r>
        <w:rPr>
          <w:rFonts w:ascii="Times New Roman" w:hAnsi="Times New Roman"/>
          <w:b/>
        </w:rPr>
        <w:t>Annex 5: BCOP Impact report 2017</w:t>
      </w:r>
    </w:p>
    <w:bookmarkStart w:id="4" w:name="_MON_1560852817"/>
    <w:bookmarkEnd w:id="4"/>
    <w:p w14:paraId="1F30E6BE" w14:textId="3C500E6C" w:rsidR="00342A6D" w:rsidRDefault="00342A6D" w:rsidP="00F23513">
      <w:pPr>
        <w:spacing w:after="0" w:line="240" w:lineRule="auto"/>
        <w:jc w:val="both"/>
        <w:rPr>
          <w:rFonts w:ascii="Times New Roman" w:hAnsi="Times New Roman"/>
          <w:b/>
        </w:rPr>
      </w:pPr>
      <w:r>
        <w:rPr>
          <w:rFonts w:ascii="Times New Roman" w:hAnsi="Times New Roman"/>
          <w:b/>
        </w:rPr>
        <w:object w:dxaOrig="1508" w:dyaOrig="984" w14:anchorId="405DA2CD">
          <v:shape id="_x0000_i1030" type="#_x0000_t75" style="width:75.5pt;height:49pt" o:ole="">
            <v:imagedata r:id="rId16" o:title=""/>
          </v:shape>
          <o:OLEObject Type="Embed" ProgID="Word.Document.12" ShapeID="_x0000_i1030" DrawAspect="Icon" ObjectID="_1560853049" r:id="rId17">
            <o:FieldCodes>\s</o:FieldCodes>
          </o:OLEObject>
        </w:object>
      </w:r>
    </w:p>
    <w:p w14:paraId="3A99EE07" w14:textId="77777777" w:rsidR="00342A6D" w:rsidRDefault="00342A6D" w:rsidP="00F23513">
      <w:pPr>
        <w:spacing w:after="0" w:line="240" w:lineRule="auto"/>
        <w:jc w:val="both"/>
        <w:rPr>
          <w:rFonts w:ascii="Times New Roman" w:hAnsi="Times New Roman"/>
          <w:b/>
        </w:rPr>
      </w:pPr>
    </w:p>
    <w:p w14:paraId="6181EE5C" w14:textId="5E34BD5B" w:rsidR="00723282" w:rsidRDefault="00723282" w:rsidP="00F23513">
      <w:pPr>
        <w:spacing w:after="0" w:line="240" w:lineRule="auto"/>
        <w:jc w:val="both"/>
        <w:rPr>
          <w:rFonts w:ascii="Times New Roman" w:hAnsi="Times New Roman"/>
          <w:b/>
        </w:rPr>
      </w:pPr>
      <w:r>
        <w:rPr>
          <w:rFonts w:ascii="Times New Roman" w:hAnsi="Times New Roman"/>
          <w:b/>
        </w:rPr>
        <w:t>Annex 6: PEMPAL COPs Budget</w:t>
      </w:r>
    </w:p>
    <w:bookmarkStart w:id="5" w:name="_MON_1560852960"/>
    <w:bookmarkEnd w:id="5"/>
    <w:p w14:paraId="28513A81" w14:textId="788C8DAE" w:rsidR="00A4749D" w:rsidRDefault="00A4749D" w:rsidP="00F23513">
      <w:pPr>
        <w:spacing w:after="0" w:line="240" w:lineRule="auto"/>
        <w:jc w:val="both"/>
        <w:rPr>
          <w:rFonts w:ascii="Times New Roman" w:hAnsi="Times New Roman"/>
          <w:b/>
        </w:rPr>
      </w:pPr>
      <w:r>
        <w:rPr>
          <w:rFonts w:ascii="Times New Roman" w:hAnsi="Times New Roman"/>
          <w:b/>
        </w:rPr>
        <w:object w:dxaOrig="1508" w:dyaOrig="984" w14:anchorId="6E9C2D8E">
          <v:shape id="_x0000_i1046" type="#_x0000_t75" style="width:75.5pt;height:49pt" o:ole="">
            <v:imagedata r:id="rId18" o:title=""/>
          </v:shape>
          <o:OLEObject Type="Embed" ProgID="Word.Document.8" ShapeID="_x0000_i1046" DrawAspect="Icon" ObjectID="_1560853050" r:id="rId19">
            <o:FieldCodes>\s</o:FieldCodes>
          </o:OLEObject>
        </w:object>
      </w:r>
    </w:p>
    <w:p w14:paraId="6DEDF714" w14:textId="77777777" w:rsidR="00A4749D" w:rsidRDefault="00A4749D" w:rsidP="00F23513">
      <w:pPr>
        <w:spacing w:after="0" w:line="240" w:lineRule="auto"/>
        <w:jc w:val="both"/>
        <w:rPr>
          <w:rFonts w:ascii="Times New Roman" w:hAnsi="Times New Roman"/>
          <w:b/>
        </w:rPr>
      </w:pPr>
    </w:p>
    <w:p w14:paraId="7BE14A64" w14:textId="63A6B8A1" w:rsidR="00723282" w:rsidRDefault="00723282" w:rsidP="00F23513">
      <w:pPr>
        <w:spacing w:after="0" w:line="240" w:lineRule="auto"/>
        <w:jc w:val="both"/>
        <w:rPr>
          <w:rFonts w:ascii="Times New Roman" w:hAnsi="Times New Roman"/>
          <w:b/>
        </w:rPr>
      </w:pPr>
      <w:r>
        <w:rPr>
          <w:rFonts w:ascii="Times New Roman" w:hAnsi="Times New Roman"/>
          <w:b/>
        </w:rPr>
        <w:t>Annex 7: PEMPAL Program Budget note</w:t>
      </w:r>
    </w:p>
    <w:bookmarkStart w:id="6" w:name="_GoBack"/>
    <w:bookmarkEnd w:id="6"/>
    <w:p w14:paraId="5485EA66" w14:textId="1E3F64DD" w:rsidR="00723282" w:rsidRPr="00617BE5" w:rsidRDefault="00A4749D" w:rsidP="00F23513">
      <w:pPr>
        <w:spacing w:after="0" w:line="240" w:lineRule="auto"/>
        <w:jc w:val="both"/>
        <w:rPr>
          <w:rFonts w:ascii="Times New Roman" w:hAnsi="Times New Roman"/>
          <w:b/>
        </w:rPr>
      </w:pPr>
      <w:r>
        <w:rPr>
          <w:rFonts w:ascii="Times New Roman" w:hAnsi="Times New Roman"/>
          <w:b/>
        </w:rPr>
        <w:object w:dxaOrig="1508" w:dyaOrig="984" w14:anchorId="010D302E">
          <v:shape id="_x0000_i1047" type="#_x0000_t75" style="width:75.5pt;height:49pt" o:ole="">
            <v:imagedata r:id="rId20" o:title=""/>
          </v:shape>
          <o:OLEObject Type="Embed" ProgID="Excel.Sheet.8" ShapeID="_x0000_i1047" DrawAspect="Icon" ObjectID="_1560853051" r:id="rId21"/>
        </w:object>
      </w:r>
    </w:p>
    <w:sectPr w:rsidR="00723282" w:rsidRPr="00617BE5" w:rsidSect="008A6E2C">
      <w:headerReference w:type="default" r:id="rId22"/>
      <w:footerReference w:type="default" r:id="rId23"/>
      <w:pgSz w:w="11900" w:h="16820"/>
      <w:pgMar w:top="1440" w:right="985"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BF0DE2" w14:textId="77777777" w:rsidR="00400248" w:rsidRDefault="00400248">
      <w:pPr>
        <w:spacing w:after="0" w:line="240" w:lineRule="auto"/>
      </w:pPr>
      <w:r>
        <w:separator/>
      </w:r>
    </w:p>
  </w:endnote>
  <w:endnote w:type="continuationSeparator" w:id="0">
    <w:p w14:paraId="5CDA59AD" w14:textId="77777777" w:rsidR="00400248" w:rsidRDefault="004002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Yu Gothic UI"/>
    <w:panose1 w:val="02020609040205080304"/>
    <w:charset w:val="80"/>
    <w:family w:val="auto"/>
    <w:pitch w:val="variable"/>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9909329"/>
      <w:docPartObj>
        <w:docPartGallery w:val="Page Numbers (Bottom of Page)"/>
        <w:docPartUnique/>
      </w:docPartObj>
    </w:sdtPr>
    <w:sdtEndPr>
      <w:rPr>
        <w:noProof/>
      </w:rPr>
    </w:sdtEndPr>
    <w:sdtContent>
      <w:p w14:paraId="4E0280F9" w14:textId="38842EA4" w:rsidR="0012122F" w:rsidRDefault="0012122F">
        <w:pPr>
          <w:pStyle w:val="Footer"/>
          <w:jc w:val="right"/>
        </w:pPr>
        <w:r>
          <w:fldChar w:fldCharType="begin"/>
        </w:r>
        <w:r>
          <w:instrText xml:space="preserve"> PAGE   \* MERGEFORMAT </w:instrText>
        </w:r>
        <w:r>
          <w:fldChar w:fldCharType="separate"/>
        </w:r>
        <w:r w:rsidR="00A4749D">
          <w:rPr>
            <w:noProof/>
          </w:rPr>
          <w:t>10</w:t>
        </w:r>
        <w:r>
          <w:rPr>
            <w:noProof/>
          </w:rPr>
          <w:fldChar w:fldCharType="end"/>
        </w:r>
      </w:p>
    </w:sdtContent>
  </w:sdt>
  <w:p w14:paraId="511AA799" w14:textId="77777777" w:rsidR="0012122F" w:rsidRDefault="001212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264D91" w14:textId="77777777" w:rsidR="00400248" w:rsidRDefault="00400248">
      <w:pPr>
        <w:spacing w:after="0" w:line="240" w:lineRule="auto"/>
      </w:pPr>
      <w:r>
        <w:separator/>
      </w:r>
    </w:p>
  </w:footnote>
  <w:footnote w:type="continuationSeparator" w:id="0">
    <w:p w14:paraId="5679B3C5" w14:textId="77777777" w:rsidR="00400248" w:rsidRDefault="00400248">
      <w:pPr>
        <w:spacing w:after="0" w:line="240" w:lineRule="auto"/>
      </w:pPr>
      <w:r>
        <w:continuationSeparator/>
      </w:r>
    </w:p>
  </w:footnote>
  <w:footnote w:id="1">
    <w:p w14:paraId="3FD375DA" w14:textId="77777777" w:rsidR="0012122F" w:rsidRPr="0003350D" w:rsidRDefault="0012122F" w:rsidP="0003350D">
      <w:pPr>
        <w:shd w:val="clear" w:color="auto" w:fill="FFFFFF"/>
        <w:jc w:val="both"/>
        <w:rPr>
          <w:rFonts w:ascii="Times New Roman" w:hAnsi="Times New Roman"/>
        </w:rPr>
      </w:pPr>
      <w:r>
        <w:rPr>
          <w:rStyle w:val="FootnoteReference"/>
        </w:rPr>
        <w:footnoteRef/>
      </w:r>
      <w:r>
        <w:t xml:space="preserve"> </w:t>
      </w:r>
      <w:r w:rsidRPr="00240186">
        <w:rPr>
          <w:rFonts w:ascii="Times New Roman" w:hAnsi="Times New Roman"/>
          <w:sz w:val="18"/>
          <w:szCs w:val="18"/>
        </w:rPr>
        <w:t>If a member misses more than two Executive Committee meetings, without sending a delegated representative to replace them, the country will be automatically removed from the Committee.</w:t>
      </w:r>
      <w:r w:rsidRPr="0003350D">
        <w:rPr>
          <w:rFonts w:ascii="Times New Roman" w:hAnsi="Times New Roman"/>
        </w:rPr>
        <w:t xml:space="preserve"> </w:t>
      </w:r>
    </w:p>
    <w:p w14:paraId="260E501F" w14:textId="28680E97" w:rsidR="0012122F" w:rsidRPr="00B43CEC" w:rsidRDefault="0012122F">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902DC7" w14:textId="77777777" w:rsidR="0012122F" w:rsidRPr="004B278A" w:rsidRDefault="0012122F">
    <w:pPr>
      <w:pStyle w:val="Header"/>
    </w:pPr>
    <w:r w:rsidRPr="006044B9">
      <w:rPr>
        <w:noProof/>
        <w:lang w:eastAsia="en-US"/>
      </w:rPr>
      <w:drawing>
        <wp:inline distT="0" distB="0" distL="0" distR="0" wp14:anchorId="36A6A7C9" wp14:editId="66B0A479">
          <wp:extent cx="6057900" cy="653415"/>
          <wp:effectExtent l="0" t="0" r="1270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060320" cy="653676"/>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74FD0"/>
    <w:multiLevelType w:val="hybridMultilevel"/>
    <w:tmpl w:val="3F307E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785CF7"/>
    <w:multiLevelType w:val="hybridMultilevel"/>
    <w:tmpl w:val="8848D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BC7E53"/>
    <w:multiLevelType w:val="hybridMultilevel"/>
    <w:tmpl w:val="1020194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15:restartNumberingAfterBreak="0">
    <w:nsid w:val="087353F3"/>
    <w:multiLevelType w:val="hybridMultilevel"/>
    <w:tmpl w:val="E7D8C692"/>
    <w:lvl w:ilvl="0" w:tplc="0A7C83EC">
      <w:start w:val="1"/>
      <w:numFmt w:val="decimal"/>
      <w:lvlText w:val="%1."/>
      <w:lvlJc w:val="left"/>
      <w:pPr>
        <w:ind w:left="72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994DDA"/>
    <w:multiLevelType w:val="hybridMultilevel"/>
    <w:tmpl w:val="3DDEC6E6"/>
    <w:lvl w:ilvl="0" w:tplc="01D83962">
      <w:start w:val="4"/>
      <w:numFmt w:val="decimal"/>
      <w:lvlText w:val="%1."/>
      <w:lvlJc w:val="left"/>
      <w:pPr>
        <w:ind w:left="360" w:hanging="360"/>
      </w:pPr>
      <w:rPr>
        <w:rFonts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5076213"/>
    <w:multiLevelType w:val="hybridMultilevel"/>
    <w:tmpl w:val="7CC02F80"/>
    <w:lvl w:ilvl="0" w:tplc="0A7C83EC">
      <w:start w:val="1"/>
      <w:numFmt w:val="decimal"/>
      <w:lvlText w:val="%1."/>
      <w:lvlJc w:val="left"/>
      <w:pPr>
        <w:ind w:left="36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7BE0752"/>
    <w:multiLevelType w:val="hybridMultilevel"/>
    <w:tmpl w:val="EFCCF06C"/>
    <w:lvl w:ilvl="0" w:tplc="0A7C83EC">
      <w:start w:val="1"/>
      <w:numFmt w:val="decimal"/>
      <w:lvlText w:val="%1."/>
      <w:lvlJc w:val="left"/>
      <w:pPr>
        <w:ind w:left="720" w:hanging="360"/>
      </w:pPr>
      <w:rPr>
        <w:rFonts w:ascii="Times New Roman" w:hAnsi="Times New Roman" w:cs="Times New Roman" w:hint="default"/>
        <w:b/>
        <w:color w:val="000000"/>
        <w:sz w:val="20"/>
        <w:szCs w:val="20"/>
      </w:rPr>
    </w:lvl>
    <w:lvl w:ilvl="1" w:tplc="36689BF0">
      <w:start w:val="1"/>
      <w:numFmt w:val="lowerLetter"/>
      <w:lvlText w:val="%2."/>
      <w:lvlJc w:val="left"/>
      <w:pPr>
        <w:ind w:left="1440" w:hanging="360"/>
      </w:pPr>
      <w:rPr>
        <w:rFonts w:ascii="Calibri" w:hAnsi="Calibri" w:cs="Times New Roman" w:hint="default"/>
        <w:color w:val="000000"/>
        <w:sz w:val="20"/>
        <w:szCs w:val="2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2A7176D"/>
    <w:multiLevelType w:val="hybridMultilevel"/>
    <w:tmpl w:val="06C4DEE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9D101D0"/>
    <w:multiLevelType w:val="hybridMultilevel"/>
    <w:tmpl w:val="7B76F59A"/>
    <w:lvl w:ilvl="0" w:tplc="BFA2646A">
      <w:start w:val="1"/>
      <w:numFmt w:val="decimal"/>
      <w:lvlText w:val="%1."/>
      <w:lvlJc w:val="left"/>
      <w:pPr>
        <w:ind w:left="72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1181032"/>
    <w:multiLevelType w:val="hybridMultilevel"/>
    <w:tmpl w:val="E7D8C692"/>
    <w:lvl w:ilvl="0" w:tplc="0A7C83EC">
      <w:start w:val="1"/>
      <w:numFmt w:val="decimal"/>
      <w:lvlText w:val="%1."/>
      <w:lvlJc w:val="left"/>
      <w:pPr>
        <w:ind w:left="72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8E02800"/>
    <w:multiLevelType w:val="hybridMultilevel"/>
    <w:tmpl w:val="A8B0E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460FB4"/>
    <w:multiLevelType w:val="hybridMultilevel"/>
    <w:tmpl w:val="D33894F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A637737"/>
    <w:multiLevelType w:val="hybridMultilevel"/>
    <w:tmpl w:val="C2C2042A"/>
    <w:lvl w:ilvl="0" w:tplc="90128B3E">
      <w:start w:val="2"/>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CC13E76"/>
    <w:multiLevelType w:val="hybridMultilevel"/>
    <w:tmpl w:val="F40C2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1F44633"/>
    <w:multiLevelType w:val="hybridMultilevel"/>
    <w:tmpl w:val="BD40E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27B7E86"/>
    <w:multiLevelType w:val="hybridMultilevel"/>
    <w:tmpl w:val="0AD4DA60"/>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52B247E8"/>
    <w:multiLevelType w:val="hybridMultilevel"/>
    <w:tmpl w:val="EFCCF06C"/>
    <w:lvl w:ilvl="0" w:tplc="0A7C83EC">
      <w:start w:val="1"/>
      <w:numFmt w:val="decimal"/>
      <w:lvlText w:val="%1."/>
      <w:lvlJc w:val="left"/>
      <w:pPr>
        <w:ind w:left="720" w:hanging="360"/>
      </w:pPr>
      <w:rPr>
        <w:rFonts w:ascii="Times New Roman" w:hAnsi="Times New Roman" w:cs="Times New Roman" w:hint="default"/>
        <w:b/>
        <w:color w:val="000000"/>
        <w:sz w:val="20"/>
        <w:szCs w:val="20"/>
      </w:rPr>
    </w:lvl>
    <w:lvl w:ilvl="1" w:tplc="36689BF0">
      <w:start w:val="1"/>
      <w:numFmt w:val="lowerLetter"/>
      <w:lvlText w:val="%2."/>
      <w:lvlJc w:val="left"/>
      <w:pPr>
        <w:ind w:left="1440" w:hanging="360"/>
      </w:pPr>
      <w:rPr>
        <w:rFonts w:ascii="Calibri" w:hAnsi="Calibri" w:cs="Times New Roman" w:hint="default"/>
        <w:color w:val="000000"/>
        <w:sz w:val="20"/>
        <w:szCs w:val="2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5765068D"/>
    <w:multiLevelType w:val="hybridMultilevel"/>
    <w:tmpl w:val="109A41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172312"/>
    <w:multiLevelType w:val="multilevel"/>
    <w:tmpl w:val="EFCCF06C"/>
    <w:lvl w:ilvl="0">
      <w:start w:val="1"/>
      <w:numFmt w:val="decimal"/>
      <w:lvlText w:val="%1."/>
      <w:lvlJc w:val="left"/>
      <w:pPr>
        <w:ind w:left="720" w:hanging="360"/>
      </w:pPr>
      <w:rPr>
        <w:rFonts w:ascii="Times New Roman" w:hAnsi="Times New Roman" w:cs="Times New Roman" w:hint="default"/>
        <w:b/>
        <w:color w:val="000000"/>
        <w:sz w:val="20"/>
        <w:szCs w:val="20"/>
      </w:rPr>
    </w:lvl>
    <w:lvl w:ilvl="1">
      <w:start w:val="1"/>
      <w:numFmt w:val="lowerLetter"/>
      <w:lvlText w:val="%2."/>
      <w:lvlJc w:val="left"/>
      <w:pPr>
        <w:ind w:left="1440" w:hanging="360"/>
      </w:pPr>
      <w:rPr>
        <w:rFonts w:ascii="Calibri" w:hAnsi="Calibri" w:cs="Times New Roman" w:hint="default"/>
        <w:color w:val="000000"/>
        <w:sz w:val="20"/>
        <w:szCs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9A31522"/>
    <w:multiLevelType w:val="hybridMultilevel"/>
    <w:tmpl w:val="5980F298"/>
    <w:lvl w:ilvl="0" w:tplc="19A061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FE80B07"/>
    <w:multiLevelType w:val="hybridMultilevel"/>
    <w:tmpl w:val="4A228116"/>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18906B9"/>
    <w:multiLevelType w:val="hybridMultilevel"/>
    <w:tmpl w:val="2E9CA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2F599C"/>
    <w:multiLevelType w:val="hybridMultilevel"/>
    <w:tmpl w:val="72B06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66A414D"/>
    <w:multiLevelType w:val="hybridMultilevel"/>
    <w:tmpl w:val="E7D8C692"/>
    <w:lvl w:ilvl="0" w:tplc="0A7C83EC">
      <w:start w:val="1"/>
      <w:numFmt w:val="decimal"/>
      <w:lvlText w:val="%1."/>
      <w:lvlJc w:val="left"/>
      <w:pPr>
        <w:ind w:left="720" w:hanging="360"/>
      </w:pPr>
      <w:rPr>
        <w:rFonts w:ascii="Times New Roman" w:hAnsi="Times New Roman"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330F99"/>
    <w:multiLevelType w:val="hybridMultilevel"/>
    <w:tmpl w:val="19C281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ABA71EE"/>
    <w:multiLevelType w:val="hybridMultilevel"/>
    <w:tmpl w:val="18A4D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B9C500E"/>
    <w:multiLevelType w:val="hybridMultilevel"/>
    <w:tmpl w:val="B70CB74E"/>
    <w:lvl w:ilvl="0" w:tplc="6FAEE476">
      <w:start w:val="1"/>
      <w:numFmt w:val="decimal"/>
      <w:lvlText w:val="%1."/>
      <w:lvlJc w:val="left"/>
      <w:pPr>
        <w:ind w:left="0" w:hanging="360"/>
      </w:pPr>
      <w:rPr>
        <w:rFonts w:ascii="Times New Roman" w:hAnsi="Times New Roman"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num w:numId="1">
    <w:abstractNumId w:val="16"/>
  </w:num>
  <w:num w:numId="2">
    <w:abstractNumId w:val="8"/>
  </w:num>
  <w:num w:numId="3">
    <w:abstractNumId w:val="4"/>
  </w:num>
  <w:num w:numId="4">
    <w:abstractNumId w:val="7"/>
  </w:num>
  <w:num w:numId="5">
    <w:abstractNumId w:val="17"/>
  </w:num>
  <w:num w:numId="6">
    <w:abstractNumId w:val="15"/>
  </w:num>
  <w:num w:numId="7">
    <w:abstractNumId w:val="10"/>
  </w:num>
  <w:num w:numId="8">
    <w:abstractNumId w:val="6"/>
  </w:num>
  <w:num w:numId="9">
    <w:abstractNumId w:val="2"/>
  </w:num>
  <w:num w:numId="10">
    <w:abstractNumId w:val="12"/>
  </w:num>
  <w:num w:numId="11">
    <w:abstractNumId w:val="25"/>
  </w:num>
  <w:num w:numId="12">
    <w:abstractNumId w:val="21"/>
  </w:num>
  <w:num w:numId="13">
    <w:abstractNumId w:val="22"/>
  </w:num>
  <w:num w:numId="14">
    <w:abstractNumId w:val="18"/>
  </w:num>
  <w:num w:numId="15">
    <w:abstractNumId w:val="9"/>
  </w:num>
  <w:num w:numId="16">
    <w:abstractNumId w:val="5"/>
  </w:num>
  <w:num w:numId="17">
    <w:abstractNumId w:val="14"/>
  </w:num>
  <w:num w:numId="18">
    <w:abstractNumId w:val="11"/>
  </w:num>
  <w:num w:numId="19">
    <w:abstractNumId w:val="1"/>
  </w:num>
  <w:num w:numId="20">
    <w:abstractNumId w:val="26"/>
  </w:num>
  <w:num w:numId="21">
    <w:abstractNumId w:val="3"/>
  </w:num>
  <w:num w:numId="22">
    <w:abstractNumId w:val="20"/>
  </w:num>
  <w:num w:numId="23">
    <w:abstractNumId w:val="23"/>
  </w:num>
  <w:num w:numId="24">
    <w:abstractNumId w:val="13"/>
  </w:num>
  <w:num w:numId="25">
    <w:abstractNumId w:val="19"/>
  </w:num>
  <w:num w:numId="26">
    <w:abstractNumId w:val="24"/>
  </w:num>
  <w:num w:numId="27">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4992"/>
    <w:rsid w:val="00002C81"/>
    <w:rsid w:val="00003261"/>
    <w:rsid w:val="000062FC"/>
    <w:rsid w:val="000102CF"/>
    <w:rsid w:val="000106F5"/>
    <w:rsid w:val="00010CDF"/>
    <w:rsid w:val="00013BA4"/>
    <w:rsid w:val="000146E6"/>
    <w:rsid w:val="00014DAA"/>
    <w:rsid w:val="0001531C"/>
    <w:rsid w:val="0001761B"/>
    <w:rsid w:val="00017F12"/>
    <w:rsid w:val="000214B3"/>
    <w:rsid w:val="00023A6E"/>
    <w:rsid w:val="00031277"/>
    <w:rsid w:val="0003293F"/>
    <w:rsid w:val="0003350D"/>
    <w:rsid w:val="00033FEE"/>
    <w:rsid w:val="00035ACD"/>
    <w:rsid w:val="000374FE"/>
    <w:rsid w:val="0003786B"/>
    <w:rsid w:val="00041729"/>
    <w:rsid w:val="00044C0F"/>
    <w:rsid w:val="00045FA5"/>
    <w:rsid w:val="000466F7"/>
    <w:rsid w:val="000474A0"/>
    <w:rsid w:val="00050DCD"/>
    <w:rsid w:val="00051108"/>
    <w:rsid w:val="000516EB"/>
    <w:rsid w:val="000518FA"/>
    <w:rsid w:val="00054CE1"/>
    <w:rsid w:val="00061CD3"/>
    <w:rsid w:val="000650CB"/>
    <w:rsid w:val="000652B1"/>
    <w:rsid w:val="00065801"/>
    <w:rsid w:val="000665EC"/>
    <w:rsid w:val="000671D1"/>
    <w:rsid w:val="00067355"/>
    <w:rsid w:val="00067999"/>
    <w:rsid w:val="00070D2F"/>
    <w:rsid w:val="00072520"/>
    <w:rsid w:val="0008009E"/>
    <w:rsid w:val="00080364"/>
    <w:rsid w:val="00081075"/>
    <w:rsid w:val="00081769"/>
    <w:rsid w:val="000822A2"/>
    <w:rsid w:val="00084204"/>
    <w:rsid w:val="00087035"/>
    <w:rsid w:val="000870AA"/>
    <w:rsid w:val="00092296"/>
    <w:rsid w:val="00095114"/>
    <w:rsid w:val="000964AB"/>
    <w:rsid w:val="00096D74"/>
    <w:rsid w:val="00097299"/>
    <w:rsid w:val="000A1912"/>
    <w:rsid w:val="000A3CC9"/>
    <w:rsid w:val="000A47D2"/>
    <w:rsid w:val="000A78D5"/>
    <w:rsid w:val="000B0563"/>
    <w:rsid w:val="000B1CB6"/>
    <w:rsid w:val="000B2085"/>
    <w:rsid w:val="000C1295"/>
    <w:rsid w:val="000C1CD5"/>
    <w:rsid w:val="000C4812"/>
    <w:rsid w:val="000C5EB4"/>
    <w:rsid w:val="000C5EC8"/>
    <w:rsid w:val="000C6E3A"/>
    <w:rsid w:val="000D2F65"/>
    <w:rsid w:val="000D3B8B"/>
    <w:rsid w:val="000D4992"/>
    <w:rsid w:val="000D5B9B"/>
    <w:rsid w:val="000D6D3E"/>
    <w:rsid w:val="000D7425"/>
    <w:rsid w:val="000D77AC"/>
    <w:rsid w:val="000E2948"/>
    <w:rsid w:val="000E29C8"/>
    <w:rsid w:val="000E2A62"/>
    <w:rsid w:val="000E4EFD"/>
    <w:rsid w:val="000E54E8"/>
    <w:rsid w:val="000E69B2"/>
    <w:rsid w:val="000E6ACA"/>
    <w:rsid w:val="000E6FCA"/>
    <w:rsid w:val="000F4657"/>
    <w:rsid w:val="000F7A41"/>
    <w:rsid w:val="00103AB9"/>
    <w:rsid w:val="001041EA"/>
    <w:rsid w:val="0010508E"/>
    <w:rsid w:val="001065E0"/>
    <w:rsid w:val="00107A14"/>
    <w:rsid w:val="0011399B"/>
    <w:rsid w:val="00113CA7"/>
    <w:rsid w:val="0011677D"/>
    <w:rsid w:val="00117173"/>
    <w:rsid w:val="0012122F"/>
    <w:rsid w:val="001243DF"/>
    <w:rsid w:val="001249BA"/>
    <w:rsid w:val="001301DC"/>
    <w:rsid w:val="0013039C"/>
    <w:rsid w:val="0013266C"/>
    <w:rsid w:val="0013663F"/>
    <w:rsid w:val="001370D6"/>
    <w:rsid w:val="001370F0"/>
    <w:rsid w:val="00140727"/>
    <w:rsid w:val="0014448C"/>
    <w:rsid w:val="0014597B"/>
    <w:rsid w:val="00145B43"/>
    <w:rsid w:val="00147908"/>
    <w:rsid w:val="0015000D"/>
    <w:rsid w:val="001504F4"/>
    <w:rsid w:val="00154DC4"/>
    <w:rsid w:val="00155150"/>
    <w:rsid w:val="001565FC"/>
    <w:rsid w:val="00162797"/>
    <w:rsid w:val="0016416A"/>
    <w:rsid w:val="0016467A"/>
    <w:rsid w:val="0016695A"/>
    <w:rsid w:val="001670D8"/>
    <w:rsid w:val="0016757C"/>
    <w:rsid w:val="00167765"/>
    <w:rsid w:val="00167E3B"/>
    <w:rsid w:val="001716EB"/>
    <w:rsid w:val="00171A26"/>
    <w:rsid w:val="00172117"/>
    <w:rsid w:val="00172633"/>
    <w:rsid w:val="00176700"/>
    <w:rsid w:val="00177A7E"/>
    <w:rsid w:val="00180325"/>
    <w:rsid w:val="00183295"/>
    <w:rsid w:val="001834A4"/>
    <w:rsid w:val="00183CBF"/>
    <w:rsid w:val="00185305"/>
    <w:rsid w:val="00186D2D"/>
    <w:rsid w:val="00187A56"/>
    <w:rsid w:val="001914FA"/>
    <w:rsid w:val="00193ED1"/>
    <w:rsid w:val="00194B67"/>
    <w:rsid w:val="00194C4C"/>
    <w:rsid w:val="00194F48"/>
    <w:rsid w:val="00195D26"/>
    <w:rsid w:val="001A288B"/>
    <w:rsid w:val="001A3D62"/>
    <w:rsid w:val="001A5433"/>
    <w:rsid w:val="001A657E"/>
    <w:rsid w:val="001B1075"/>
    <w:rsid w:val="001B261E"/>
    <w:rsid w:val="001B31CE"/>
    <w:rsid w:val="001B56B5"/>
    <w:rsid w:val="001B6161"/>
    <w:rsid w:val="001C1459"/>
    <w:rsid w:val="001C5B35"/>
    <w:rsid w:val="001C61C2"/>
    <w:rsid w:val="001D1812"/>
    <w:rsid w:val="001D3E66"/>
    <w:rsid w:val="001D5AE4"/>
    <w:rsid w:val="001D6FB0"/>
    <w:rsid w:val="001D7089"/>
    <w:rsid w:val="001E1C83"/>
    <w:rsid w:val="001E569E"/>
    <w:rsid w:val="001E6366"/>
    <w:rsid w:val="001E72CD"/>
    <w:rsid w:val="001E75F3"/>
    <w:rsid w:val="001E77C1"/>
    <w:rsid w:val="001E7D49"/>
    <w:rsid w:val="001F023B"/>
    <w:rsid w:val="001F06F4"/>
    <w:rsid w:val="001F1046"/>
    <w:rsid w:val="001F424A"/>
    <w:rsid w:val="001F66CA"/>
    <w:rsid w:val="001F7F2C"/>
    <w:rsid w:val="00200532"/>
    <w:rsid w:val="00204225"/>
    <w:rsid w:val="002043C8"/>
    <w:rsid w:val="0020645B"/>
    <w:rsid w:val="0020658E"/>
    <w:rsid w:val="002075E6"/>
    <w:rsid w:val="002107D2"/>
    <w:rsid w:val="00211646"/>
    <w:rsid w:val="00211946"/>
    <w:rsid w:val="00214243"/>
    <w:rsid w:val="002144B7"/>
    <w:rsid w:val="00216BF1"/>
    <w:rsid w:val="00217FF6"/>
    <w:rsid w:val="00220E72"/>
    <w:rsid w:val="002217D5"/>
    <w:rsid w:val="00223D2E"/>
    <w:rsid w:val="00225287"/>
    <w:rsid w:val="002270B5"/>
    <w:rsid w:val="00227110"/>
    <w:rsid w:val="00227739"/>
    <w:rsid w:val="00227BE8"/>
    <w:rsid w:val="00230DDC"/>
    <w:rsid w:val="00234469"/>
    <w:rsid w:val="00235C95"/>
    <w:rsid w:val="00240186"/>
    <w:rsid w:val="00241F1A"/>
    <w:rsid w:val="002425FA"/>
    <w:rsid w:val="0024421D"/>
    <w:rsid w:val="00244902"/>
    <w:rsid w:val="00245008"/>
    <w:rsid w:val="00251B41"/>
    <w:rsid w:val="00252A70"/>
    <w:rsid w:val="00253C48"/>
    <w:rsid w:val="0025423F"/>
    <w:rsid w:val="00254CE6"/>
    <w:rsid w:val="00255ABB"/>
    <w:rsid w:val="00271289"/>
    <w:rsid w:val="00273AC5"/>
    <w:rsid w:val="00277EEA"/>
    <w:rsid w:val="002819EF"/>
    <w:rsid w:val="002826FF"/>
    <w:rsid w:val="00283A52"/>
    <w:rsid w:val="00283F5E"/>
    <w:rsid w:val="00285461"/>
    <w:rsid w:val="00285787"/>
    <w:rsid w:val="00287A4C"/>
    <w:rsid w:val="002915C6"/>
    <w:rsid w:val="00293817"/>
    <w:rsid w:val="002940F2"/>
    <w:rsid w:val="002949F8"/>
    <w:rsid w:val="002A022A"/>
    <w:rsid w:val="002A0796"/>
    <w:rsid w:val="002A0F83"/>
    <w:rsid w:val="002A3598"/>
    <w:rsid w:val="002A3619"/>
    <w:rsid w:val="002A5BF1"/>
    <w:rsid w:val="002B067B"/>
    <w:rsid w:val="002B0FDF"/>
    <w:rsid w:val="002B18E1"/>
    <w:rsid w:val="002B4434"/>
    <w:rsid w:val="002B453E"/>
    <w:rsid w:val="002B6614"/>
    <w:rsid w:val="002B7704"/>
    <w:rsid w:val="002B7D72"/>
    <w:rsid w:val="002C04DB"/>
    <w:rsid w:val="002C2BCE"/>
    <w:rsid w:val="002C42FC"/>
    <w:rsid w:val="002C543F"/>
    <w:rsid w:val="002D0796"/>
    <w:rsid w:val="002D3A0B"/>
    <w:rsid w:val="002D3C41"/>
    <w:rsid w:val="002D3E7A"/>
    <w:rsid w:val="002D647A"/>
    <w:rsid w:val="002D76F5"/>
    <w:rsid w:val="002E0644"/>
    <w:rsid w:val="002E150A"/>
    <w:rsid w:val="002E2328"/>
    <w:rsid w:val="002E67F3"/>
    <w:rsid w:val="002E77BE"/>
    <w:rsid w:val="002F4C75"/>
    <w:rsid w:val="0030177F"/>
    <w:rsid w:val="00303C8E"/>
    <w:rsid w:val="00304274"/>
    <w:rsid w:val="003071B0"/>
    <w:rsid w:val="00307323"/>
    <w:rsid w:val="00307441"/>
    <w:rsid w:val="0031151F"/>
    <w:rsid w:val="0031364C"/>
    <w:rsid w:val="00317503"/>
    <w:rsid w:val="00320D0E"/>
    <w:rsid w:val="00323A4B"/>
    <w:rsid w:val="00324878"/>
    <w:rsid w:val="00324BA8"/>
    <w:rsid w:val="00327602"/>
    <w:rsid w:val="003310A8"/>
    <w:rsid w:val="00332A4C"/>
    <w:rsid w:val="00335A0C"/>
    <w:rsid w:val="00335E94"/>
    <w:rsid w:val="00337CD3"/>
    <w:rsid w:val="00340DFB"/>
    <w:rsid w:val="00342A6D"/>
    <w:rsid w:val="00344F03"/>
    <w:rsid w:val="003455E8"/>
    <w:rsid w:val="0034589D"/>
    <w:rsid w:val="003467B4"/>
    <w:rsid w:val="00346A08"/>
    <w:rsid w:val="00351658"/>
    <w:rsid w:val="00352223"/>
    <w:rsid w:val="0035388C"/>
    <w:rsid w:val="00360D97"/>
    <w:rsid w:val="0036317B"/>
    <w:rsid w:val="003633D4"/>
    <w:rsid w:val="003656BC"/>
    <w:rsid w:val="00366AFE"/>
    <w:rsid w:val="00367055"/>
    <w:rsid w:val="003704B8"/>
    <w:rsid w:val="00370DED"/>
    <w:rsid w:val="003713B8"/>
    <w:rsid w:val="0037180F"/>
    <w:rsid w:val="0037232E"/>
    <w:rsid w:val="00372AC6"/>
    <w:rsid w:val="0037370E"/>
    <w:rsid w:val="00373AE0"/>
    <w:rsid w:val="00373E56"/>
    <w:rsid w:val="00374E3B"/>
    <w:rsid w:val="003818D5"/>
    <w:rsid w:val="00382040"/>
    <w:rsid w:val="003827DE"/>
    <w:rsid w:val="003848C6"/>
    <w:rsid w:val="00384B63"/>
    <w:rsid w:val="00385186"/>
    <w:rsid w:val="0038536E"/>
    <w:rsid w:val="00390D7F"/>
    <w:rsid w:val="00392650"/>
    <w:rsid w:val="00393835"/>
    <w:rsid w:val="00393D26"/>
    <w:rsid w:val="00394921"/>
    <w:rsid w:val="003A20A6"/>
    <w:rsid w:val="003A25B9"/>
    <w:rsid w:val="003A3E38"/>
    <w:rsid w:val="003A49F9"/>
    <w:rsid w:val="003A51E0"/>
    <w:rsid w:val="003A54D6"/>
    <w:rsid w:val="003A7B7A"/>
    <w:rsid w:val="003B0968"/>
    <w:rsid w:val="003B19E9"/>
    <w:rsid w:val="003B1CBB"/>
    <w:rsid w:val="003B724E"/>
    <w:rsid w:val="003C1697"/>
    <w:rsid w:val="003C19A0"/>
    <w:rsid w:val="003C27A0"/>
    <w:rsid w:val="003C2A9C"/>
    <w:rsid w:val="003C35D3"/>
    <w:rsid w:val="003D0F1A"/>
    <w:rsid w:val="003D219A"/>
    <w:rsid w:val="003D4993"/>
    <w:rsid w:val="003D4D1D"/>
    <w:rsid w:val="003D640D"/>
    <w:rsid w:val="003E3466"/>
    <w:rsid w:val="003E3A0C"/>
    <w:rsid w:val="003E4019"/>
    <w:rsid w:val="003E43F3"/>
    <w:rsid w:val="003E4F65"/>
    <w:rsid w:val="003E5AEE"/>
    <w:rsid w:val="003E722C"/>
    <w:rsid w:val="003E7F2C"/>
    <w:rsid w:val="003F110D"/>
    <w:rsid w:val="003F240B"/>
    <w:rsid w:val="003F6CDA"/>
    <w:rsid w:val="00400248"/>
    <w:rsid w:val="00404A8B"/>
    <w:rsid w:val="00406A89"/>
    <w:rsid w:val="00407982"/>
    <w:rsid w:val="00411131"/>
    <w:rsid w:val="0041237F"/>
    <w:rsid w:val="004126A2"/>
    <w:rsid w:val="00413649"/>
    <w:rsid w:val="00414365"/>
    <w:rsid w:val="00414881"/>
    <w:rsid w:val="00416AF1"/>
    <w:rsid w:val="00416C7B"/>
    <w:rsid w:val="00417167"/>
    <w:rsid w:val="00417501"/>
    <w:rsid w:val="004201A2"/>
    <w:rsid w:val="0042040A"/>
    <w:rsid w:val="00422C7D"/>
    <w:rsid w:val="0042335B"/>
    <w:rsid w:val="004238D1"/>
    <w:rsid w:val="004245D0"/>
    <w:rsid w:val="00424670"/>
    <w:rsid w:val="00424E7F"/>
    <w:rsid w:val="00425C8F"/>
    <w:rsid w:val="00426975"/>
    <w:rsid w:val="0043148B"/>
    <w:rsid w:val="00433F6C"/>
    <w:rsid w:val="00434BDB"/>
    <w:rsid w:val="00435A21"/>
    <w:rsid w:val="00437EC2"/>
    <w:rsid w:val="00440E69"/>
    <w:rsid w:val="00442241"/>
    <w:rsid w:val="0044275A"/>
    <w:rsid w:val="00442850"/>
    <w:rsid w:val="004431AB"/>
    <w:rsid w:val="0044338C"/>
    <w:rsid w:val="00444204"/>
    <w:rsid w:val="00447F0C"/>
    <w:rsid w:val="004509CA"/>
    <w:rsid w:val="00450D0E"/>
    <w:rsid w:val="00451D57"/>
    <w:rsid w:val="004529C1"/>
    <w:rsid w:val="00453648"/>
    <w:rsid w:val="00454AA1"/>
    <w:rsid w:val="00456DC0"/>
    <w:rsid w:val="00461424"/>
    <w:rsid w:val="004617D6"/>
    <w:rsid w:val="0046359D"/>
    <w:rsid w:val="00467963"/>
    <w:rsid w:val="00467E71"/>
    <w:rsid w:val="00471155"/>
    <w:rsid w:val="004716BB"/>
    <w:rsid w:val="0047175A"/>
    <w:rsid w:val="0047389C"/>
    <w:rsid w:val="0047455B"/>
    <w:rsid w:val="00474E43"/>
    <w:rsid w:val="00475F91"/>
    <w:rsid w:val="004813FB"/>
    <w:rsid w:val="00481B29"/>
    <w:rsid w:val="0048604A"/>
    <w:rsid w:val="00486E33"/>
    <w:rsid w:val="00490329"/>
    <w:rsid w:val="00492E43"/>
    <w:rsid w:val="004A0393"/>
    <w:rsid w:val="004A1FF2"/>
    <w:rsid w:val="004A3479"/>
    <w:rsid w:val="004A74AA"/>
    <w:rsid w:val="004A7A18"/>
    <w:rsid w:val="004A7BB1"/>
    <w:rsid w:val="004B01AD"/>
    <w:rsid w:val="004B1F43"/>
    <w:rsid w:val="004B32E2"/>
    <w:rsid w:val="004B3D20"/>
    <w:rsid w:val="004B4310"/>
    <w:rsid w:val="004B585D"/>
    <w:rsid w:val="004C00C4"/>
    <w:rsid w:val="004C1C44"/>
    <w:rsid w:val="004C2F89"/>
    <w:rsid w:val="004C4E1B"/>
    <w:rsid w:val="004C5445"/>
    <w:rsid w:val="004D0360"/>
    <w:rsid w:val="004D0CA0"/>
    <w:rsid w:val="004D14D2"/>
    <w:rsid w:val="004D1F5F"/>
    <w:rsid w:val="004D2CD2"/>
    <w:rsid w:val="004D3E0E"/>
    <w:rsid w:val="004D4D1E"/>
    <w:rsid w:val="004E161C"/>
    <w:rsid w:val="004E36F3"/>
    <w:rsid w:val="004E4201"/>
    <w:rsid w:val="004F099C"/>
    <w:rsid w:val="004F1CBA"/>
    <w:rsid w:val="00503BE4"/>
    <w:rsid w:val="00505574"/>
    <w:rsid w:val="00505636"/>
    <w:rsid w:val="0050686D"/>
    <w:rsid w:val="00510255"/>
    <w:rsid w:val="005109E8"/>
    <w:rsid w:val="00510C8D"/>
    <w:rsid w:val="0051137A"/>
    <w:rsid w:val="00514438"/>
    <w:rsid w:val="0052091B"/>
    <w:rsid w:val="00520CB5"/>
    <w:rsid w:val="0052206B"/>
    <w:rsid w:val="00525516"/>
    <w:rsid w:val="0052742D"/>
    <w:rsid w:val="00527F46"/>
    <w:rsid w:val="0053036C"/>
    <w:rsid w:val="005304FF"/>
    <w:rsid w:val="00530A92"/>
    <w:rsid w:val="00531544"/>
    <w:rsid w:val="00531C3F"/>
    <w:rsid w:val="005334E5"/>
    <w:rsid w:val="005336BD"/>
    <w:rsid w:val="0053549B"/>
    <w:rsid w:val="00537C77"/>
    <w:rsid w:val="00537DB4"/>
    <w:rsid w:val="005403E2"/>
    <w:rsid w:val="00543B63"/>
    <w:rsid w:val="00544BB6"/>
    <w:rsid w:val="0054591C"/>
    <w:rsid w:val="005459A7"/>
    <w:rsid w:val="005466E9"/>
    <w:rsid w:val="00546D7B"/>
    <w:rsid w:val="0054718C"/>
    <w:rsid w:val="00553843"/>
    <w:rsid w:val="0056150A"/>
    <w:rsid w:val="005616E9"/>
    <w:rsid w:val="00567925"/>
    <w:rsid w:val="00572767"/>
    <w:rsid w:val="005750A4"/>
    <w:rsid w:val="00576BCA"/>
    <w:rsid w:val="00581662"/>
    <w:rsid w:val="00584870"/>
    <w:rsid w:val="005850F0"/>
    <w:rsid w:val="00585A28"/>
    <w:rsid w:val="005866BC"/>
    <w:rsid w:val="005868C7"/>
    <w:rsid w:val="00591353"/>
    <w:rsid w:val="00593706"/>
    <w:rsid w:val="005951AA"/>
    <w:rsid w:val="00595F78"/>
    <w:rsid w:val="005964B4"/>
    <w:rsid w:val="005A0781"/>
    <w:rsid w:val="005A0E26"/>
    <w:rsid w:val="005A513C"/>
    <w:rsid w:val="005A5DA8"/>
    <w:rsid w:val="005A635D"/>
    <w:rsid w:val="005A6A05"/>
    <w:rsid w:val="005A7EA2"/>
    <w:rsid w:val="005B08ED"/>
    <w:rsid w:val="005B2085"/>
    <w:rsid w:val="005B516D"/>
    <w:rsid w:val="005B5CE5"/>
    <w:rsid w:val="005B7230"/>
    <w:rsid w:val="005C17BE"/>
    <w:rsid w:val="005C1CD4"/>
    <w:rsid w:val="005C37D2"/>
    <w:rsid w:val="005C3BAD"/>
    <w:rsid w:val="005C6204"/>
    <w:rsid w:val="005C730A"/>
    <w:rsid w:val="005D1913"/>
    <w:rsid w:val="005D5F84"/>
    <w:rsid w:val="005D7E0F"/>
    <w:rsid w:val="005E0E5F"/>
    <w:rsid w:val="005E1A25"/>
    <w:rsid w:val="005E1EE8"/>
    <w:rsid w:val="005E7C2A"/>
    <w:rsid w:val="005E7E0E"/>
    <w:rsid w:val="005F195C"/>
    <w:rsid w:val="005F56D5"/>
    <w:rsid w:val="005F6F40"/>
    <w:rsid w:val="005F70B0"/>
    <w:rsid w:val="005F71CA"/>
    <w:rsid w:val="00603B4A"/>
    <w:rsid w:val="00610411"/>
    <w:rsid w:val="00610AE4"/>
    <w:rsid w:val="006127E7"/>
    <w:rsid w:val="00612EEB"/>
    <w:rsid w:val="00614803"/>
    <w:rsid w:val="00614D9E"/>
    <w:rsid w:val="0061749E"/>
    <w:rsid w:val="00617BE5"/>
    <w:rsid w:val="00621804"/>
    <w:rsid w:val="0062542B"/>
    <w:rsid w:val="00627D91"/>
    <w:rsid w:val="006309F4"/>
    <w:rsid w:val="006316C1"/>
    <w:rsid w:val="00633B05"/>
    <w:rsid w:val="00634C7B"/>
    <w:rsid w:val="00637D4B"/>
    <w:rsid w:val="00640232"/>
    <w:rsid w:val="006414E9"/>
    <w:rsid w:val="0064313D"/>
    <w:rsid w:val="006447C4"/>
    <w:rsid w:val="006457F4"/>
    <w:rsid w:val="00647BD1"/>
    <w:rsid w:val="00647D9D"/>
    <w:rsid w:val="00650CBE"/>
    <w:rsid w:val="00650D1E"/>
    <w:rsid w:val="0065190E"/>
    <w:rsid w:val="00655999"/>
    <w:rsid w:val="00656682"/>
    <w:rsid w:val="00661D0B"/>
    <w:rsid w:val="00665BAB"/>
    <w:rsid w:val="006666DA"/>
    <w:rsid w:val="006673CE"/>
    <w:rsid w:val="0067015D"/>
    <w:rsid w:val="0067165F"/>
    <w:rsid w:val="00672744"/>
    <w:rsid w:val="00672D39"/>
    <w:rsid w:val="00673A8A"/>
    <w:rsid w:val="00674E08"/>
    <w:rsid w:val="00675538"/>
    <w:rsid w:val="00675558"/>
    <w:rsid w:val="00675760"/>
    <w:rsid w:val="006852B3"/>
    <w:rsid w:val="006856C6"/>
    <w:rsid w:val="00685961"/>
    <w:rsid w:val="00687733"/>
    <w:rsid w:val="0069332D"/>
    <w:rsid w:val="00694E18"/>
    <w:rsid w:val="006964F3"/>
    <w:rsid w:val="006977FD"/>
    <w:rsid w:val="006A017E"/>
    <w:rsid w:val="006A0308"/>
    <w:rsid w:val="006A0C41"/>
    <w:rsid w:val="006A18E6"/>
    <w:rsid w:val="006A3DD9"/>
    <w:rsid w:val="006A7C90"/>
    <w:rsid w:val="006B059C"/>
    <w:rsid w:val="006B0729"/>
    <w:rsid w:val="006B0D26"/>
    <w:rsid w:val="006B1786"/>
    <w:rsid w:val="006B1B66"/>
    <w:rsid w:val="006B2114"/>
    <w:rsid w:val="006B3EDF"/>
    <w:rsid w:val="006B4287"/>
    <w:rsid w:val="006B64FC"/>
    <w:rsid w:val="006B7EE8"/>
    <w:rsid w:val="006C1A74"/>
    <w:rsid w:val="006C20F7"/>
    <w:rsid w:val="006C3DC0"/>
    <w:rsid w:val="006C44BF"/>
    <w:rsid w:val="006C46C2"/>
    <w:rsid w:val="006C7199"/>
    <w:rsid w:val="006C74E5"/>
    <w:rsid w:val="006C7C21"/>
    <w:rsid w:val="006D2A6B"/>
    <w:rsid w:val="006D4041"/>
    <w:rsid w:val="006D4C3F"/>
    <w:rsid w:val="006D5463"/>
    <w:rsid w:val="006D5EC1"/>
    <w:rsid w:val="006D7C3B"/>
    <w:rsid w:val="006E0487"/>
    <w:rsid w:val="006E2185"/>
    <w:rsid w:val="006E2C3D"/>
    <w:rsid w:val="006E412D"/>
    <w:rsid w:val="006E413B"/>
    <w:rsid w:val="006E48B1"/>
    <w:rsid w:val="006E4FDA"/>
    <w:rsid w:val="006E6A4D"/>
    <w:rsid w:val="006F1EEC"/>
    <w:rsid w:val="006F2900"/>
    <w:rsid w:val="006F3214"/>
    <w:rsid w:val="006F34EA"/>
    <w:rsid w:val="006F37C0"/>
    <w:rsid w:val="006F3899"/>
    <w:rsid w:val="006F3AC5"/>
    <w:rsid w:val="006F3FD4"/>
    <w:rsid w:val="006F4702"/>
    <w:rsid w:val="006F600E"/>
    <w:rsid w:val="006F6A48"/>
    <w:rsid w:val="006F7DB2"/>
    <w:rsid w:val="007001E7"/>
    <w:rsid w:val="00700E99"/>
    <w:rsid w:val="00703133"/>
    <w:rsid w:val="007034D0"/>
    <w:rsid w:val="00704FB9"/>
    <w:rsid w:val="00706070"/>
    <w:rsid w:val="007066A6"/>
    <w:rsid w:val="007071A3"/>
    <w:rsid w:val="0070783B"/>
    <w:rsid w:val="007113B5"/>
    <w:rsid w:val="00713CF7"/>
    <w:rsid w:val="00714AAF"/>
    <w:rsid w:val="007155AC"/>
    <w:rsid w:val="00717B4D"/>
    <w:rsid w:val="00721218"/>
    <w:rsid w:val="0072231C"/>
    <w:rsid w:val="00723282"/>
    <w:rsid w:val="007239F8"/>
    <w:rsid w:val="00724296"/>
    <w:rsid w:val="007262A4"/>
    <w:rsid w:val="007273BD"/>
    <w:rsid w:val="007278C7"/>
    <w:rsid w:val="0073133E"/>
    <w:rsid w:val="00731474"/>
    <w:rsid w:val="00732C92"/>
    <w:rsid w:val="00733060"/>
    <w:rsid w:val="0073463E"/>
    <w:rsid w:val="00734BBD"/>
    <w:rsid w:val="00734D69"/>
    <w:rsid w:val="00737B1C"/>
    <w:rsid w:val="00743623"/>
    <w:rsid w:val="007437C5"/>
    <w:rsid w:val="007451D9"/>
    <w:rsid w:val="00747C9A"/>
    <w:rsid w:val="00752930"/>
    <w:rsid w:val="00752E92"/>
    <w:rsid w:val="00753C37"/>
    <w:rsid w:val="0075457B"/>
    <w:rsid w:val="0075561F"/>
    <w:rsid w:val="00760F85"/>
    <w:rsid w:val="007625A0"/>
    <w:rsid w:val="00765941"/>
    <w:rsid w:val="00771688"/>
    <w:rsid w:val="00772371"/>
    <w:rsid w:val="00772661"/>
    <w:rsid w:val="007751F8"/>
    <w:rsid w:val="00775311"/>
    <w:rsid w:val="007771B6"/>
    <w:rsid w:val="0078014F"/>
    <w:rsid w:val="007813E1"/>
    <w:rsid w:val="007842FD"/>
    <w:rsid w:val="00786618"/>
    <w:rsid w:val="00792082"/>
    <w:rsid w:val="0079243C"/>
    <w:rsid w:val="00794E3B"/>
    <w:rsid w:val="00795D6E"/>
    <w:rsid w:val="007A30BA"/>
    <w:rsid w:val="007A334C"/>
    <w:rsid w:val="007A529A"/>
    <w:rsid w:val="007A6F07"/>
    <w:rsid w:val="007B177E"/>
    <w:rsid w:val="007B17E1"/>
    <w:rsid w:val="007B19F8"/>
    <w:rsid w:val="007B5887"/>
    <w:rsid w:val="007B5BDD"/>
    <w:rsid w:val="007C2EE3"/>
    <w:rsid w:val="007C5713"/>
    <w:rsid w:val="007C5C66"/>
    <w:rsid w:val="007C6F38"/>
    <w:rsid w:val="007C7691"/>
    <w:rsid w:val="007D1210"/>
    <w:rsid w:val="007D1BF5"/>
    <w:rsid w:val="007D2ABD"/>
    <w:rsid w:val="007D2CAA"/>
    <w:rsid w:val="007D3B15"/>
    <w:rsid w:val="007D589E"/>
    <w:rsid w:val="007D631C"/>
    <w:rsid w:val="007E0BA2"/>
    <w:rsid w:val="007E3103"/>
    <w:rsid w:val="007E4155"/>
    <w:rsid w:val="007E7398"/>
    <w:rsid w:val="007F1CCB"/>
    <w:rsid w:val="007F25D8"/>
    <w:rsid w:val="007F2B88"/>
    <w:rsid w:val="007F2FF0"/>
    <w:rsid w:val="007F34F4"/>
    <w:rsid w:val="007F3659"/>
    <w:rsid w:val="007F3FBC"/>
    <w:rsid w:val="007F5440"/>
    <w:rsid w:val="007F7B1F"/>
    <w:rsid w:val="008008AF"/>
    <w:rsid w:val="00801221"/>
    <w:rsid w:val="00805A1B"/>
    <w:rsid w:val="00805E6F"/>
    <w:rsid w:val="008062C8"/>
    <w:rsid w:val="00807C3B"/>
    <w:rsid w:val="00807CD0"/>
    <w:rsid w:val="00807CFD"/>
    <w:rsid w:val="008103E3"/>
    <w:rsid w:val="00813A88"/>
    <w:rsid w:val="00816772"/>
    <w:rsid w:val="0081758F"/>
    <w:rsid w:val="008247DE"/>
    <w:rsid w:val="00826FAB"/>
    <w:rsid w:val="00827405"/>
    <w:rsid w:val="0082790F"/>
    <w:rsid w:val="00827C79"/>
    <w:rsid w:val="00827CEB"/>
    <w:rsid w:val="00832119"/>
    <w:rsid w:val="00833023"/>
    <w:rsid w:val="008330BA"/>
    <w:rsid w:val="00834A94"/>
    <w:rsid w:val="00837073"/>
    <w:rsid w:val="00840D97"/>
    <w:rsid w:val="00843008"/>
    <w:rsid w:val="00844641"/>
    <w:rsid w:val="00850070"/>
    <w:rsid w:val="008505CC"/>
    <w:rsid w:val="00850A3B"/>
    <w:rsid w:val="00850D23"/>
    <w:rsid w:val="008523FD"/>
    <w:rsid w:val="00852E72"/>
    <w:rsid w:val="00854233"/>
    <w:rsid w:val="0085486A"/>
    <w:rsid w:val="0085561D"/>
    <w:rsid w:val="008611C2"/>
    <w:rsid w:val="0086227C"/>
    <w:rsid w:val="00863537"/>
    <w:rsid w:val="008641B1"/>
    <w:rsid w:val="00873310"/>
    <w:rsid w:val="00876652"/>
    <w:rsid w:val="00877FC0"/>
    <w:rsid w:val="00880D3F"/>
    <w:rsid w:val="00882F4F"/>
    <w:rsid w:val="00886899"/>
    <w:rsid w:val="0089012B"/>
    <w:rsid w:val="008939AA"/>
    <w:rsid w:val="008940DE"/>
    <w:rsid w:val="00897789"/>
    <w:rsid w:val="008978C0"/>
    <w:rsid w:val="00897DCE"/>
    <w:rsid w:val="008A1657"/>
    <w:rsid w:val="008A2979"/>
    <w:rsid w:val="008A544D"/>
    <w:rsid w:val="008A6E2C"/>
    <w:rsid w:val="008A731A"/>
    <w:rsid w:val="008A7D08"/>
    <w:rsid w:val="008B0492"/>
    <w:rsid w:val="008B095C"/>
    <w:rsid w:val="008B4C93"/>
    <w:rsid w:val="008B7D64"/>
    <w:rsid w:val="008C00D5"/>
    <w:rsid w:val="008C469C"/>
    <w:rsid w:val="008C77A3"/>
    <w:rsid w:val="008C7931"/>
    <w:rsid w:val="008D0AED"/>
    <w:rsid w:val="008D1FE2"/>
    <w:rsid w:val="008D4FBC"/>
    <w:rsid w:val="008D6C97"/>
    <w:rsid w:val="008D7652"/>
    <w:rsid w:val="008E2A49"/>
    <w:rsid w:val="008E3B99"/>
    <w:rsid w:val="008E6C7D"/>
    <w:rsid w:val="008E7F51"/>
    <w:rsid w:val="008F285B"/>
    <w:rsid w:val="008F484B"/>
    <w:rsid w:val="008F4ADD"/>
    <w:rsid w:val="008F5064"/>
    <w:rsid w:val="008F521C"/>
    <w:rsid w:val="008F52FB"/>
    <w:rsid w:val="008F541F"/>
    <w:rsid w:val="008F79EA"/>
    <w:rsid w:val="008F7D45"/>
    <w:rsid w:val="00902276"/>
    <w:rsid w:val="00903055"/>
    <w:rsid w:val="00907DCB"/>
    <w:rsid w:val="009105F6"/>
    <w:rsid w:val="00910B1D"/>
    <w:rsid w:val="009114C1"/>
    <w:rsid w:val="0091543F"/>
    <w:rsid w:val="00916376"/>
    <w:rsid w:val="0091657F"/>
    <w:rsid w:val="00917B23"/>
    <w:rsid w:val="0092296C"/>
    <w:rsid w:val="009239B8"/>
    <w:rsid w:val="0092465C"/>
    <w:rsid w:val="00925F22"/>
    <w:rsid w:val="009261F8"/>
    <w:rsid w:val="009263C6"/>
    <w:rsid w:val="009270D0"/>
    <w:rsid w:val="00930E67"/>
    <w:rsid w:val="00931626"/>
    <w:rsid w:val="00933CF2"/>
    <w:rsid w:val="00935E29"/>
    <w:rsid w:val="009435CE"/>
    <w:rsid w:val="009437C4"/>
    <w:rsid w:val="009547A1"/>
    <w:rsid w:val="009562B9"/>
    <w:rsid w:val="00956D0F"/>
    <w:rsid w:val="00956E36"/>
    <w:rsid w:val="00957032"/>
    <w:rsid w:val="00957A5F"/>
    <w:rsid w:val="009625E8"/>
    <w:rsid w:val="00962F18"/>
    <w:rsid w:val="009638FE"/>
    <w:rsid w:val="00963A14"/>
    <w:rsid w:val="0096698C"/>
    <w:rsid w:val="00966B5A"/>
    <w:rsid w:val="009716B1"/>
    <w:rsid w:val="00971B58"/>
    <w:rsid w:val="00973C2D"/>
    <w:rsid w:val="009771F4"/>
    <w:rsid w:val="0098036F"/>
    <w:rsid w:val="009847A5"/>
    <w:rsid w:val="00985112"/>
    <w:rsid w:val="0098620F"/>
    <w:rsid w:val="0098668A"/>
    <w:rsid w:val="00992591"/>
    <w:rsid w:val="00992DC0"/>
    <w:rsid w:val="00994373"/>
    <w:rsid w:val="009952F9"/>
    <w:rsid w:val="0099603E"/>
    <w:rsid w:val="00997B3C"/>
    <w:rsid w:val="00997B86"/>
    <w:rsid w:val="009A0F8B"/>
    <w:rsid w:val="009A1281"/>
    <w:rsid w:val="009A12D4"/>
    <w:rsid w:val="009A36A1"/>
    <w:rsid w:val="009A5509"/>
    <w:rsid w:val="009A7472"/>
    <w:rsid w:val="009B401D"/>
    <w:rsid w:val="009B61DB"/>
    <w:rsid w:val="009C08AD"/>
    <w:rsid w:val="009C08F3"/>
    <w:rsid w:val="009C2069"/>
    <w:rsid w:val="009C75F8"/>
    <w:rsid w:val="009C769B"/>
    <w:rsid w:val="009D1DAE"/>
    <w:rsid w:val="009D21A3"/>
    <w:rsid w:val="009D5CB9"/>
    <w:rsid w:val="009D726D"/>
    <w:rsid w:val="009D7E7B"/>
    <w:rsid w:val="009E3747"/>
    <w:rsid w:val="009E3C65"/>
    <w:rsid w:val="009E5B27"/>
    <w:rsid w:val="009E6CA3"/>
    <w:rsid w:val="009E7C04"/>
    <w:rsid w:val="009F00EF"/>
    <w:rsid w:val="009F03DB"/>
    <w:rsid w:val="009F3E6B"/>
    <w:rsid w:val="009F6AB0"/>
    <w:rsid w:val="009F776A"/>
    <w:rsid w:val="00A024F8"/>
    <w:rsid w:val="00A030EA"/>
    <w:rsid w:val="00A03274"/>
    <w:rsid w:val="00A05D30"/>
    <w:rsid w:val="00A100EE"/>
    <w:rsid w:val="00A101D0"/>
    <w:rsid w:val="00A13527"/>
    <w:rsid w:val="00A13C64"/>
    <w:rsid w:val="00A20EA2"/>
    <w:rsid w:val="00A256A0"/>
    <w:rsid w:val="00A267C0"/>
    <w:rsid w:val="00A268E5"/>
    <w:rsid w:val="00A26B4C"/>
    <w:rsid w:val="00A2717C"/>
    <w:rsid w:val="00A30593"/>
    <w:rsid w:val="00A308ED"/>
    <w:rsid w:val="00A30D52"/>
    <w:rsid w:val="00A313C1"/>
    <w:rsid w:val="00A34B69"/>
    <w:rsid w:val="00A36AB8"/>
    <w:rsid w:val="00A3742B"/>
    <w:rsid w:val="00A400CF"/>
    <w:rsid w:val="00A42A09"/>
    <w:rsid w:val="00A43055"/>
    <w:rsid w:val="00A43141"/>
    <w:rsid w:val="00A44900"/>
    <w:rsid w:val="00A45458"/>
    <w:rsid w:val="00A4749D"/>
    <w:rsid w:val="00A50837"/>
    <w:rsid w:val="00A55E56"/>
    <w:rsid w:val="00A5680A"/>
    <w:rsid w:val="00A60E3B"/>
    <w:rsid w:val="00A61227"/>
    <w:rsid w:val="00A63292"/>
    <w:rsid w:val="00A70025"/>
    <w:rsid w:val="00A71213"/>
    <w:rsid w:val="00A7286B"/>
    <w:rsid w:val="00A73752"/>
    <w:rsid w:val="00A766FA"/>
    <w:rsid w:val="00A81154"/>
    <w:rsid w:val="00A83127"/>
    <w:rsid w:val="00A846FF"/>
    <w:rsid w:val="00A8545A"/>
    <w:rsid w:val="00A85C7D"/>
    <w:rsid w:val="00A90DBF"/>
    <w:rsid w:val="00A94FB3"/>
    <w:rsid w:val="00A96E03"/>
    <w:rsid w:val="00A97BA0"/>
    <w:rsid w:val="00A97D19"/>
    <w:rsid w:val="00AA1093"/>
    <w:rsid w:val="00AA73E8"/>
    <w:rsid w:val="00AB094A"/>
    <w:rsid w:val="00AB1859"/>
    <w:rsid w:val="00AB3971"/>
    <w:rsid w:val="00AC0815"/>
    <w:rsid w:val="00AC2CF7"/>
    <w:rsid w:val="00AC2D0F"/>
    <w:rsid w:val="00AC7050"/>
    <w:rsid w:val="00AD038F"/>
    <w:rsid w:val="00AD063F"/>
    <w:rsid w:val="00AD4C30"/>
    <w:rsid w:val="00AD5D98"/>
    <w:rsid w:val="00AE01CF"/>
    <w:rsid w:val="00AE0DC2"/>
    <w:rsid w:val="00AE1616"/>
    <w:rsid w:val="00AE3959"/>
    <w:rsid w:val="00AE3981"/>
    <w:rsid w:val="00AF1782"/>
    <w:rsid w:val="00AF1A39"/>
    <w:rsid w:val="00AF1D43"/>
    <w:rsid w:val="00AF2309"/>
    <w:rsid w:val="00AF2925"/>
    <w:rsid w:val="00AF4D97"/>
    <w:rsid w:val="00B01C84"/>
    <w:rsid w:val="00B033E1"/>
    <w:rsid w:val="00B03B9A"/>
    <w:rsid w:val="00B054EE"/>
    <w:rsid w:val="00B108E5"/>
    <w:rsid w:val="00B12444"/>
    <w:rsid w:val="00B1333E"/>
    <w:rsid w:val="00B15CB1"/>
    <w:rsid w:val="00B15EF1"/>
    <w:rsid w:val="00B200DA"/>
    <w:rsid w:val="00B21071"/>
    <w:rsid w:val="00B21260"/>
    <w:rsid w:val="00B21B22"/>
    <w:rsid w:val="00B2275A"/>
    <w:rsid w:val="00B26259"/>
    <w:rsid w:val="00B26D83"/>
    <w:rsid w:val="00B31C08"/>
    <w:rsid w:val="00B35089"/>
    <w:rsid w:val="00B35B27"/>
    <w:rsid w:val="00B35DF4"/>
    <w:rsid w:val="00B36B22"/>
    <w:rsid w:val="00B370A0"/>
    <w:rsid w:val="00B37490"/>
    <w:rsid w:val="00B400D2"/>
    <w:rsid w:val="00B40C83"/>
    <w:rsid w:val="00B434F0"/>
    <w:rsid w:val="00B43CEC"/>
    <w:rsid w:val="00B43DB5"/>
    <w:rsid w:val="00B45900"/>
    <w:rsid w:val="00B4618E"/>
    <w:rsid w:val="00B46649"/>
    <w:rsid w:val="00B47599"/>
    <w:rsid w:val="00B5075F"/>
    <w:rsid w:val="00B548F6"/>
    <w:rsid w:val="00B5760C"/>
    <w:rsid w:val="00B57C6A"/>
    <w:rsid w:val="00B63197"/>
    <w:rsid w:val="00B64579"/>
    <w:rsid w:val="00B64B2F"/>
    <w:rsid w:val="00B65A2D"/>
    <w:rsid w:val="00B65D36"/>
    <w:rsid w:val="00B66BDD"/>
    <w:rsid w:val="00B66F66"/>
    <w:rsid w:val="00B67A6C"/>
    <w:rsid w:val="00B67DB3"/>
    <w:rsid w:val="00B75A24"/>
    <w:rsid w:val="00B75E0B"/>
    <w:rsid w:val="00B8066E"/>
    <w:rsid w:val="00B81A49"/>
    <w:rsid w:val="00B81D2C"/>
    <w:rsid w:val="00B839F0"/>
    <w:rsid w:val="00B84901"/>
    <w:rsid w:val="00B8491E"/>
    <w:rsid w:val="00B865F7"/>
    <w:rsid w:val="00B86E04"/>
    <w:rsid w:val="00B876AC"/>
    <w:rsid w:val="00B90B65"/>
    <w:rsid w:val="00B90EF2"/>
    <w:rsid w:val="00B926AC"/>
    <w:rsid w:val="00B94C2B"/>
    <w:rsid w:val="00B95EF2"/>
    <w:rsid w:val="00B97AA3"/>
    <w:rsid w:val="00BA0AF5"/>
    <w:rsid w:val="00BA7B07"/>
    <w:rsid w:val="00BB058C"/>
    <w:rsid w:val="00BB1FFE"/>
    <w:rsid w:val="00BB260E"/>
    <w:rsid w:val="00BB2E32"/>
    <w:rsid w:val="00BB5B46"/>
    <w:rsid w:val="00BB7752"/>
    <w:rsid w:val="00BB7827"/>
    <w:rsid w:val="00BC2899"/>
    <w:rsid w:val="00BC46A3"/>
    <w:rsid w:val="00BC5EF3"/>
    <w:rsid w:val="00BC661C"/>
    <w:rsid w:val="00BC6DED"/>
    <w:rsid w:val="00BD3EE1"/>
    <w:rsid w:val="00BD4934"/>
    <w:rsid w:val="00BD70F8"/>
    <w:rsid w:val="00BE0444"/>
    <w:rsid w:val="00BE1FFA"/>
    <w:rsid w:val="00BE2000"/>
    <w:rsid w:val="00BE3584"/>
    <w:rsid w:val="00BE4268"/>
    <w:rsid w:val="00BE6231"/>
    <w:rsid w:val="00BE6A5A"/>
    <w:rsid w:val="00BE786C"/>
    <w:rsid w:val="00BF33BB"/>
    <w:rsid w:val="00BF5235"/>
    <w:rsid w:val="00BF79AC"/>
    <w:rsid w:val="00C00512"/>
    <w:rsid w:val="00C00A1F"/>
    <w:rsid w:val="00C00EEF"/>
    <w:rsid w:val="00C063F2"/>
    <w:rsid w:val="00C11DCD"/>
    <w:rsid w:val="00C14552"/>
    <w:rsid w:val="00C16287"/>
    <w:rsid w:val="00C16331"/>
    <w:rsid w:val="00C16975"/>
    <w:rsid w:val="00C16AF3"/>
    <w:rsid w:val="00C21046"/>
    <w:rsid w:val="00C2135E"/>
    <w:rsid w:val="00C234AC"/>
    <w:rsid w:val="00C23C5C"/>
    <w:rsid w:val="00C23F67"/>
    <w:rsid w:val="00C251F2"/>
    <w:rsid w:val="00C2663D"/>
    <w:rsid w:val="00C277E9"/>
    <w:rsid w:val="00C27883"/>
    <w:rsid w:val="00C27DDB"/>
    <w:rsid w:val="00C30050"/>
    <w:rsid w:val="00C34286"/>
    <w:rsid w:val="00C3537D"/>
    <w:rsid w:val="00C35A65"/>
    <w:rsid w:val="00C35C27"/>
    <w:rsid w:val="00C361FD"/>
    <w:rsid w:val="00C37592"/>
    <w:rsid w:val="00C377B8"/>
    <w:rsid w:val="00C40D91"/>
    <w:rsid w:val="00C41AD0"/>
    <w:rsid w:val="00C42044"/>
    <w:rsid w:val="00C46C9C"/>
    <w:rsid w:val="00C472B7"/>
    <w:rsid w:val="00C5131D"/>
    <w:rsid w:val="00C51985"/>
    <w:rsid w:val="00C55E9C"/>
    <w:rsid w:val="00C5707E"/>
    <w:rsid w:val="00C5782F"/>
    <w:rsid w:val="00C60731"/>
    <w:rsid w:val="00C6198C"/>
    <w:rsid w:val="00C62B7F"/>
    <w:rsid w:val="00C62EA0"/>
    <w:rsid w:val="00C63F9E"/>
    <w:rsid w:val="00C64138"/>
    <w:rsid w:val="00C6624B"/>
    <w:rsid w:val="00C664F8"/>
    <w:rsid w:val="00C67E33"/>
    <w:rsid w:val="00C70FCF"/>
    <w:rsid w:val="00C71937"/>
    <w:rsid w:val="00C725F6"/>
    <w:rsid w:val="00C7445A"/>
    <w:rsid w:val="00C7671C"/>
    <w:rsid w:val="00C82144"/>
    <w:rsid w:val="00C82160"/>
    <w:rsid w:val="00C84395"/>
    <w:rsid w:val="00C847CB"/>
    <w:rsid w:val="00C85C9D"/>
    <w:rsid w:val="00C874B0"/>
    <w:rsid w:val="00C90729"/>
    <w:rsid w:val="00C91036"/>
    <w:rsid w:val="00C926D9"/>
    <w:rsid w:val="00C94B54"/>
    <w:rsid w:val="00C9610D"/>
    <w:rsid w:val="00CA0ACC"/>
    <w:rsid w:val="00CA368D"/>
    <w:rsid w:val="00CA48CA"/>
    <w:rsid w:val="00CA6233"/>
    <w:rsid w:val="00CA6277"/>
    <w:rsid w:val="00CA74A5"/>
    <w:rsid w:val="00CB10F0"/>
    <w:rsid w:val="00CB206A"/>
    <w:rsid w:val="00CB22F2"/>
    <w:rsid w:val="00CB5832"/>
    <w:rsid w:val="00CB65F3"/>
    <w:rsid w:val="00CC1246"/>
    <w:rsid w:val="00CC19AD"/>
    <w:rsid w:val="00CC2052"/>
    <w:rsid w:val="00CC30C3"/>
    <w:rsid w:val="00CC31B6"/>
    <w:rsid w:val="00CC487E"/>
    <w:rsid w:val="00CD08EF"/>
    <w:rsid w:val="00CD29A3"/>
    <w:rsid w:val="00CD5417"/>
    <w:rsid w:val="00CD597B"/>
    <w:rsid w:val="00CD5BD8"/>
    <w:rsid w:val="00CE0C4F"/>
    <w:rsid w:val="00CE47CA"/>
    <w:rsid w:val="00CE6D88"/>
    <w:rsid w:val="00CF0A9E"/>
    <w:rsid w:val="00CF1DD8"/>
    <w:rsid w:val="00CF2428"/>
    <w:rsid w:val="00CF3524"/>
    <w:rsid w:val="00CF39F6"/>
    <w:rsid w:val="00CF49D8"/>
    <w:rsid w:val="00CF50E7"/>
    <w:rsid w:val="00CF67D3"/>
    <w:rsid w:val="00CF7228"/>
    <w:rsid w:val="00CF74DE"/>
    <w:rsid w:val="00D01843"/>
    <w:rsid w:val="00D02A37"/>
    <w:rsid w:val="00D058C1"/>
    <w:rsid w:val="00D061F5"/>
    <w:rsid w:val="00D11545"/>
    <w:rsid w:val="00D1418C"/>
    <w:rsid w:val="00D14243"/>
    <w:rsid w:val="00D164C8"/>
    <w:rsid w:val="00D164CA"/>
    <w:rsid w:val="00D200C8"/>
    <w:rsid w:val="00D21772"/>
    <w:rsid w:val="00D22720"/>
    <w:rsid w:val="00D23477"/>
    <w:rsid w:val="00D25863"/>
    <w:rsid w:val="00D34723"/>
    <w:rsid w:val="00D34854"/>
    <w:rsid w:val="00D35FFB"/>
    <w:rsid w:val="00D36254"/>
    <w:rsid w:val="00D3630E"/>
    <w:rsid w:val="00D3746B"/>
    <w:rsid w:val="00D41C5D"/>
    <w:rsid w:val="00D44D9B"/>
    <w:rsid w:val="00D46AF6"/>
    <w:rsid w:val="00D47368"/>
    <w:rsid w:val="00D51A8C"/>
    <w:rsid w:val="00D52352"/>
    <w:rsid w:val="00D52614"/>
    <w:rsid w:val="00D54D72"/>
    <w:rsid w:val="00D56437"/>
    <w:rsid w:val="00D56D29"/>
    <w:rsid w:val="00D56DC0"/>
    <w:rsid w:val="00D573E0"/>
    <w:rsid w:val="00D57985"/>
    <w:rsid w:val="00D601C7"/>
    <w:rsid w:val="00D62D8D"/>
    <w:rsid w:val="00D6305F"/>
    <w:rsid w:val="00D64C35"/>
    <w:rsid w:val="00D650B8"/>
    <w:rsid w:val="00D65358"/>
    <w:rsid w:val="00D65ABB"/>
    <w:rsid w:val="00D65B14"/>
    <w:rsid w:val="00D67ADA"/>
    <w:rsid w:val="00D723EB"/>
    <w:rsid w:val="00D77365"/>
    <w:rsid w:val="00D7778B"/>
    <w:rsid w:val="00D77C5D"/>
    <w:rsid w:val="00D82202"/>
    <w:rsid w:val="00D83C99"/>
    <w:rsid w:val="00D85382"/>
    <w:rsid w:val="00D86FB0"/>
    <w:rsid w:val="00D92B22"/>
    <w:rsid w:val="00D92BC3"/>
    <w:rsid w:val="00D93747"/>
    <w:rsid w:val="00D94628"/>
    <w:rsid w:val="00DA3627"/>
    <w:rsid w:val="00DA3934"/>
    <w:rsid w:val="00DA498F"/>
    <w:rsid w:val="00DA4E6A"/>
    <w:rsid w:val="00DB00FD"/>
    <w:rsid w:val="00DB015E"/>
    <w:rsid w:val="00DB1027"/>
    <w:rsid w:val="00DB2F34"/>
    <w:rsid w:val="00DB37B2"/>
    <w:rsid w:val="00DB59A9"/>
    <w:rsid w:val="00DB7549"/>
    <w:rsid w:val="00DC10FA"/>
    <w:rsid w:val="00DC143E"/>
    <w:rsid w:val="00DC15EB"/>
    <w:rsid w:val="00DC26C1"/>
    <w:rsid w:val="00DC3A53"/>
    <w:rsid w:val="00DC5F76"/>
    <w:rsid w:val="00DC6632"/>
    <w:rsid w:val="00DD21B9"/>
    <w:rsid w:val="00DD311A"/>
    <w:rsid w:val="00DD39C8"/>
    <w:rsid w:val="00DD4095"/>
    <w:rsid w:val="00DD6CC1"/>
    <w:rsid w:val="00DE2BA7"/>
    <w:rsid w:val="00DE3FB9"/>
    <w:rsid w:val="00DE40B4"/>
    <w:rsid w:val="00DE7A38"/>
    <w:rsid w:val="00DF0682"/>
    <w:rsid w:val="00DF4AB1"/>
    <w:rsid w:val="00DF4CB4"/>
    <w:rsid w:val="00DF590D"/>
    <w:rsid w:val="00DF6C26"/>
    <w:rsid w:val="00DF7F48"/>
    <w:rsid w:val="00E022B5"/>
    <w:rsid w:val="00E03D29"/>
    <w:rsid w:val="00E04730"/>
    <w:rsid w:val="00E0642A"/>
    <w:rsid w:val="00E079AC"/>
    <w:rsid w:val="00E124B8"/>
    <w:rsid w:val="00E12CB0"/>
    <w:rsid w:val="00E13DAF"/>
    <w:rsid w:val="00E14149"/>
    <w:rsid w:val="00E14DED"/>
    <w:rsid w:val="00E15561"/>
    <w:rsid w:val="00E1664A"/>
    <w:rsid w:val="00E2107E"/>
    <w:rsid w:val="00E2114B"/>
    <w:rsid w:val="00E2134A"/>
    <w:rsid w:val="00E21451"/>
    <w:rsid w:val="00E21EBE"/>
    <w:rsid w:val="00E22691"/>
    <w:rsid w:val="00E25E44"/>
    <w:rsid w:val="00E2685D"/>
    <w:rsid w:val="00E27BDB"/>
    <w:rsid w:val="00E27DA5"/>
    <w:rsid w:val="00E27EDC"/>
    <w:rsid w:val="00E3710D"/>
    <w:rsid w:val="00E41F26"/>
    <w:rsid w:val="00E45119"/>
    <w:rsid w:val="00E4525A"/>
    <w:rsid w:val="00E45D2C"/>
    <w:rsid w:val="00E46D0D"/>
    <w:rsid w:val="00E472AF"/>
    <w:rsid w:val="00E477DB"/>
    <w:rsid w:val="00E50202"/>
    <w:rsid w:val="00E50958"/>
    <w:rsid w:val="00E57B2C"/>
    <w:rsid w:val="00E61849"/>
    <w:rsid w:val="00E6433B"/>
    <w:rsid w:val="00E646A1"/>
    <w:rsid w:val="00E64B39"/>
    <w:rsid w:val="00E65262"/>
    <w:rsid w:val="00E65BC8"/>
    <w:rsid w:val="00E67CA7"/>
    <w:rsid w:val="00E701A3"/>
    <w:rsid w:val="00E70C20"/>
    <w:rsid w:val="00E70E8E"/>
    <w:rsid w:val="00E7123F"/>
    <w:rsid w:val="00E712CA"/>
    <w:rsid w:val="00E7712A"/>
    <w:rsid w:val="00E80C9A"/>
    <w:rsid w:val="00E816F5"/>
    <w:rsid w:val="00E81B71"/>
    <w:rsid w:val="00E81FDA"/>
    <w:rsid w:val="00E903A6"/>
    <w:rsid w:val="00E91999"/>
    <w:rsid w:val="00E93523"/>
    <w:rsid w:val="00E93CF7"/>
    <w:rsid w:val="00E94CE0"/>
    <w:rsid w:val="00E955C4"/>
    <w:rsid w:val="00E95BD6"/>
    <w:rsid w:val="00E96777"/>
    <w:rsid w:val="00E97570"/>
    <w:rsid w:val="00EA2EF5"/>
    <w:rsid w:val="00EA3B1B"/>
    <w:rsid w:val="00EA557C"/>
    <w:rsid w:val="00EA7EBB"/>
    <w:rsid w:val="00EB04CC"/>
    <w:rsid w:val="00EB08D1"/>
    <w:rsid w:val="00EB334D"/>
    <w:rsid w:val="00EB3536"/>
    <w:rsid w:val="00EB42EA"/>
    <w:rsid w:val="00EC54BB"/>
    <w:rsid w:val="00EC78CE"/>
    <w:rsid w:val="00EC7FA8"/>
    <w:rsid w:val="00ED1CB3"/>
    <w:rsid w:val="00ED2A33"/>
    <w:rsid w:val="00ED32BE"/>
    <w:rsid w:val="00ED3790"/>
    <w:rsid w:val="00ED5809"/>
    <w:rsid w:val="00ED592C"/>
    <w:rsid w:val="00ED5E5B"/>
    <w:rsid w:val="00ED7CC6"/>
    <w:rsid w:val="00ED7E7B"/>
    <w:rsid w:val="00EE0107"/>
    <w:rsid w:val="00EE2454"/>
    <w:rsid w:val="00EE24C6"/>
    <w:rsid w:val="00EE281D"/>
    <w:rsid w:val="00EE31AC"/>
    <w:rsid w:val="00EE3A26"/>
    <w:rsid w:val="00EE44F8"/>
    <w:rsid w:val="00EE48C6"/>
    <w:rsid w:val="00EE7FF5"/>
    <w:rsid w:val="00EF3561"/>
    <w:rsid w:val="00EF3A99"/>
    <w:rsid w:val="00EF768D"/>
    <w:rsid w:val="00F03301"/>
    <w:rsid w:val="00F0335E"/>
    <w:rsid w:val="00F06C9E"/>
    <w:rsid w:val="00F123DF"/>
    <w:rsid w:val="00F13087"/>
    <w:rsid w:val="00F1398A"/>
    <w:rsid w:val="00F169F6"/>
    <w:rsid w:val="00F16C6A"/>
    <w:rsid w:val="00F1729D"/>
    <w:rsid w:val="00F2343B"/>
    <w:rsid w:val="00F23513"/>
    <w:rsid w:val="00F244A1"/>
    <w:rsid w:val="00F320EE"/>
    <w:rsid w:val="00F33662"/>
    <w:rsid w:val="00F33DA3"/>
    <w:rsid w:val="00F34376"/>
    <w:rsid w:val="00F3438B"/>
    <w:rsid w:val="00F350EA"/>
    <w:rsid w:val="00F36405"/>
    <w:rsid w:val="00F411D6"/>
    <w:rsid w:val="00F42D8A"/>
    <w:rsid w:val="00F42FEA"/>
    <w:rsid w:val="00F430AE"/>
    <w:rsid w:val="00F44923"/>
    <w:rsid w:val="00F478F8"/>
    <w:rsid w:val="00F51350"/>
    <w:rsid w:val="00F52955"/>
    <w:rsid w:val="00F5443C"/>
    <w:rsid w:val="00F570A8"/>
    <w:rsid w:val="00F574BF"/>
    <w:rsid w:val="00F604B7"/>
    <w:rsid w:val="00F607B6"/>
    <w:rsid w:val="00F63C9C"/>
    <w:rsid w:val="00F65197"/>
    <w:rsid w:val="00F6549F"/>
    <w:rsid w:val="00F66951"/>
    <w:rsid w:val="00F66B59"/>
    <w:rsid w:val="00F66B5B"/>
    <w:rsid w:val="00F67705"/>
    <w:rsid w:val="00F71FDA"/>
    <w:rsid w:val="00F7726D"/>
    <w:rsid w:val="00F7747E"/>
    <w:rsid w:val="00F77C30"/>
    <w:rsid w:val="00F82900"/>
    <w:rsid w:val="00F830BF"/>
    <w:rsid w:val="00F8332B"/>
    <w:rsid w:val="00F8341E"/>
    <w:rsid w:val="00F84210"/>
    <w:rsid w:val="00F844F5"/>
    <w:rsid w:val="00F85CA6"/>
    <w:rsid w:val="00F85DD7"/>
    <w:rsid w:val="00F87031"/>
    <w:rsid w:val="00F870AC"/>
    <w:rsid w:val="00F87614"/>
    <w:rsid w:val="00F8788A"/>
    <w:rsid w:val="00F903C6"/>
    <w:rsid w:val="00F90771"/>
    <w:rsid w:val="00F91EBA"/>
    <w:rsid w:val="00F92DCE"/>
    <w:rsid w:val="00F94412"/>
    <w:rsid w:val="00F9707E"/>
    <w:rsid w:val="00FA03D7"/>
    <w:rsid w:val="00FA0EB6"/>
    <w:rsid w:val="00FA1136"/>
    <w:rsid w:val="00FA11BE"/>
    <w:rsid w:val="00FA2315"/>
    <w:rsid w:val="00FA44B9"/>
    <w:rsid w:val="00FA4C4D"/>
    <w:rsid w:val="00FA75F0"/>
    <w:rsid w:val="00FB05A4"/>
    <w:rsid w:val="00FB28CE"/>
    <w:rsid w:val="00FB309D"/>
    <w:rsid w:val="00FB3565"/>
    <w:rsid w:val="00FB43E9"/>
    <w:rsid w:val="00FB51B2"/>
    <w:rsid w:val="00FB5743"/>
    <w:rsid w:val="00FB63E3"/>
    <w:rsid w:val="00FB7C87"/>
    <w:rsid w:val="00FC75EC"/>
    <w:rsid w:val="00FC7851"/>
    <w:rsid w:val="00FC78E8"/>
    <w:rsid w:val="00FD088F"/>
    <w:rsid w:val="00FD107F"/>
    <w:rsid w:val="00FD2B17"/>
    <w:rsid w:val="00FD2C74"/>
    <w:rsid w:val="00FE30A3"/>
    <w:rsid w:val="00FE3834"/>
    <w:rsid w:val="00FE5312"/>
    <w:rsid w:val="00FE7447"/>
    <w:rsid w:val="00FF0950"/>
    <w:rsid w:val="00FF143F"/>
    <w:rsid w:val="00FF2A7B"/>
    <w:rsid w:val="00FF2C77"/>
    <w:rsid w:val="00FF35A9"/>
    <w:rsid w:val="00FF58C0"/>
    <w:rsid w:val="00FF7204"/>
    <w:rsid w:val="00FF7BCC"/>
  </w:rsids>
  <m:mathPr>
    <m:mathFont m:val="Cambria Math"/>
    <m:brkBin m:val="before"/>
    <m:brkBinSub m:val="--"/>
    <m:smallFrac m:val="0"/>
    <m:dispDef/>
    <m:lMargin m:val="0"/>
    <m:rMargin m:val="0"/>
    <m:defJc m:val="centerGroup"/>
    <m:wrapIndent m:val="1440"/>
    <m:intLim m:val="subSup"/>
    <m:naryLim m:val="undOvr"/>
  </m:mathPr>
  <w:themeFontLang w:val="sl-SI"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23A3BB"/>
  <w15:docId w15:val="{03DF8A65-6AFB-44B7-A1F5-0B2A57FBBA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0D4992"/>
    <w:rPr>
      <w:rFonts w:ascii="Calibri" w:eastAsia="Times New Roman" w:hAnsi="Calibri" w:cs="Times New Roman"/>
      <w:lang w:val="en-US" w:eastAsia="ru-RU"/>
    </w:rPr>
  </w:style>
  <w:style w:type="paragraph" w:styleId="Heading1">
    <w:name w:val="heading 1"/>
    <w:basedOn w:val="Normal"/>
    <w:next w:val="Normal"/>
    <w:link w:val="Heading1Char"/>
    <w:uiPriority w:val="9"/>
    <w:qFormat/>
    <w:rsid w:val="000D4992"/>
    <w:pPr>
      <w:spacing w:after="120" w:line="240" w:lineRule="auto"/>
      <w:jc w:val="both"/>
      <w:outlineLvl w:val="0"/>
    </w:pPr>
    <w:rPr>
      <w:rFonts w:ascii="Cambria" w:eastAsia="MS Mincho" w:hAnsi="Cambria"/>
      <w:b/>
      <w:u w:val="single"/>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4992"/>
    <w:rPr>
      <w:rFonts w:ascii="Cambria" w:eastAsia="MS Mincho" w:hAnsi="Cambria" w:cs="Times New Roman"/>
      <w:b/>
      <w:u w:val="single"/>
      <w:lang w:val="en-US" w:eastAsia="x-none"/>
    </w:rPr>
  </w:style>
  <w:style w:type="paragraph" w:styleId="Header">
    <w:name w:val="header"/>
    <w:basedOn w:val="Normal"/>
    <w:link w:val="HeaderChar"/>
    <w:uiPriority w:val="99"/>
    <w:unhideWhenUsed/>
    <w:rsid w:val="000D4992"/>
    <w:pPr>
      <w:tabs>
        <w:tab w:val="center" w:pos="4680"/>
        <w:tab w:val="right" w:pos="9360"/>
      </w:tabs>
    </w:pPr>
  </w:style>
  <w:style w:type="character" w:customStyle="1" w:styleId="HeaderChar">
    <w:name w:val="Header Char"/>
    <w:basedOn w:val="DefaultParagraphFont"/>
    <w:link w:val="Header"/>
    <w:uiPriority w:val="99"/>
    <w:rsid w:val="000D4992"/>
    <w:rPr>
      <w:rFonts w:ascii="Calibri" w:eastAsia="Times New Roman" w:hAnsi="Calibri" w:cs="Times New Roman"/>
      <w:lang w:val="ru-RU" w:eastAsia="ru-RU"/>
    </w:rPr>
  </w:style>
  <w:style w:type="paragraph" w:styleId="ListParagraph">
    <w:name w:val="List Paragraph"/>
    <w:basedOn w:val="Normal"/>
    <w:uiPriority w:val="34"/>
    <w:qFormat/>
    <w:rsid w:val="000D4992"/>
    <w:pPr>
      <w:spacing w:after="0" w:line="240" w:lineRule="auto"/>
      <w:ind w:left="720"/>
    </w:pPr>
    <w:rPr>
      <w:rFonts w:eastAsiaTheme="minorHAnsi"/>
      <w:lang w:val="en-GB" w:eastAsia="en-GB"/>
    </w:rPr>
  </w:style>
  <w:style w:type="character" w:styleId="CommentReference">
    <w:name w:val="annotation reference"/>
    <w:basedOn w:val="DefaultParagraphFont"/>
    <w:uiPriority w:val="99"/>
    <w:semiHidden/>
    <w:unhideWhenUsed/>
    <w:rsid w:val="000D4992"/>
    <w:rPr>
      <w:sz w:val="16"/>
      <w:szCs w:val="16"/>
    </w:rPr>
  </w:style>
  <w:style w:type="paragraph" w:styleId="CommentText">
    <w:name w:val="annotation text"/>
    <w:basedOn w:val="Normal"/>
    <w:link w:val="CommentTextChar"/>
    <w:uiPriority w:val="99"/>
    <w:semiHidden/>
    <w:unhideWhenUsed/>
    <w:rsid w:val="000D4992"/>
    <w:pPr>
      <w:spacing w:line="240" w:lineRule="auto"/>
    </w:pPr>
    <w:rPr>
      <w:sz w:val="20"/>
      <w:szCs w:val="20"/>
    </w:rPr>
  </w:style>
  <w:style w:type="character" w:customStyle="1" w:styleId="CommentTextChar">
    <w:name w:val="Comment Text Char"/>
    <w:basedOn w:val="DefaultParagraphFont"/>
    <w:link w:val="CommentText"/>
    <w:uiPriority w:val="99"/>
    <w:semiHidden/>
    <w:rsid w:val="000D4992"/>
    <w:rPr>
      <w:rFonts w:ascii="Calibri" w:eastAsia="Times New Roman" w:hAnsi="Calibri" w:cs="Times New Roman"/>
      <w:sz w:val="20"/>
      <w:szCs w:val="20"/>
      <w:lang w:val="ru-RU" w:eastAsia="ru-RU"/>
    </w:rPr>
  </w:style>
  <w:style w:type="paragraph" w:styleId="BalloonText">
    <w:name w:val="Balloon Text"/>
    <w:basedOn w:val="Normal"/>
    <w:link w:val="BalloonTextChar"/>
    <w:uiPriority w:val="99"/>
    <w:semiHidden/>
    <w:unhideWhenUsed/>
    <w:rsid w:val="000D49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4992"/>
    <w:rPr>
      <w:rFonts w:ascii="Tahoma" w:eastAsia="Times New Roman" w:hAnsi="Tahoma" w:cs="Tahoma"/>
      <w:sz w:val="16"/>
      <w:szCs w:val="16"/>
      <w:lang w:val="ru-RU" w:eastAsia="ru-RU"/>
    </w:rPr>
  </w:style>
  <w:style w:type="paragraph" w:styleId="NoSpacing">
    <w:name w:val="No Spacing"/>
    <w:uiPriority w:val="1"/>
    <w:qFormat/>
    <w:rsid w:val="00BE6231"/>
    <w:pPr>
      <w:spacing w:after="0" w:line="240" w:lineRule="auto"/>
    </w:pPr>
    <w:rPr>
      <w:rFonts w:ascii="Calibri" w:eastAsia="Times New Roman" w:hAnsi="Calibri" w:cs="Times New Roman"/>
      <w:lang w:val="ru-RU" w:eastAsia="ru-RU"/>
    </w:rPr>
  </w:style>
  <w:style w:type="paragraph" w:styleId="Footer">
    <w:name w:val="footer"/>
    <w:basedOn w:val="Normal"/>
    <w:link w:val="FooterChar"/>
    <w:uiPriority w:val="99"/>
    <w:unhideWhenUsed/>
    <w:rsid w:val="00EA2EF5"/>
    <w:pPr>
      <w:tabs>
        <w:tab w:val="center" w:pos="4844"/>
        <w:tab w:val="right" w:pos="9689"/>
      </w:tabs>
      <w:spacing w:after="0" w:line="240" w:lineRule="auto"/>
    </w:pPr>
  </w:style>
  <w:style w:type="character" w:customStyle="1" w:styleId="FooterChar">
    <w:name w:val="Footer Char"/>
    <w:basedOn w:val="DefaultParagraphFont"/>
    <w:link w:val="Footer"/>
    <w:uiPriority w:val="99"/>
    <w:rsid w:val="00EA2EF5"/>
    <w:rPr>
      <w:rFonts w:ascii="Calibri" w:eastAsia="Times New Roman" w:hAnsi="Calibri" w:cs="Times New Roman"/>
      <w:lang w:val="ru-RU" w:eastAsia="ru-RU"/>
    </w:rPr>
  </w:style>
  <w:style w:type="paragraph" w:styleId="CommentSubject">
    <w:name w:val="annotation subject"/>
    <w:basedOn w:val="CommentText"/>
    <w:next w:val="CommentText"/>
    <w:link w:val="CommentSubjectChar"/>
    <w:uiPriority w:val="99"/>
    <w:semiHidden/>
    <w:unhideWhenUsed/>
    <w:rsid w:val="00A766FA"/>
    <w:rPr>
      <w:b/>
      <w:bCs/>
    </w:rPr>
  </w:style>
  <w:style w:type="character" w:customStyle="1" w:styleId="CommentSubjectChar">
    <w:name w:val="Comment Subject Char"/>
    <w:basedOn w:val="CommentTextChar"/>
    <w:link w:val="CommentSubject"/>
    <w:uiPriority w:val="99"/>
    <w:semiHidden/>
    <w:rsid w:val="00A766FA"/>
    <w:rPr>
      <w:rFonts w:ascii="Calibri" w:eastAsia="Times New Roman" w:hAnsi="Calibri" w:cs="Times New Roman"/>
      <w:b/>
      <w:bCs/>
      <w:sz w:val="20"/>
      <w:szCs w:val="20"/>
      <w:lang w:val="ru-RU" w:eastAsia="ru-RU"/>
    </w:rPr>
  </w:style>
  <w:style w:type="paragraph" w:customStyle="1" w:styleId="default">
    <w:name w:val="default"/>
    <w:basedOn w:val="Normal"/>
    <w:rsid w:val="005951AA"/>
    <w:pPr>
      <w:spacing w:after="0" w:line="240" w:lineRule="auto"/>
    </w:pPr>
    <w:rPr>
      <w:color w:val="000000"/>
      <w:sz w:val="24"/>
      <w:szCs w:val="24"/>
      <w:lang w:val="hr-HR" w:eastAsia="hr-HR"/>
    </w:rPr>
  </w:style>
  <w:style w:type="character" w:styleId="Strong">
    <w:name w:val="Strong"/>
    <w:basedOn w:val="DefaultParagraphFont"/>
    <w:uiPriority w:val="22"/>
    <w:qFormat/>
    <w:rsid w:val="003848C6"/>
    <w:rPr>
      <w:b/>
      <w:bCs/>
    </w:rPr>
  </w:style>
  <w:style w:type="paragraph" w:styleId="NormalWeb">
    <w:name w:val="Normal (Web)"/>
    <w:basedOn w:val="Normal"/>
    <w:uiPriority w:val="99"/>
    <w:unhideWhenUsed/>
    <w:rsid w:val="001B1075"/>
    <w:pPr>
      <w:spacing w:before="100" w:beforeAutospacing="1" w:after="100" w:afterAutospacing="1" w:line="240" w:lineRule="auto"/>
    </w:pPr>
    <w:rPr>
      <w:rFonts w:ascii="Times New Roman" w:eastAsiaTheme="minorHAnsi" w:hAnsi="Times New Roman"/>
      <w:sz w:val="24"/>
      <w:szCs w:val="24"/>
      <w:lang w:eastAsia="en-US"/>
    </w:rPr>
  </w:style>
  <w:style w:type="character" w:customStyle="1" w:styleId="apple-converted-space">
    <w:name w:val="apple-converted-space"/>
    <w:basedOn w:val="DefaultParagraphFont"/>
    <w:rsid w:val="001B1075"/>
  </w:style>
  <w:style w:type="paragraph" w:customStyle="1" w:styleId="xmsonormal">
    <w:name w:val="x_msonormal"/>
    <w:basedOn w:val="Normal"/>
    <w:rsid w:val="001B1075"/>
    <w:pPr>
      <w:spacing w:before="100" w:beforeAutospacing="1" w:after="100" w:afterAutospacing="1" w:line="240" w:lineRule="auto"/>
    </w:pPr>
    <w:rPr>
      <w:rFonts w:ascii="Times New Roman" w:eastAsiaTheme="minorHAnsi" w:hAnsi="Times New Roman"/>
      <w:sz w:val="24"/>
      <w:szCs w:val="24"/>
      <w:lang w:eastAsia="en-US"/>
    </w:rPr>
  </w:style>
  <w:style w:type="paragraph" w:customStyle="1" w:styleId="WW-Default">
    <w:name w:val="WW-Default"/>
    <w:rsid w:val="00216BF1"/>
    <w:pPr>
      <w:suppressAutoHyphens/>
      <w:autoSpaceDE w:val="0"/>
      <w:spacing w:after="0" w:line="240" w:lineRule="auto"/>
    </w:pPr>
    <w:rPr>
      <w:rFonts w:ascii="Calibri" w:eastAsia="Calibri" w:hAnsi="Calibri" w:cs="Calibri"/>
      <w:color w:val="000000"/>
      <w:sz w:val="24"/>
      <w:szCs w:val="24"/>
      <w:lang w:val="ru-RU" w:eastAsia="ar-SA"/>
    </w:rPr>
  </w:style>
  <w:style w:type="paragraph" w:customStyle="1" w:styleId="xxmsonormal">
    <w:name w:val="x_x_msonormal"/>
    <w:basedOn w:val="Normal"/>
    <w:rsid w:val="006E6A4D"/>
    <w:pPr>
      <w:spacing w:before="100" w:beforeAutospacing="1" w:after="100" w:afterAutospacing="1" w:line="240" w:lineRule="auto"/>
    </w:pPr>
    <w:rPr>
      <w:rFonts w:ascii="Times" w:eastAsiaTheme="minorHAnsi" w:hAnsi="Times" w:cstheme="minorBidi"/>
      <w:sz w:val="20"/>
      <w:szCs w:val="20"/>
      <w:lang w:val="en-GB" w:eastAsia="en-US"/>
    </w:rPr>
  </w:style>
  <w:style w:type="paragraph" w:customStyle="1" w:styleId="xxxxmsonormal">
    <w:name w:val="x_x_xxmsonormal"/>
    <w:basedOn w:val="Normal"/>
    <w:rsid w:val="006C46C2"/>
    <w:pPr>
      <w:spacing w:before="100" w:beforeAutospacing="1" w:after="100" w:afterAutospacing="1" w:line="240" w:lineRule="auto"/>
    </w:pPr>
    <w:rPr>
      <w:rFonts w:ascii="Times" w:eastAsiaTheme="minorHAnsi" w:hAnsi="Times" w:cstheme="minorBidi"/>
      <w:sz w:val="20"/>
      <w:szCs w:val="20"/>
      <w:lang w:val="en-GB" w:eastAsia="en-US"/>
    </w:rPr>
  </w:style>
  <w:style w:type="paragraph" w:styleId="FootnoteText">
    <w:name w:val="footnote text"/>
    <w:basedOn w:val="Normal"/>
    <w:link w:val="FootnoteTextChar"/>
    <w:uiPriority w:val="99"/>
    <w:unhideWhenUsed/>
    <w:rsid w:val="00B43CEC"/>
    <w:pPr>
      <w:spacing w:after="0" w:line="240" w:lineRule="auto"/>
    </w:pPr>
    <w:rPr>
      <w:sz w:val="24"/>
      <w:szCs w:val="24"/>
    </w:rPr>
  </w:style>
  <w:style w:type="character" w:customStyle="1" w:styleId="FootnoteTextChar">
    <w:name w:val="Footnote Text Char"/>
    <w:basedOn w:val="DefaultParagraphFont"/>
    <w:link w:val="FootnoteText"/>
    <w:uiPriority w:val="99"/>
    <w:rsid w:val="00B43CEC"/>
    <w:rPr>
      <w:rFonts w:ascii="Calibri" w:eastAsia="Times New Roman" w:hAnsi="Calibri" w:cs="Times New Roman"/>
      <w:sz w:val="24"/>
      <w:szCs w:val="24"/>
      <w:lang w:val="ru-RU" w:eastAsia="ru-RU"/>
    </w:rPr>
  </w:style>
  <w:style w:type="character" w:styleId="FootnoteReference">
    <w:name w:val="footnote reference"/>
    <w:basedOn w:val="DefaultParagraphFont"/>
    <w:uiPriority w:val="99"/>
    <w:unhideWhenUsed/>
    <w:rsid w:val="00B43CE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196800">
      <w:bodyDiv w:val="1"/>
      <w:marLeft w:val="0"/>
      <w:marRight w:val="0"/>
      <w:marTop w:val="0"/>
      <w:marBottom w:val="0"/>
      <w:divBdr>
        <w:top w:val="none" w:sz="0" w:space="0" w:color="auto"/>
        <w:left w:val="none" w:sz="0" w:space="0" w:color="auto"/>
        <w:bottom w:val="none" w:sz="0" w:space="0" w:color="auto"/>
        <w:right w:val="none" w:sz="0" w:space="0" w:color="auto"/>
      </w:divBdr>
    </w:div>
    <w:div w:id="317809008">
      <w:bodyDiv w:val="1"/>
      <w:marLeft w:val="0"/>
      <w:marRight w:val="0"/>
      <w:marTop w:val="0"/>
      <w:marBottom w:val="0"/>
      <w:divBdr>
        <w:top w:val="none" w:sz="0" w:space="0" w:color="auto"/>
        <w:left w:val="none" w:sz="0" w:space="0" w:color="auto"/>
        <w:bottom w:val="none" w:sz="0" w:space="0" w:color="auto"/>
        <w:right w:val="none" w:sz="0" w:space="0" w:color="auto"/>
      </w:divBdr>
      <w:divsChild>
        <w:div w:id="91706764">
          <w:marLeft w:val="450"/>
          <w:marRight w:val="450"/>
          <w:marTop w:val="0"/>
          <w:marBottom w:val="0"/>
          <w:divBdr>
            <w:top w:val="none" w:sz="0" w:space="0" w:color="auto"/>
            <w:left w:val="none" w:sz="0" w:space="0" w:color="auto"/>
            <w:bottom w:val="none" w:sz="0" w:space="0" w:color="auto"/>
            <w:right w:val="none" w:sz="0" w:space="0" w:color="auto"/>
          </w:divBdr>
          <w:divsChild>
            <w:div w:id="1961112022">
              <w:marLeft w:val="0"/>
              <w:marRight w:val="0"/>
              <w:marTop w:val="0"/>
              <w:marBottom w:val="0"/>
              <w:divBdr>
                <w:top w:val="none" w:sz="0" w:space="0" w:color="auto"/>
                <w:left w:val="none" w:sz="0" w:space="0" w:color="auto"/>
                <w:bottom w:val="none" w:sz="0" w:space="0" w:color="auto"/>
                <w:right w:val="none" w:sz="0" w:space="0" w:color="auto"/>
              </w:divBdr>
              <w:divsChild>
                <w:div w:id="972252937">
                  <w:marLeft w:val="0"/>
                  <w:marRight w:val="0"/>
                  <w:marTop w:val="0"/>
                  <w:marBottom w:val="0"/>
                  <w:divBdr>
                    <w:top w:val="none" w:sz="0" w:space="0" w:color="auto"/>
                    <w:left w:val="none" w:sz="0" w:space="0" w:color="auto"/>
                    <w:bottom w:val="none" w:sz="0" w:space="0" w:color="auto"/>
                    <w:right w:val="none" w:sz="0" w:space="0" w:color="auto"/>
                  </w:divBdr>
                  <w:divsChild>
                    <w:div w:id="619267887">
                      <w:marLeft w:val="0"/>
                      <w:marRight w:val="0"/>
                      <w:marTop w:val="0"/>
                      <w:marBottom w:val="0"/>
                      <w:divBdr>
                        <w:top w:val="none" w:sz="0" w:space="0" w:color="auto"/>
                        <w:left w:val="none" w:sz="0" w:space="0" w:color="auto"/>
                        <w:bottom w:val="none" w:sz="0" w:space="0" w:color="auto"/>
                        <w:right w:val="none" w:sz="0" w:space="0" w:color="auto"/>
                      </w:divBdr>
                    </w:div>
                    <w:div w:id="1805657315">
                      <w:marLeft w:val="0"/>
                      <w:marRight w:val="0"/>
                      <w:marTop w:val="0"/>
                      <w:marBottom w:val="0"/>
                      <w:divBdr>
                        <w:top w:val="none" w:sz="0" w:space="0" w:color="auto"/>
                        <w:left w:val="none" w:sz="0" w:space="0" w:color="auto"/>
                        <w:bottom w:val="none" w:sz="0" w:space="0" w:color="auto"/>
                        <w:right w:val="none" w:sz="0" w:space="0" w:color="auto"/>
                      </w:divBdr>
                    </w:div>
                    <w:div w:id="2058316616">
                      <w:marLeft w:val="0"/>
                      <w:marRight w:val="0"/>
                      <w:marTop w:val="0"/>
                      <w:marBottom w:val="0"/>
                      <w:divBdr>
                        <w:top w:val="none" w:sz="0" w:space="0" w:color="auto"/>
                        <w:left w:val="none" w:sz="0" w:space="0" w:color="auto"/>
                        <w:bottom w:val="none" w:sz="0" w:space="0" w:color="auto"/>
                        <w:right w:val="none" w:sz="0" w:space="0" w:color="auto"/>
                      </w:divBdr>
                      <w:divsChild>
                        <w:div w:id="46061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372664">
      <w:bodyDiv w:val="1"/>
      <w:marLeft w:val="0"/>
      <w:marRight w:val="0"/>
      <w:marTop w:val="0"/>
      <w:marBottom w:val="0"/>
      <w:divBdr>
        <w:top w:val="none" w:sz="0" w:space="0" w:color="auto"/>
        <w:left w:val="none" w:sz="0" w:space="0" w:color="auto"/>
        <w:bottom w:val="none" w:sz="0" w:space="0" w:color="auto"/>
        <w:right w:val="none" w:sz="0" w:space="0" w:color="auto"/>
      </w:divBdr>
    </w:div>
    <w:div w:id="952400486">
      <w:bodyDiv w:val="1"/>
      <w:marLeft w:val="0"/>
      <w:marRight w:val="0"/>
      <w:marTop w:val="0"/>
      <w:marBottom w:val="0"/>
      <w:divBdr>
        <w:top w:val="none" w:sz="0" w:space="0" w:color="auto"/>
        <w:left w:val="none" w:sz="0" w:space="0" w:color="auto"/>
        <w:bottom w:val="none" w:sz="0" w:space="0" w:color="auto"/>
        <w:right w:val="none" w:sz="0" w:space="0" w:color="auto"/>
      </w:divBdr>
    </w:div>
    <w:div w:id="1035696722">
      <w:bodyDiv w:val="1"/>
      <w:marLeft w:val="0"/>
      <w:marRight w:val="0"/>
      <w:marTop w:val="0"/>
      <w:marBottom w:val="0"/>
      <w:divBdr>
        <w:top w:val="none" w:sz="0" w:space="0" w:color="auto"/>
        <w:left w:val="none" w:sz="0" w:space="0" w:color="auto"/>
        <w:bottom w:val="none" w:sz="0" w:space="0" w:color="auto"/>
        <w:right w:val="none" w:sz="0" w:space="0" w:color="auto"/>
      </w:divBdr>
    </w:div>
    <w:div w:id="1399981254">
      <w:bodyDiv w:val="1"/>
      <w:marLeft w:val="0"/>
      <w:marRight w:val="0"/>
      <w:marTop w:val="0"/>
      <w:marBottom w:val="0"/>
      <w:divBdr>
        <w:top w:val="none" w:sz="0" w:space="0" w:color="auto"/>
        <w:left w:val="none" w:sz="0" w:space="0" w:color="auto"/>
        <w:bottom w:val="none" w:sz="0" w:space="0" w:color="auto"/>
        <w:right w:val="none" w:sz="0" w:space="0" w:color="auto"/>
      </w:divBdr>
    </w:div>
    <w:div w:id="1624725130">
      <w:bodyDiv w:val="1"/>
      <w:marLeft w:val="0"/>
      <w:marRight w:val="0"/>
      <w:marTop w:val="0"/>
      <w:marBottom w:val="0"/>
      <w:divBdr>
        <w:top w:val="none" w:sz="0" w:space="0" w:color="auto"/>
        <w:left w:val="none" w:sz="0" w:space="0" w:color="auto"/>
        <w:bottom w:val="none" w:sz="0" w:space="0" w:color="auto"/>
        <w:right w:val="none" w:sz="0" w:space="0" w:color="auto"/>
      </w:divBdr>
      <w:divsChild>
        <w:div w:id="1959486266">
          <w:marLeft w:val="0"/>
          <w:marRight w:val="0"/>
          <w:marTop w:val="0"/>
          <w:marBottom w:val="0"/>
          <w:divBdr>
            <w:top w:val="none" w:sz="0" w:space="0" w:color="auto"/>
            <w:left w:val="none" w:sz="0" w:space="0" w:color="auto"/>
            <w:bottom w:val="none" w:sz="0" w:space="0" w:color="auto"/>
            <w:right w:val="none" w:sz="0" w:space="0" w:color="auto"/>
          </w:divBdr>
        </w:div>
      </w:divsChild>
    </w:div>
    <w:div w:id="1678263685">
      <w:bodyDiv w:val="1"/>
      <w:marLeft w:val="0"/>
      <w:marRight w:val="0"/>
      <w:marTop w:val="0"/>
      <w:marBottom w:val="0"/>
      <w:divBdr>
        <w:top w:val="none" w:sz="0" w:space="0" w:color="auto"/>
        <w:left w:val="none" w:sz="0" w:space="0" w:color="auto"/>
        <w:bottom w:val="none" w:sz="0" w:space="0" w:color="auto"/>
        <w:right w:val="none" w:sz="0" w:space="0" w:color="auto"/>
      </w:divBdr>
      <w:divsChild>
        <w:div w:id="403066284">
          <w:marLeft w:val="0"/>
          <w:marRight w:val="0"/>
          <w:marTop w:val="0"/>
          <w:marBottom w:val="0"/>
          <w:divBdr>
            <w:top w:val="none" w:sz="0" w:space="0" w:color="auto"/>
            <w:left w:val="none" w:sz="0" w:space="0" w:color="auto"/>
            <w:bottom w:val="none" w:sz="0" w:space="0" w:color="auto"/>
            <w:right w:val="none" w:sz="0" w:space="0" w:color="auto"/>
          </w:divBdr>
        </w:div>
      </w:divsChild>
    </w:div>
    <w:div w:id="1825972272">
      <w:bodyDiv w:val="1"/>
      <w:marLeft w:val="0"/>
      <w:marRight w:val="0"/>
      <w:marTop w:val="0"/>
      <w:marBottom w:val="0"/>
      <w:divBdr>
        <w:top w:val="none" w:sz="0" w:space="0" w:color="auto"/>
        <w:left w:val="none" w:sz="0" w:space="0" w:color="auto"/>
        <w:bottom w:val="none" w:sz="0" w:space="0" w:color="auto"/>
        <w:right w:val="none" w:sz="0" w:space="0" w:color="auto"/>
      </w:divBdr>
    </w:div>
    <w:div w:id="2095399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Word_Document2.docx"/><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oleObject" Target="embeddings/Microsoft_Excel_97-2003_Worksheet.xls"/><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Word_Document4.docx"/><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Word_Document3.docx"/><Relationship Id="rId23"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oleObject" Target="embeddings/Microsoft_Word_97_-_2003_Document.doc"/><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71B99C-05F7-4D1B-8FE9-B6DE88B7A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Pages>
  <Words>4660</Words>
  <Characters>26568</Characters>
  <Application>Microsoft Office Word</Application>
  <DocSecurity>0</DocSecurity>
  <Lines>221</Lines>
  <Paragraphs>62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World Bank</Company>
  <LinksUpToDate>false</LinksUpToDate>
  <CharactersWithSpaces>31166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PEMPAL Steering Committee minutes June 14 2017</dc:subject>
  <dc:creator>Deanna Aubrey</dc:creator>
  <cp:keywords>PEMPAL Steering Committee minutes</cp:keywords>
  <dc:description/>
  <cp:lastModifiedBy>Ksenia Galantsova</cp:lastModifiedBy>
  <cp:revision>6</cp:revision>
  <cp:lastPrinted>2017-02-28T07:42:00Z</cp:lastPrinted>
  <dcterms:created xsi:type="dcterms:W3CDTF">2017-06-27T13:45:00Z</dcterms:created>
  <dcterms:modified xsi:type="dcterms:W3CDTF">2017-07-06T10:30:00Z</dcterms:modified>
  <cp:category/>
</cp:coreProperties>
</file>