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48" w:rsidRPr="00C23967" w:rsidRDefault="001C4F28" w:rsidP="00D1296D">
      <w:pPr>
        <w:pStyle w:val="Heading1"/>
        <w:rPr>
          <w:rFonts w:ascii="Cambria" w:hAnsi="Cambria" w:cs="Arial"/>
        </w:rPr>
      </w:pPr>
      <w:r>
        <w:rPr>
          <w:rFonts w:ascii="Cambria" w:hAnsi="Cambria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99pt;height:56.25pt;visibility:visible">
            <v:imagedata r:id="rId8" o:title="" cropbottom="27969f"/>
          </v:shape>
        </w:pict>
      </w:r>
    </w:p>
    <w:p w:rsidR="00971548" w:rsidRPr="00172972" w:rsidRDefault="001C4F28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</w:rPr>
      </w:pPr>
      <w:r>
        <w:rPr>
          <w:noProof/>
        </w:rPr>
        <w:pict>
          <v:shape id="Picture 3" o:spid="_x0000_s1026" type="#_x0000_t75" alt="logo_for_noew.jpg" style="position:absolute;left:0;text-align:left;margin-left:567.25pt;margin-top:15pt;width:134.8pt;height:66pt;z-index:251658240;visibility:visible">
            <v:imagedata r:id="rId9" o:title=""/>
          </v:shape>
        </w:pict>
      </w:r>
      <w:r w:rsidR="00971548" w:rsidRPr="00172972">
        <w:rPr>
          <w:rFonts w:ascii="Cambria" w:hAnsi="Cambria" w:cs="Arial"/>
          <w:sz w:val="28"/>
          <w:szCs w:val="28"/>
        </w:rPr>
        <w:t xml:space="preserve">PEM PAL Internal Audit Community of Practice </w:t>
      </w:r>
    </w:p>
    <w:p w:rsidR="00971548" w:rsidRDefault="00971548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Study visit to </w:t>
      </w:r>
      <w:smartTag w:uri="urn:schemas-microsoft-com:office:smarttags" w:element="place">
        <w:smartTag w:uri="urn:schemas-microsoft-com:office:smarttags" w:element="PlaceType">
          <w:r>
            <w:rPr>
              <w:rFonts w:ascii="Cambria" w:hAnsi="Cambria" w:cs="Arial"/>
              <w:sz w:val="28"/>
              <w:szCs w:val="28"/>
            </w:rPr>
            <w:t>Republic</w:t>
          </w:r>
        </w:smartTag>
        <w:r>
          <w:rPr>
            <w:rFonts w:ascii="Cambria" w:hAnsi="Cambria" w:cs="Arial"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Cambria" w:hAnsi="Cambria" w:cs="Arial"/>
              <w:sz w:val="28"/>
              <w:szCs w:val="28"/>
            </w:rPr>
            <w:t>Armenia</w:t>
          </w:r>
        </w:smartTag>
      </w:smartTag>
    </w:p>
    <w:p w:rsidR="00971548" w:rsidRPr="00172972" w:rsidRDefault="00971548" w:rsidP="00D1296D">
      <w:pPr>
        <w:pStyle w:val="Heading1"/>
        <w:spacing w:before="240"/>
        <w:jc w:val="center"/>
        <w:rPr>
          <w:rFonts w:ascii="Cambria" w:hAnsi="Cambria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sz w:val="28"/>
              <w:szCs w:val="28"/>
            </w:rPr>
            <w:t>Yerevan</w:t>
          </w:r>
        </w:smartTag>
        <w:r w:rsidRPr="00172972">
          <w:rPr>
            <w:rFonts w:ascii="Cambria" w:hAnsi="Cambria" w:cs="Arial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Cambria" w:hAnsi="Cambria" w:cs="Arial"/>
              <w:sz w:val="28"/>
              <w:szCs w:val="28"/>
            </w:rPr>
            <w:t>Armenia</w:t>
          </w:r>
        </w:smartTag>
      </w:smartTag>
      <w:r w:rsidRPr="00172972">
        <w:rPr>
          <w:rFonts w:ascii="Cambria" w:hAnsi="Cambria" w:cs="Arial"/>
          <w:sz w:val="28"/>
          <w:szCs w:val="28"/>
        </w:rPr>
        <w:t xml:space="preserve">, </w:t>
      </w:r>
      <w:r>
        <w:rPr>
          <w:rFonts w:ascii="Cambria" w:hAnsi="Cambria" w:cs="Arial"/>
          <w:sz w:val="28"/>
          <w:szCs w:val="28"/>
        </w:rPr>
        <w:t>November12-13</w:t>
      </w:r>
      <w:r w:rsidRPr="00172972">
        <w:rPr>
          <w:rFonts w:ascii="Cambria" w:hAnsi="Cambria" w:cs="Arial"/>
          <w:sz w:val="28"/>
          <w:szCs w:val="28"/>
        </w:rPr>
        <w:t>, 201</w:t>
      </w:r>
      <w:r>
        <w:rPr>
          <w:rFonts w:ascii="Cambria" w:hAnsi="Cambria" w:cs="Arial"/>
          <w:sz w:val="28"/>
          <w:szCs w:val="28"/>
        </w:rPr>
        <w:t>3</w:t>
      </w:r>
    </w:p>
    <w:p w:rsidR="00971548" w:rsidRPr="00C23967" w:rsidRDefault="00971548" w:rsidP="00D1296D">
      <w:pPr>
        <w:pStyle w:val="Heading1"/>
        <w:spacing w:before="240"/>
        <w:rPr>
          <w:rFonts w:ascii="Cambria" w:hAnsi="Cambria" w:cs="Arial"/>
          <w:sz w:val="24"/>
        </w:rPr>
      </w:pPr>
      <w:r w:rsidRPr="00C23967">
        <w:rPr>
          <w:rFonts w:ascii="Cambria" w:hAnsi="Cambria" w:cs="Arial"/>
          <w:sz w:val="24"/>
        </w:rPr>
        <w:t>Objectives:</w:t>
      </w:r>
    </w:p>
    <w:p w:rsidR="00971548" w:rsidRPr="00BC6524" w:rsidRDefault="00971548" w:rsidP="00D63AC2">
      <w:pPr>
        <w:pStyle w:val="Heading1"/>
        <w:numPr>
          <w:ilvl w:val="0"/>
          <w:numId w:val="34"/>
        </w:numPr>
        <w:spacing w:before="120"/>
        <w:rPr>
          <w:rFonts w:ascii="Cambria" w:hAnsi="Cambria"/>
          <w:b w:val="0"/>
          <w:bCs w:val="0"/>
          <w:color w:val="000000"/>
          <w:sz w:val="24"/>
          <w:szCs w:val="24"/>
        </w:rPr>
      </w:pPr>
      <w:r>
        <w:rPr>
          <w:rFonts w:ascii="Cambria" w:hAnsi="Cambria"/>
          <w:b w:val="0"/>
          <w:bCs w:val="0"/>
          <w:color w:val="000000"/>
          <w:sz w:val="24"/>
          <w:szCs w:val="24"/>
        </w:rPr>
        <w:t>To share PIFC reform implementation</w:t>
      </w:r>
      <w:r w:rsidR="001C4F28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</w:t>
      </w:r>
      <w:r w:rsidRPr="00BC6524">
        <w:rPr>
          <w:rFonts w:ascii="Cambria" w:hAnsi="Cambria"/>
          <w:b w:val="0"/>
          <w:bCs w:val="0"/>
          <w:color w:val="000000"/>
          <w:sz w:val="24"/>
          <w:szCs w:val="24"/>
        </w:rPr>
        <w:t>experience of Armenia</w:t>
      </w:r>
      <w:r w:rsidR="001C4F28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Cambria" w:hAnsi="Cambria"/>
          <w:b w:val="0"/>
          <w:bCs w:val="0"/>
          <w:color w:val="000000"/>
          <w:sz w:val="24"/>
          <w:szCs w:val="24"/>
        </w:rPr>
        <w:t>and participant</w:t>
      </w:r>
      <w:r w:rsidRPr="00DE00C7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countries</w:t>
      </w:r>
      <w:r>
        <w:rPr>
          <w:rFonts w:ascii="Cambria" w:hAnsi="Cambria"/>
          <w:b w:val="0"/>
          <w:bCs w:val="0"/>
          <w:color w:val="000000"/>
          <w:sz w:val="24"/>
          <w:szCs w:val="24"/>
        </w:rPr>
        <w:t>;</w:t>
      </w:r>
    </w:p>
    <w:p w:rsidR="00971548" w:rsidRDefault="00971548" w:rsidP="005E05DA">
      <w:pPr>
        <w:pStyle w:val="Heading1"/>
        <w:numPr>
          <w:ilvl w:val="0"/>
          <w:numId w:val="34"/>
        </w:numPr>
        <w:spacing w:before="120"/>
        <w:rPr>
          <w:rFonts w:ascii="Cambria" w:hAnsi="Cambria"/>
          <w:b w:val="0"/>
          <w:bCs w:val="0"/>
          <w:color w:val="000000"/>
          <w:sz w:val="24"/>
          <w:szCs w:val="24"/>
        </w:rPr>
      </w:pPr>
      <w:r>
        <w:rPr>
          <w:rFonts w:ascii="Cambria" w:hAnsi="Cambria"/>
          <w:b w:val="0"/>
          <w:bCs w:val="0"/>
          <w:color w:val="000000"/>
          <w:sz w:val="24"/>
          <w:szCs w:val="24"/>
        </w:rPr>
        <w:t>T</w:t>
      </w:r>
      <w:r w:rsidRPr="00BC6524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o </w:t>
      </w:r>
      <w:r>
        <w:rPr>
          <w:rFonts w:ascii="Cambria" w:hAnsi="Cambria"/>
          <w:b w:val="0"/>
          <w:bCs w:val="0"/>
          <w:color w:val="000000"/>
          <w:sz w:val="24"/>
          <w:szCs w:val="24"/>
        </w:rPr>
        <w:t>get knowledge on Armenian</w:t>
      </w:r>
      <w:r w:rsidRPr="00BC6524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IA </w:t>
      </w:r>
      <w:r>
        <w:rPr>
          <w:rFonts w:ascii="Cambria" w:hAnsi="Cambria"/>
          <w:b w:val="0"/>
          <w:bCs w:val="0"/>
          <w:color w:val="000000"/>
          <w:sz w:val="24"/>
          <w:szCs w:val="24"/>
        </w:rPr>
        <w:t>methodology;</w:t>
      </w:r>
    </w:p>
    <w:p w:rsidR="00971548" w:rsidRDefault="00971548" w:rsidP="00BC6524">
      <w:pPr>
        <w:pStyle w:val="Heading1"/>
        <w:numPr>
          <w:ilvl w:val="0"/>
          <w:numId w:val="34"/>
        </w:numPr>
        <w:spacing w:before="120"/>
        <w:rPr>
          <w:rFonts w:ascii="Cambria" w:hAnsi="Cambria"/>
          <w:b w:val="0"/>
          <w:bCs w:val="0"/>
          <w:color w:val="000000"/>
          <w:sz w:val="24"/>
          <w:szCs w:val="24"/>
        </w:rPr>
      </w:pPr>
      <w:r>
        <w:rPr>
          <w:rFonts w:ascii="Cambria" w:hAnsi="Cambria"/>
          <w:b w:val="0"/>
          <w:bCs w:val="0"/>
          <w:color w:val="000000"/>
          <w:sz w:val="24"/>
          <w:szCs w:val="24"/>
        </w:rPr>
        <w:t>To learn from</w:t>
      </w:r>
      <w:r w:rsidRPr="00BC6524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IA IT system and software </w:t>
      </w:r>
      <w:r>
        <w:rPr>
          <w:rFonts w:ascii="Cambria" w:hAnsi="Cambria"/>
          <w:b w:val="0"/>
          <w:bCs w:val="0"/>
          <w:color w:val="000000"/>
          <w:sz w:val="24"/>
          <w:szCs w:val="24"/>
        </w:rPr>
        <w:t>implemented by Armenian CHU;</w:t>
      </w:r>
    </w:p>
    <w:p w:rsidR="00971548" w:rsidRPr="007271B4" w:rsidRDefault="00971548" w:rsidP="00DE00C7">
      <w:pPr>
        <w:pStyle w:val="Heading1"/>
        <w:numPr>
          <w:ilvl w:val="0"/>
          <w:numId w:val="34"/>
        </w:numPr>
        <w:spacing w:before="120"/>
        <w:rPr>
          <w:rFonts w:ascii="Cambria" w:hAnsi="Cambria"/>
          <w:b w:val="0"/>
          <w:bCs w:val="0"/>
          <w:color w:val="000000"/>
          <w:sz w:val="24"/>
          <w:szCs w:val="24"/>
        </w:rPr>
      </w:pPr>
      <w:r w:rsidRPr="00DE00C7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To share practical experience and good practices applied by internal auditors in </w:t>
      </w:r>
      <w:smartTag w:uri="urn:schemas-microsoft-com:office:smarttags" w:element="place">
        <w:smartTag w:uri="urn:schemas-microsoft-com:office:smarttags" w:element="country-region">
          <w:r w:rsidRPr="00DE00C7">
            <w:rPr>
              <w:rFonts w:ascii="Cambria" w:hAnsi="Cambria"/>
              <w:b w:val="0"/>
              <w:bCs w:val="0"/>
              <w:color w:val="000000"/>
              <w:sz w:val="24"/>
              <w:szCs w:val="24"/>
            </w:rPr>
            <w:t>Armenia</w:t>
          </w:r>
        </w:smartTag>
      </w:smartTag>
      <w:r w:rsidRPr="00DE00C7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and participants countries</w:t>
      </w:r>
      <w:r>
        <w:rPr>
          <w:rFonts w:ascii="Cambria" w:hAnsi="Cambria"/>
          <w:b w:val="0"/>
          <w:bCs w:val="0"/>
          <w:color w:val="000000"/>
          <w:sz w:val="24"/>
          <w:szCs w:val="24"/>
        </w:rPr>
        <w:t>;</w:t>
      </w:r>
    </w:p>
    <w:p w:rsidR="00971548" w:rsidRPr="001B1223" w:rsidRDefault="00971548" w:rsidP="001B1223"/>
    <w:p w:rsidR="00971548" w:rsidRDefault="00971548" w:rsidP="00961820">
      <w:pPr>
        <w:pStyle w:val="Heading1"/>
        <w:spacing w:before="0"/>
        <w:rPr>
          <w:rFonts w:ascii="Cambria" w:hAnsi="Cambria" w:cs="Arial"/>
          <w:sz w:val="24"/>
        </w:rPr>
      </w:pPr>
      <w:r w:rsidRPr="00C23967">
        <w:rPr>
          <w:rFonts w:ascii="Cambria" w:hAnsi="Cambria" w:cs="Arial"/>
          <w:sz w:val="24"/>
        </w:rPr>
        <w:t>Expected outputs:</w:t>
      </w:r>
    </w:p>
    <w:p w:rsidR="00971548" w:rsidRPr="007271B4" w:rsidRDefault="00971548" w:rsidP="007271B4">
      <w:pPr>
        <w:pStyle w:val="Heading1"/>
        <w:numPr>
          <w:ilvl w:val="0"/>
          <w:numId w:val="34"/>
        </w:numPr>
        <w:spacing w:before="120"/>
        <w:rPr>
          <w:rFonts w:ascii="Cambria" w:hAnsi="Cambria"/>
          <w:b w:val="0"/>
          <w:bCs w:val="0"/>
          <w:color w:val="000000"/>
          <w:sz w:val="24"/>
          <w:szCs w:val="24"/>
        </w:rPr>
      </w:pPr>
      <w:r>
        <w:rPr>
          <w:rFonts w:ascii="Cambria" w:hAnsi="Cambria"/>
          <w:b w:val="0"/>
          <w:bCs w:val="0"/>
          <w:color w:val="000000"/>
          <w:sz w:val="24"/>
          <w:szCs w:val="24"/>
        </w:rPr>
        <w:t>Participants will understand</w:t>
      </w:r>
      <w:r w:rsidRPr="007271B4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PIFC reform implementation process in </w:t>
      </w:r>
      <w:smartTag w:uri="urn:schemas-microsoft-com:office:smarttags" w:element="place">
        <w:smartTag w:uri="urn:schemas-microsoft-com:office:smarttags" w:element="country-region">
          <w:r w:rsidRPr="007271B4">
            <w:rPr>
              <w:rFonts w:ascii="Cambria" w:hAnsi="Cambria"/>
              <w:b w:val="0"/>
              <w:bCs w:val="0"/>
              <w:color w:val="000000"/>
              <w:sz w:val="24"/>
              <w:szCs w:val="24"/>
            </w:rPr>
            <w:t>Armenia</w:t>
          </w:r>
        </w:smartTag>
      </w:smartTag>
      <w:r>
        <w:rPr>
          <w:rFonts w:ascii="Cambria" w:hAnsi="Cambria"/>
          <w:b w:val="0"/>
          <w:bCs w:val="0"/>
          <w:color w:val="000000"/>
          <w:sz w:val="24"/>
          <w:szCs w:val="24"/>
        </w:rPr>
        <w:t>;</w:t>
      </w:r>
    </w:p>
    <w:p w:rsidR="00971548" w:rsidRDefault="00971548" w:rsidP="007271B4">
      <w:pPr>
        <w:pStyle w:val="Heading1"/>
        <w:numPr>
          <w:ilvl w:val="0"/>
          <w:numId w:val="34"/>
        </w:numPr>
        <w:spacing w:before="120"/>
        <w:rPr>
          <w:rFonts w:ascii="Cambria" w:hAnsi="Cambria"/>
          <w:b w:val="0"/>
          <w:bCs w:val="0"/>
          <w:color w:val="000000"/>
          <w:sz w:val="24"/>
          <w:szCs w:val="24"/>
        </w:rPr>
      </w:pPr>
      <w:r w:rsidRPr="00E84C2B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Participants will receive knowledge of advantages and usage of IA IT </w:t>
      </w:r>
      <w:r>
        <w:rPr>
          <w:rFonts w:ascii="Cambria" w:hAnsi="Cambria"/>
          <w:b w:val="0"/>
          <w:bCs w:val="0"/>
          <w:color w:val="000000"/>
          <w:sz w:val="24"/>
          <w:szCs w:val="24"/>
        </w:rPr>
        <w:t>software;</w:t>
      </w:r>
    </w:p>
    <w:p w:rsidR="00971548" w:rsidRPr="00E84C2B" w:rsidRDefault="00971548" w:rsidP="007271B4">
      <w:pPr>
        <w:pStyle w:val="Heading1"/>
        <w:numPr>
          <w:ilvl w:val="0"/>
          <w:numId w:val="34"/>
        </w:numPr>
        <w:spacing w:before="120"/>
        <w:rPr>
          <w:rFonts w:ascii="Cambria" w:hAnsi="Cambria"/>
          <w:b w:val="0"/>
          <w:bCs w:val="0"/>
          <w:color w:val="000000"/>
          <w:sz w:val="24"/>
          <w:szCs w:val="24"/>
        </w:rPr>
      </w:pPr>
      <w:r>
        <w:rPr>
          <w:rFonts w:ascii="Cambria" w:hAnsi="Cambria"/>
          <w:b w:val="0"/>
          <w:bCs w:val="0"/>
          <w:color w:val="000000"/>
          <w:sz w:val="24"/>
          <w:szCs w:val="24"/>
        </w:rPr>
        <w:t xml:space="preserve">Participants will be able to use </w:t>
      </w:r>
      <w:r w:rsidRPr="00E84C2B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IA practical experience and </w:t>
      </w:r>
      <w:r>
        <w:rPr>
          <w:rFonts w:ascii="Cambria" w:hAnsi="Cambria"/>
          <w:b w:val="0"/>
          <w:bCs w:val="0"/>
          <w:color w:val="000000"/>
          <w:sz w:val="24"/>
          <w:szCs w:val="24"/>
        </w:rPr>
        <w:t xml:space="preserve">good </w:t>
      </w:r>
      <w:r w:rsidRPr="00E84C2B">
        <w:rPr>
          <w:rFonts w:ascii="Cambria" w:hAnsi="Cambria"/>
          <w:b w:val="0"/>
          <w:bCs w:val="0"/>
          <w:color w:val="000000"/>
          <w:sz w:val="24"/>
          <w:szCs w:val="24"/>
        </w:rPr>
        <w:t>practices</w:t>
      </w:r>
      <w:r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Cambria" w:hAnsi="Cambria"/>
              <w:b w:val="0"/>
              <w:bCs w:val="0"/>
              <w:color w:val="000000"/>
              <w:sz w:val="24"/>
              <w:szCs w:val="24"/>
            </w:rPr>
            <w:t>Armenia</w:t>
          </w:r>
        </w:smartTag>
      </w:smartTag>
      <w:r>
        <w:rPr>
          <w:rFonts w:ascii="Cambria" w:hAnsi="Cambria"/>
          <w:b w:val="0"/>
          <w:bCs w:val="0"/>
          <w:color w:val="000000"/>
          <w:sz w:val="24"/>
          <w:szCs w:val="24"/>
        </w:rPr>
        <w:t>;</w:t>
      </w:r>
    </w:p>
    <w:p w:rsidR="00971548" w:rsidRPr="007271B4" w:rsidRDefault="00971548" w:rsidP="007271B4">
      <w:pPr>
        <w:pStyle w:val="Heading1"/>
        <w:numPr>
          <w:ilvl w:val="0"/>
          <w:numId w:val="34"/>
        </w:numPr>
        <w:spacing w:before="120"/>
        <w:rPr>
          <w:rFonts w:ascii="Cambria" w:hAnsi="Cambria"/>
          <w:b w:val="0"/>
          <w:bCs w:val="0"/>
          <w:color w:val="000000"/>
          <w:sz w:val="24"/>
          <w:szCs w:val="24"/>
        </w:rPr>
      </w:pPr>
      <w:r>
        <w:rPr>
          <w:rFonts w:ascii="Cambria" w:hAnsi="Cambria"/>
          <w:b w:val="0"/>
          <w:bCs w:val="0"/>
          <w:color w:val="000000"/>
          <w:sz w:val="24"/>
          <w:szCs w:val="24"/>
        </w:rPr>
        <w:t>Participants will establish peers professional contacts;</w:t>
      </w:r>
    </w:p>
    <w:p w:rsidR="00971548" w:rsidRPr="00C23967" w:rsidRDefault="00971548" w:rsidP="00981975">
      <w:pPr>
        <w:pStyle w:val="Heading1"/>
        <w:spacing w:before="240"/>
        <w:rPr>
          <w:rFonts w:ascii="Cambria" w:hAnsi="Cambria" w:cs="Arial"/>
          <w:sz w:val="24"/>
        </w:rPr>
      </w:pPr>
      <w:r w:rsidRPr="00C23967">
        <w:rPr>
          <w:rFonts w:ascii="Cambria" w:hAnsi="Cambria" w:cs="Arial"/>
          <w:sz w:val="24"/>
        </w:rPr>
        <w:t>Workshop</w:t>
      </w:r>
      <w:r w:rsidR="001C4F28">
        <w:rPr>
          <w:rFonts w:ascii="Cambria" w:hAnsi="Cambria" w:cs="Arial"/>
          <w:sz w:val="24"/>
        </w:rPr>
        <w:t xml:space="preserve"> </w:t>
      </w:r>
      <w:r w:rsidRPr="00C23967">
        <w:rPr>
          <w:rFonts w:ascii="Cambria" w:hAnsi="Cambria" w:cs="Arial"/>
          <w:sz w:val="24"/>
        </w:rPr>
        <w:t>Outcomes:</w:t>
      </w:r>
    </w:p>
    <w:p w:rsidR="00971548" w:rsidRPr="007271B4" w:rsidRDefault="00971548" w:rsidP="007271B4">
      <w:pPr>
        <w:pStyle w:val="Heading1"/>
        <w:numPr>
          <w:ilvl w:val="0"/>
          <w:numId w:val="34"/>
        </w:numPr>
        <w:spacing w:before="120"/>
        <w:rPr>
          <w:rFonts w:ascii="Cambria" w:hAnsi="Cambria"/>
          <w:b w:val="0"/>
          <w:bCs w:val="0"/>
          <w:color w:val="000000"/>
          <w:sz w:val="24"/>
          <w:szCs w:val="24"/>
        </w:rPr>
      </w:pPr>
      <w:r>
        <w:rPr>
          <w:rFonts w:ascii="Cambria" w:hAnsi="Cambria"/>
          <w:b w:val="0"/>
          <w:bCs w:val="0"/>
          <w:color w:val="000000"/>
          <w:sz w:val="24"/>
          <w:szCs w:val="24"/>
        </w:rPr>
        <w:t>Benchmarking and b</w:t>
      </w:r>
      <w:r w:rsidRPr="007271B4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est IA practices applied in participants and host countries </w:t>
      </w:r>
    </w:p>
    <w:p w:rsidR="00971548" w:rsidRDefault="00971548">
      <w:pPr>
        <w:rPr>
          <w:color w:val="000000"/>
        </w:rPr>
      </w:pPr>
      <w:r>
        <w:rPr>
          <w:color w:val="000000"/>
        </w:rPr>
        <w:br w:type="page"/>
      </w:r>
    </w:p>
    <w:p w:rsidR="00971548" w:rsidRDefault="00971548" w:rsidP="00DD1FBB"/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5040"/>
        <w:gridCol w:w="13"/>
        <w:gridCol w:w="3739"/>
        <w:gridCol w:w="2340"/>
        <w:gridCol w:w="2284"/>
      </w:tblGrid>
      <w:tr w:rsidR="00971548" w:rsidRPr="0056445F" w:rsidTr="00BC6524">
        <w:trPr>
          <w:cantSplit/>
          <w:trHeight w:val="800"/>
        </w:trPr>
        <w:tc>
          <w:tcPr>
            <w:tcW w:w="14992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6445F">
              <w:rPr>
                <w:rFonts w:ascii="Calibri" w:hAnsi="Calibri" w:cs="Calibri"/>
                <w:b/>
                <w:sz w:val="24"/>
                <w:szCs w:val="24"/>
              </w:rPr>
              <w:t>Day 1:  Tuesday,   November 12</w:t>
            </w:r>
            <w:r w:rsidRPr="0056445F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th</w:t>
            </w:r>
            <w:r w:rsidRPr="0056445F">
              <w:rPr>
                <w:rFonts w:ascii="Calibri" w:hAnsi="Calibri" w:cs="Calibri"/>
                <w:b/>
                <w:sz w:val="24"/>
                <w:szCs w:val="24"/>
              </w:rPr>
              <w:t>,  2013</w:t>
            </w:r>
          </w:p>
        </w:tc>
      </w:tr>
      <w:tr w:rsidR="00971548" w:rsidRPr="0056445F" w:rsidTr="00CD7C9C">
        <w:trPr>
          <w:cantSplit/>
          <w:trHeight w:val="710"/>
        </w:trPr>
        <w:tc>
          <w:tcPr>
            <w:tcW w:w="1576" w:type="dxa"/>
            <w:shd w:val="clear" w:color="auto" w:fill="D9D9D9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5053" w:type="dxa"/>
            <w:gridSpan w:val="2"/>
            <w:shd w:val="clear" w:color="auto" w:fill="D9D9D9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  <w:b/>
              </w:rPr>
              <w:t>Activity</w:t>
            </w:r>
          </w:p>
        </w:tc>
        <w:tc>
          <w:tcPr>
            <w:tcW w:w="3739" w:type="dxa"/>
            <w:shd w:val="clear" w:color="auto" w:fill="D9D9D9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  <w:b/>
              </w:rPr>
              <w:t>Objectives and comments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  <w:b/>
              </w:rPr>
              <w:t>Format and logistic</w:t>
            </w:r>
          </w:p>
        </w:tc>
        <w:tc>
          <w:tcPr>
            <w:tcW w:w="2284" w:type="dxa"/>
            <w:shd w:val="clear" w:color="auto" w:fill="D9D9D9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  <w:b/>
              </w:rPr>
              <w:t>Lead</w:t>
            </w:r>
          </w:p>
        </w:tc>
      </w:tr>
      <w:tr w:rsidR="00971548" w:rsidRPr="0056445F" w:rsidTr="00980C27">
        <w:trPr>
          <w:cantSplit/>
        </w:trPr>
        <w:tc>
          <w:tcPr>
            <w:tcW w:w="1576" w:type="dxa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8:45 – 9:00</w:t>
            </w:r>
          </w:p>
        </w:tc>
        <w:tc>
          <w:tcPr>
            <w:tcW w:w="5053" w:type="dxa"/>
            <w:gridSpan w:val="2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</w:rPr>
              <w:t>Registration and distribution of materials</w:t>
            </w:r>
          </w:p>
        </w:tc>
        <w:tc>
          <w:tcPr>
            <w:tcW w:w="3739" w:type="dxa"/>
            <w:vAlign w:val="center"/>
          </w:tcPr>
          <w:p w:rsidR="00971548" w:rsidRPr="0056445F" w:rsidRDefault="00971548" w:rsidP="00C24BB3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:rsidR="00971548" w:rsidRPr="0056445F" w:rsidRDefault="00971548" w:rsidP="00C24BB3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284" w:type="dxa"/>
            <w:vAlign w:val="center"/>
          </w:tcPr>
          <w:p w:rsidR="00971548" w:rsidRPr="0056445F" w:rsidRDefault="00971548" w:rsidP="00C24BB3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CEF representatives</w:t>
            </w:r>
          </w:p>
        </w:tc>
      </w:tr>
      <w:tr w:rsidR="00971548" w:rsidRPr="0056445F" w:rsidTr="00980C27">
        <w:trPr>
          <w:cantSplit/>
        </w:trPr>
        <w:tc>
          <w:tcPr>
            <w:tcW w:w="1576" w:type="dxa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9:00 -9:15</w:t>
            </w:r>
          </w:p>
        </w:tc>
        <w:tc>
          <w:tcPr>
            <w:tcW w:w="5053" w:type="dxa"/>
            <w:gridSpan w:val="2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Official opening</w:t>
            </w:r>
          </w:p>
          <w:p w:rsidR="00971548" w:rsidRPr="0056445F" w:rsidRDefault="00971548" w:rsidP="008C063F">
            <w:pPr>
              <w:pStyle w:val="Cellheading"/>
              <w:framePr w:hSpace="0" w:wrap="auto" w:vAnchor="margin" w:yAlign="inline"/>
              <w:numPr>
                <w:ilvl w:val="0"/>
                <w:numId w:val="38"/>
              </w:numPr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Official welcome and introduction to the agenda and logistic</w:t>
            </w:r>
          </w:p>
        </w:tc>
        <w:tc>
          <w:tcPr>
            <w:tcW w:w="3739" w:type="dxa"/>
            <w:vAlign w:val="center"/>
          </w:tcPr>
          <w:p w:rsidR="00971548" w:rsidRPr="0056445F" w:rsidRDefault="00971548" w:rsidP="00C24BB3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:rsidR="00971548" w:rsidRPr="0056445F" w:rsidRDefault="00971548" w:rsidP="004F254E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284" w:type="dxa"/>
            <w:vAlign w:val="center"/>
          </w:tcPr>
          <w:p w:rsidR="00971548" w:rsidRPr="0056445F" w:rsidRDefault="00971548" w:rsidP="00D75960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Makar</w:t>
            </w:r>
          </w:p>
        </w:tc>
      </w:tr>
      <w:tr w:rsidR="00971548" w:rsidRPr="0056445F" w:rsidTr="00980C27">
        <w:trPr>
          <w:cantSplit/>
        </w:trPr>
        <w:tc>
          <w:tcPr>
            <w:tcW w:w="1576" w:type="dxa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9:15-9:45</w:t>
            </w:r>
          </w:p>
        </w:tc>
        <w:tc>
          <w:tcPr>
            <w:tcW w:w="5053" w:type="dxa"/>
            <w:gridSpan w:val="2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 xml:space="preserve">PIFC reform in </w:t>
            </w:r>
            <w:smartTag w:uri="urn:schemas-microsoft-com:office:smarttags" w:element="place">
              <w:smartTag w:uri="urn:schemas-microsoft-com:office:smarttags" w:element="country-region">
                <w:r w:rsidRPr="0056445F">
                  <w:rPr>
                    <w:rFonts w:ascii="Calibri" w:hAnsi="Calibri" w:cs="Calibri"/>
                  </w:rPr>
                  <w:t>Armenia</w:t>
                </w:r>
              </w:smartTag>
            </w:smartTag>
            <w:r w:rsidRPr="005644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9" w:type="dxa"/>
            <w:vAlign w:val="center"/>
          </w:tcPr>
          <w:p w:rsidR="00971548" w:rsidRPr="0056445F" w:rsidRDefault="00971548" w:rsidP="00BC6524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 xml:space="preserve">To present PIFC system in </w:t>
            </w:r>
            <w:smartTag w:uri="urn:schemas-microsoft-com:office:smarttags" w:element="place">
              <w:smartTag w:uri="urn:schemas-microsoft-com:office:smarttags" w:element="country-region">
                <w:r w:rsidRPr="0056445F">
                  <w:rPr>
                    <w:rFonts w:ascii="Calibri" w:hAnsi="Calibri" w:cs="Calibri"/>
                    <w:sz w:val="22"/>
                    <w:szCs w:val="22"/>
                  </w:rPr>
                  <w:t>Armenia</w:t>
                </w:r>
              </w:smartTag>
            </w:smartTag>
            <w:r w:rsidRPr="0056445F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71548" w:rsidRPr="0056445F" w:rsidRDefault="00971548" w:rsidP="00BC6524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Legislation, strategy implementation</w:t>
            </w:r>
          </w:p>
        </w:tc>
        <w:tc>
          <w:tcPr>
            <w:tcW w:w="2340" w:type="dxa"/>
            <w:vAlign w:val="center"/>
          </w:tcPr>
          <w:p w:rsidR="00971548" w:rsidRPr="0056445F" w:rsidRDefault="00971548" w:rsidP="00BC6524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 xml:space="preserve">Presentation (up to 10 slides) </w:t>
            </w:r>
          </w:p>
        </w:tc>
        <w:tc>
          <w:tcPr>
            <w:tcW w:w="2284" w:type="dxa"/>
            <w:vAlign w:val="center"/>
          </w:tcPr>
          <w:p w:rsidR="00971548" w:rsidRPr="0056445F" w:rsidRDefault="00971548" w:rsidP="00BC6524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Makar</w:t>
            </w:r>
          </w:p>
        </w:tc>
      </w:tr>
      <w:tr w:rsidR="00971548" w:rsidRPr="0056445F" w:rsidTr="003408B5">
        <w:trPr>
          <w:cantSplit/>
          <w:trHeight w:val="962"/>
        </w:trPr>
        <w:tc>
          <w:tcPr>
            <w:tcW w:w="1576" w:type="dxa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9:45 -10:15</w:t>
            </w:r>
          </w:p>
        </w:tc>
        <w:tc>
          <w:tcPr>
            <w:tcW w:w="5053" w:type="dxa"/>
            <w:gridSpan w:val="2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Challenge and opportunities in PIFC implementation in host and participants countries:</w:t>
            </w:r>
          </w:p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Success stories and bad experience</w:t>
            </w:r>
          </w:p>
        </w:tc>
        <w:tc>
          <w:tcPr>
            <w:tcW w:w="3739" w:type="dxa"/>
            <w:vAlign w:val="center"/>
          </w:tcPr>
          <w:p w:rsidR="00971548" w:rsidRPr="0056445F" w:rsidRDefault="00971548" w:rsidP="00684ED7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To learn from each other experience</w:t>
            </w:r>
          </w:p>
          <w:p w:rsidR="00971548" w:rsidRPr="0056445F" w:rsidRDefault="00971548" w:rsidP="00684ED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:rsidR="00971548" w:rsidRPr="0056445F" w:rsidRDefault="00971548" w:rsidP="00421446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Discussion</w:t>
            </w:r>
          </w:p>
          <w:p w:rsidR="00971548" w:rsidRPr="0056445F" w:rsidRDefault="00971548" w:rsidP="00421446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It would be good to ask some topics to be presented by each countries</w:t>
            </w:r>
          </w:p>
        </w:tc>
        <w:tc>
          <w:tcPr>
            <w:tcW w:w="2284" w:type="dxa"/>
            <w:vAlign w:val="center"/>
          </w:tcPr>
          <w:p w:rsidR="00971548" w:rsidRPr="0056445F" w:rsidRDefault="00971548" w:rsidP="00554C85">
            <w:pPr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 xml:space="preserve">Makar  </w:t>
            </w:r>
          </w:p>
        </w:tc>
      </w:tr>
      <w:tr w:rsidR="00971548" w:rsidRPr="0056445F" w:rsidTr="003408B5">
        <w:trPr>
          <w:cantSplit/>
          <w:trHeight w:val="962"/>
        </w:trPr>
        <w:tc>
          <w:tcPr>
            <w:tcW w:w="1576" w:type="dxa"/>
            <w:vAlign w:val="center"/>
          </w:tcPr>
          <w:p w:rsidR="00971548" w:rsidRPr="0056445F" w:rsidRDefault="00971548" w:rsidP="008C063F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10:15-10</w:t>
            </w:r>
            <w:r>
              <w:rPr>
                <w:rFonts w:ascii="Calibri" w:hAnsi="Calibri" w:cs="Calibri"/>
              </w:rPr>
              <w:t>:</w:t>
            </w:r>
            <w:r w:rsidRPr="0056445F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053" w:type="dxa"/>
            <w:gridSpan w:val="2"/>
            <w:vAlign w:val="center"/>
          </w:tcPr>
          <w:p w:rsidR="00971548" w:rsidRPr="0056445F" w:rsidRDefault="00971548" w:rsidP="005E05DA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IA</w:t>
            </w:r>
            <w:r w:rsidR="001C4F28">
              <w:rPr>
                <w:rFonts w:ascii="Calibri" w:hAnsi="Calibri" w:cs="Calibri"/>
              </w:rPr>
              <w:t xml:space="preserve">  le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gislation and structure</w:t>
            </w:r>
            <w:r w:rsidRPr="0056445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</w:t>
            </w:r>
            <w:r w:rsidRPr="0056445F">
              <w:rPr>
                <w:rFonts w:ascii="Calibri" w:hAnsi="Calibri" w:cs="Calibri"/>
              </w:rPr>
              <w:t xml:space="preserve"> Armenia</w:t>
            </w:r>
            <w:r w:rsidRPr="0056445F" w:rsidDel="001A5A7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39" w:type="dxa"/>
            <w:vAlign w:val="center"/>
          </w:tcPr>
          <w:p w:rsidR="00971548" w:rsidRPr="0056445F" w:rsidRDefault="00971548" w:rsidP="001C4F28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To present  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</w:rPr>
              <w:t xml:space="preserve"> l</w:t>
            </w:r>
            <w:r w:rsidR="001C4F28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gislation and structure</w:t>
            </w:r>
            <w:r w:rsidRPr="0056445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</w:t>
            </w:r>
            <w:r w:rsidRPr="0056445F">
              <w:rPr>
                <w:rFonts w:ascii="Calibri" w:hAnsi="Calibri" w:cs="Calibri"/>
              </w:rPr>
              <w:t xml:space="preserve"> Armenia</w:t>
            </w:r>
            <w:r w:rsidRPr="0056445F" w:rsidDel="00D76F3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971548" w:rsidRPr="0056445F" w:rsidRDefault="00971548" w:rsidP="0048706F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Presentation</w:t>
            </w:r>
          </w:p>
        </w:tc>
        <w:tc>
          <w:tcPr>
            <w:tcW w:w="2284" w:type="dxa"/>
            <w:vAlign w:val="center"/>
          </w:tcPr>
          <w:p w:rsidR="00971548" w:rsidRPr="0056445F" w:rsidRDefault="00971548" w:rsidP="00275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Gayane</w:t>
            </w:r>
            <w:r w:rsidRPr="0056445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E0672" w:rsidRPr="0056445F" w:rsidTr="003408B5">
        <w:trPr>
          <w:cantSplit/>
          <w:trHeight w:val="962"/>
        </w:trPr>
        <w:tc>
          <w:tcPr>
            <w:tcW w:w="1576" w:type="dxa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10:40-10:45</w:t>
            </w:r>
          </w:p>
        </w:tc>
        <w:tc>
          <w:tcPr>
            <w:tcW w:w="5053" w:type="dxa"/>
            <w:gridSpan w:val="2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Administration part of IA software</w:t>
            </w:r>
          </w:p>
        </w:tc>
        <w:tc>
          <w:tcPr>
            <w:tcW w:w="3739" w:type="dxa"/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present </w:t>
            </w:r>
            <w:r>
              <w:rPr>
                <w:rFonts w:ascii="Calibri" w:hAnsi="Calibri" w:cs="Calibri"/>
              </w:rPr>
              <w:t xml:space="preserve"> the administration part of IA software</w:t>
            </w:r>
          </w:p>
        </w:tc>
        <w:tc>
          <w:tcPr>
            <w:tcW w:w="2340" w:type="dxa"/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On-line presentation</w:t>
            </w:r>
          </w:p>
        </w:tc>
        <w:tc>
          <w:tcPr>
            <w:tcW w:w="2284" w:type="dxa"/>
            <w:vAlign w:val="center"/>
          </w:tcPr>
          <w:p w:rsidR="009E0672" w:rsidRDefault="009E0672" w:rsidP="009E06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Razmik</w:t>
            </w:r>
          </w:p>
          <w:p w:rsidR="009E0672" w:rsidRPr="0056445F" w:rsidDel="001A5A72" w:rsidRDefault="009E0672" w:rsidP="009E0672">
            <w:pPr>
              <w:rPr>
                <w:rFonts w:ascii="Calibri" w:hAnsi="Calibri" w:cs="Calibri"/>
              </w:rPr>
            </w:pPr>
          </w:p>
        </w:tc>
      </w:tr>
      <w:tr w:rsidR="009E0672" w:rsidRPr="0056445F" w:rsidTr="006B430E">
        <w:trPr>
          <w:cantSplit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10:45- 11:00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Coffee Break</w:t>
            </w:r>
          </w:p>
        </w:tc>
      </w:tr>
      <w:tr w:rsidR="009E0672" w:rsidRPr="0056445F" w:rsidTr="00D72706">
        <w:trPr>
          <w:cantSplit/>
          <w:trHeight w:val="720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11:00- 11:30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Audit Universe and Risk based strategic planning according Armenian IA manual</w:t>
            </w:r>
          </w:p>
        </w:tc>
        <w:tc>
          <w:tcPr>
            <w:tcW w:w="3739" w:type="dxa"/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To present and discuss strategic planning phase methodology</w:t>
            </w:r>
          </w:p>
        </w:tc>
        <w:tc>
          <w:tcPr>
            <w:tcW w:w="2340" w:type="dxa"/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Presentation with example: templates</w:t>
            </w:r>
          </w:p>
        </w:tc>
        <w:tc>
          <w:tcPr>
            <w:tcW w:w="2284" w:type="dxa"/>
            <w:vAlign w:val="center"/>
          </w:tcPr>
          <w:p w:rsidR="009E0672" w:rsidRPr="0056445F" w:rsidRDefault="009E0672" w:rsidP="009E0672">
            <w:pPr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 xml:space="preserve"> Grigor</w:t>
            </w:r>
          </w:p>
        </w:tc>
      </w:tr>
      <w:tr w:rsidR="009E0672" w:rsidRPr="0056445F" w:rsidTr="00B76ED3">
        <w:trPr>
          <w:cantSplit/>
          <w:trHeight w:val="680"/>
        </w:trPr>
        <w:tc>
          <w:tcPr>
            <w:tcW w:w="1576" w:type="dxa"/>
            <w:tcBorders>
              <w:bottom w:val="single" w:sz="4" w:space="0" w:color="auto"/>
            </w:tcBorders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11:30 – 12:00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 xml:space="preserve">Using  IA software:  Audit Universe and Risk based strategic planning 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To demonstrate how to use software in strategic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annual</w:t>
            </w:r>
            <w:r w:rsidRPr="0056445F">
              <w:rPr>
                <w:rFonts w:ascii="Calibri" w:hAnsi="Calibri" w:cs="Calibri"/>
                <w:sz w:val="22"/>
                <w:szCs w:val="22"/>
              </w:rPr>
              <w:t xml:space="preserve"> planning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On-line presentation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Makich</w:t>
            </w:r>
          </w:p>
        </w:tc>
      </w:tr>
      <w:tr w:rsidR="009E0672" w:rsidRPr="0056445F" w:rsidTr="00864204">
        <w:trPr>
          <w:cantSplit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12:00-13:30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Lunch</w:t>
            </w:r>
          </w:p>
        </w:tc>
      </w:tr>
      <w:tr w:rsidR="009E0672" w:rsidRPr="0056445F" w:rsidTr="000A183C">
        <w:trPr>
          <w:cantSplit/>
          <w:trHeight w:val="680"/>
        </w:trPr>
        <w:tc>
          <w:tcPr>
            <w:tcW w:w="1576" w:type="dxa"/>
            <w:tcBorders>
              <w:bottom w:val="single" w:sz="4" w:space="0" w:color="auto"/>
            </w:tcBorders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lastRenderedPageBreak/>
              <w:t>13:30-14:00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Annual planning, Audit engagement planning  according Armenian IA manual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To present and discuss audit  engagement planning  phase methodology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Presentation  with show example: templates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Lilit</w:t>
            </w:r>
          </w:p>
        </w:tc>
      </w:tr>
      <w:tr w:rsidR="009E0672" w:rsidRPr="0056445F" w:rsidTr="005D2F11">
        <w:trPr>
          <w:cantSplit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14:00-14:30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Using  IA software:  Annual planning, Audit engagement planning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To demonstrate how to use software in  audit  engagement planning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On-line presentation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Grigor</w:t>
            </w:r>
          </w:p>
        </w:tc>
      </w:tr>
      <w:tr w:rsidR="009E0672" w:rsidRPr="0056445F" w:rsidTr="005D2F11">
        <w:trPr>
          <w:cantSplit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14:30-15:00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Audit papers engagement summary according Armenian IA manual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To present and discuss audit  engagement working in the field  phase methodology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Presentation  with show example: templates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Makich</w:t>
            </w:r>
          </w:p>
        </w:tc>
      </w:tr>
      <w:tr w:rsidR="009E0672" w:rsidRPr="0056445F" w:rsidTr="00864204">
        <w:trPr>
          <w:cantSplit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15:00-15:30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Coffee Break</w:t>
            </w:r>
          </w:p>
        </w:tc>
      </w:tr>
      <w:tr w:rsidR="009E0672" w:rsidRPr="0056445F" w:rsidTr="005D2F11">
        <w:trPr>
          <w:cantSplit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15:30-16:00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Using  IA software:  Audit papers engagement summary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To demonstrate how to use software in  audit  engagement working in the field  phase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On-line presentation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Makich</w:t>
            </w:r>
            <w:r>
              <w:rPr>
                <w:rFonts w:ascii="Calibri" w:hAnsi="Calibri" w:cs="Calibri"/>
              </w:rPr>
              <w:t xml:space="preserve">, </w:t>
            </w:r>
            <w:r w:rsidRPr="0056445F">
              <w:rPr>
                <w:rFonts w:ascii="Calibri" w:hAnsi="Calibri" w:cs="Calibri"/>
              </w:rPr>
              <w:t xml:space="preserve"> Grigor</w:t>
            </w:r>
          </w:p>
        </w:tc>
      </w:tr>
      <w:tr w:rsidR="009E0672" w:rsidRPr="0056445F" w:rsidTr="005D2F11">
        <w:trPr>
          <w:cantSplit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16:00-16:30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Audit report, follow up according Armenian IA manual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To present and discuss audit   reporting  phase and follow up methodology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Presentation  with show example: templates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 xml:space="preserve"> Grigor</w:t>
            </w:r>
          </w:p>
        </w:tc>
      </w:tr>
      <w:tr w:rsidR="009E0672" w:rsidRPr="0056445F" w:rsidTr="005D2F11">
        <w:trPr>
          <w:cantSplit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16:30-17:00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Using  IA software:  Audit report, follow up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 xml:space="preserve">To demonstrate how to use software in </w:t>
            </w:r>
            <w:r w:rsidRPr="0056445F">
              <w:rPr>
                <w:rFonts w:ascii="Calibri" w:hAnsi="Calibri" w:cs="Calibri"/>
              </w:rPr>
              <w:t xml:space="preserve"> reporting  phase and follow up </w:t>
            </w:r>
          </w:p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On-line presentation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 xml:space="preserve"> Makich</w:t>
            </w:r>
            <w:r>
              <w:rPr>
                <w:rFonts w:ascii="Calibri" w:hAnsi="Calibri" w:cs="Calibri"/>
              </w:rPr>
              <w:t xml:space="preserve">, </w:t>
            </w:r>
            <w:r w:rsidRPr="0056445F">
              <w:rPr>
                <w:rFonts w:ascii="Calibri" w:hAnsi="Calibri" w:cs="Calibri"/>
              </w:rPr>
              <w:t xml:space="preserve"> Grigor</w:t>
            </w:r>
          </w:p>
        </w:tc>
      </w:tr>
      <w:tr w:rsidR="009E0672" w:rsidRPr="0056445F" w:rsidTr="00CD7C9C">
        <w:trPr>
          <w:cantSplit/>
          <w:trHeight w:val="1073"/>
        </w:trPr>
        <w:tc>
          <w:tcPr>
            <w:tcW w:w="14992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6445F">
              <w:rPr>
                <w:rFonts w:ascii="Calibri" w:hAnsi="Calibri" w:cs="Calibri"/>
                <w:b/>
                <w:sz w:val="24"/>
                <w:szCs w:val="24"/>
              </w:rPr>
              <w:t>Day 2:  Wedn</w:t>
            </w:r>
            <w:r w:rsidR="001C4F28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56445F">
              <w:rPr>
                <w:rFonts w:ascii="Calibri" w:hAnsi="Calibri" w:cs="Calibri"/>
                <w:b/>
                <w:sz w:val="24"/>
                <w:szCs w:val="24"/>
              </w:rPr>
              <w:t>sday, November 13</w:t>
            </w:r>
            <w:r w:rsidRPr="0056445F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th</w:t>
            </w:r>
            <w:r w:rsidRPr="0056445F">
              <w:rPr>
                <w:rFonts w:ascii="Calibri" w:hAnsi="Calibri" w:cs="Calibri"/>
                <w:b/>
                <w:sz w:val="24"/>
                <w:szCs w:val="24"/>
              </w:rPr>
              <w:t>,  2013</w:t>
            </w:r>
          </w:p>
        </w:tc>
      </w:tr>
      <w:tr w:rsidR="009E0672" w:rsidRPr="0056445F" w:rsidTr="00CD7C9C">
        <w:trPr>
          <w:cantSplit/>
          <w:trHeight w:val="797"/>
        </w:trPr>
        <w:tc>
          <w:tcPr>
            <w:tcW w:w="1576" w:type="dxa"/>
            <w:shd w:val="clear" w:color="auto" w:fill="D9D9D9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5053" w:type="dxa"/>
            <w:gridSpan w:val="2"/>
            <w:shd w:val="clear" w:color="auto" w:fill="D9D9D9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  <w:b/>
              </w:rPr>
              <w:t>Activity</w:t>
            </w:r>
          </w:p>
        </w:tc>
        <w:tc>
          <w:tcPr>
            <w:tcW w:w="3739" w:type="dxa"/>
            <w:shd w:val="clear" w:color="auto" w:fill="D9D9D9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  <w:b/>
              </w:rPr>
              <w:t>Objectives and comments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9E0672" w:rsidRPr="0056445F" w:rsidRDefault="009E0672" w:rsidP="009E0672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  <w:b/>
                <w:sz w:val="22"/>
                <w:szCs w:val="22"/>
              </w:rPr>
              <w:t>Format and logistic</w:t>
            </w:r>
          </w:p>
        </w:tc>
        <w:tc>
          <w:tcPr>
            <w:tcW w:w="2284" w:type="dxa"/>
            <w:shd w:val="clear" w:color="auto" w:fill="D9D9D9"/>
            <w:vAlign w:val="center"/>
          </w:tcPr>
          <w:p w:rsidR="009E0672" w:rsidRPr="0056445F" w:rsidRDefault="009E0672" w:rsidP="009E0672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  <w:b/>
                <w:sz w:val="22"/>
                <w:szCs w:val="22"/>
              </w:rPr>
              <w:t>Lead</w:t>
            </w:r>
          </w:p>
        </w:tc>
      </w:tr>
      <w:tr w:rsidR="009E0672" w:rsidRPr="0056445F" w:rsidTr="005E05DA">
        <w:trPr>
          <w:cantSplit/>
          <w:trHeight w:val="427"/>
        </w:trPr>
        <w:tc>
          <w:tcPr>
            <w:tcW w:w="1576" w:type="dxa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9:00 -10:30</w:t>
            </w:r>
          </w:p>
        </w:tc>
        <w:tc>
          <w:tcPr>
            <w:tcW w:w="5053" w:type="dxa"/>
            <w:gridSpan w:val="2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</w:rPr>
              <w:t xml:space="preserve">Visit to </w:t>
            </w:r>
            <w:smartTag w:uri="urn:schemas-microsoft-com:office:smarttags" w:element="PlaceName">
              <w:smartTag w:uri="urn:schemas-microsoft-com:office:smarttags" w:element="PlaceName">
                <w:r w:rsidRPr="0056445F">
                  <w:rPr>
                    <w:rFonts w:ascii="Calibri" w:hAnsi="Calibri" w:cs="Calibri"/>
                  </w:rPr>
                  <w:t>Municipality</w:t>
                </w:r>
              </w:smartTag>
              <w:r w:rsidRPr="0056445F">
                <w:rPr>
                  <w:rFonts w:ascii="Calibri" w:hAnsi="Calibri" w:cs="Calibri"/>
                </w:rPr>
                <w:t xml:space="preserve"> of </w:t>
              </w:r>
              <w:smartTag w:uri="urn:schemas-microsoft-com:office:smarttags" w:element="PlaceName">
                <w:r w:rsidRPr="0056445F">
                  <w:rPr>
                    <w:rFonts w:ascii="Calibri" w:hAnsi="Calibri" w:cs="Calibri"/>
                  </w:rPr>
                  <w:t>Yerevan</w:t>
                </w:r>
              </w:smartTag>
            </w:smartTag>
          </w:p>
        </w:tc>
        <w:tc>
          <w:tcPr>
            <w:tcW w:w="3739" w:type="dxa"/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Visit</w:t>
            </w:r>
          </w:p>
        </w:tc>
        <w:tc>
          <w:tcPr>
            <w:tcW w:w="2340" w:type="dxa"/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Interactive discussion</w:t>
            </w:r>
          </w:p>
        </w:tc>
        <w:tc>
          <w:tcPr>
            <w:tcW w:w="2284" w:type="dxa"/>
            <w:vAlign w:val="center"/>
          </w:tcPr>
          <w:p w:rsidR="009E0672" w:rsidRPr="0056445F" w:rsidRDefault="009E0672" w:rsidP="009E0672">
            <w:pPr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Armen (Gevorgyan), Makar</w:t>
            </w:r>
          </w:p>
        </w:tc>
      </w:tr>
      <w:tr w:rsidR="009E0672" w:rsidRPr="0056445F" w:rsidTr="005E05DA">
        <w:trPr>
          <w:cantSplit/>
        </w:trPr>
        <w:tc>
          <w:tcPr>
            <w:tcW w:w="1576" w:type="dxa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11:00 -12:30</w:t>
            </w:r>
          </w:p>
        </w:tc>
        <w:tc>
          <w:tcPr>
            <w:tcW w:w="5053" w:type="dxa"/>
            <w:gridSpan w:val="2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</w:rPr>
              <w:t>Visit to Ministry of Defense</w:t>
            </w:r>
          </w:p>
        </w:tc>
        <w:tc>
          <w:tcPr>
            <w:tcW w:w="3739" w:type="dxa"/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Visit</w:t>
            </w:r>
          </w:p>
        </w:tc>
        <w:tc>
          <w:tcPr>
            <w:tcW w:w="2340" w:type="dxa"/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Interactive discussion</w:t>
            </w:r>
          </w:p>
        </w:tc>
        <w:tc>
          <w:tcPr>
            <w:tcW w:w="2284" w:type="dxa"/>
            <w:vAlign w:val="center"/>
          </w:tcPr>
          <w:p w:rsidR="009E0672" w:rsidRPr="0056445F" w:rsidRDefault="009E0672" w:rsidP="009E0672">
            <w:pPr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Ashot (Barseghyan), Makar</w:t>
            </w:r>
          </w:p>
        </w:tc>
      </w:tr>
      <w:tr w:rsidR="009E0672" w:rsidRPr="0056445F" w:rsidTr="005E05DA">
        <w:trPr>
          <w:cantSplit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 xml:space="preserve">12.30-13:30  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Lunch</w:t>
            </w:r>
          </w:p>
        </w:tc>
      </w:tr>
      <w:tr w:rsidR="009E0672" w:rsidRPr="0056445F" w:rsidTr="005E05DA">
        <w:trPr>
          <w:cantSplit/>
          <w:trHeight w:val="851"/>
        </w:trPr>
        <w:tc>
          <w:tcPr>
            <w:tcW w:w="1576" w:type="dxa"/>
            <w:tcBorders>
              <w:bottom w:val="single" w:sz="4" w:space="0" w:color="auto"/>
            </w:tcBorders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14.00 – 16:45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pStyle w:val="Cellheading"/>
              <w:framePr w:hSpace="0" w:wrap="auto" w:vAnchor="margin" w:yAlign="inline"/>
              <w:suppressOverlap w:val="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</w:rPr>
              <w:t>Visit to MoF, Training centre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Visit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Interactive discussion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9E0672" w:rsidRPr="0056445F" w:rsidRDefault="009E0672" w:rsidP="009E0672">
            <w:pPr>
              <w:rPr>
                <w:rFonts w:ascii="Calibri" w:hAnsi="Calibri" w:cs="Calibri"/>
              </w:rPr>
            </w:pPr>
            <w:r w:rsidRPr="0056445F">
              <w:rPr>
                <w:rFonts w:ascii="Calibri" w:hAnsi="Calibri" w:cs="Calibri"/>
                <w:sz w:val="22"/>
                <w:szCs w:val="22"/>
              </w:rPr>
              <w:t>Arthur (Zaqaryan), Makar</w:t>
            </w:r>
          </w:p>
        </w:tc>
      </w:tr>
      <w:tr w:rsidR="009E0672" w:rsidRPr="0056445F" w:rsidTr="00553C92">
        <w:trPr>
          <w:cantSplit/>
          <w:trHeight w:val="427"/>
        </w:trPr>
        <w:tc>
          <w:tcPr>
            <w:tcW w:w="14992" w:type="dxa"/>
            <w:gridSpan w:val="6"/>
            <w:tcBorders>
              <w:bottom w:val="single" w:sz="4" w:space="0" w:color="auto"/>
            </w:tcBorders>
          </w:tcPr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  <w:b/>
              </w:rPr>
            </w:pPr>
          </w:p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  <w:b/>
              </w:rPr>
            </w:pPr>
            <w:r w:rsidRPr="0056445F">
              <w:rPr>
                <w:rFonts w:ascii="Calibri" w:hAnsi="Calibri" w:cs="Calibri"/>
                <w:b/>
                <w:sz w:val="22"/>
                <w:szCs w:val="22"/>
              </w:rPr>
              <w:t>Closing of SV (Day 2)</w:t>
            </w:r>
          </w:p>
          <w:p w:rsidR="009E0672" w:rsidRPr="0056445F" w:rsidRDefault="009E0672" w:rsidP="009E0672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</w:tr>
    </w:tbl>
    <w:p w:rsidR="00971548" w:rsidRDefault="00971548" w:rsidP="007271B4"/>
    <w:sectPr w:rsidR="00971548" w:rsidSect="004E45BF">
      <w:footerReference w:type="even" r:id="rId10"/>
      <w:footerReference w:type="default" r:id="rId11"/>
      <w:pgSz w:w="16838" w:h="11906" w:orient="landscape"/>
      <w:pgMar w:top="180" w:right="1418" w:bottom="4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72" w:rsidRDefault="009E0672">
      <w:r>
        <w:separator/>
      </w:r>
    </w:p>
  </w:endnote>
  <w:endnote w:type="continuationSeparator" w:id="0">
    <w:p w:rsidR="009E0672" w:rsidRDefault="009E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2" w:rsidRDefault="009E0672" w:rsidP="00D12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672" w:rsidRDefault="009E0672" w:rsidP="00D129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2" w:rsidRPr="00390860" w:rsidRDefault="009E0672" w:rsidP="00D1296D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390860">
      <w:rPr>
        <w:rStyle w:val="PageNumber"/>
        <w:rFonts w:ascii="Arial" w:hAnsi="Arial"/>
      </w:rPr>
      <w:fldChar w:fldCharType="begin"/>
    </w:r>
    <w:r w:rsidRPr="00390860">
      <w:rPr>
        <w:rStyle w:val="PageNumber"/>
        <w:rFonts w:ascii="Arial" w:hAnsi="Arial"/>
      </w:rPr>
      <w:instrText xml:space="preserve">PAGE  </w:instrText>
    </w:r>
    <w:r w:rsidRPr="00390860">
      <w:rPr>
        <w:rStyle w:val="PageNumber"/>
        <w:rFonts w:ascii="Arial" w:hAnsi="Arial"/>
      </w:rPr>
      <w:fldChar w:fldCharType="separate"/>
    </w:r>
    <w:r w:rsidR="001C4F28">
      <w:rPr>
        <w:rStyle w:val="PageNumber"/>
        <w:rFonts w:ascii="Arial" w:hAnsi="Arial"/>
        <w:noProof/>
      </w:rPr>
      <w:t>2</w:t>
    </w:r>
    <w:r w:rsidRPr="00390860">
      <w:rPr>
        <w:rStyle w:val="PageNumber"/>
        <w:rFonts w:ascii="Arial" w:hAnsi="Arial"/>
      </w:rPr>
      <w:fldChar w:fldCharType="end"/>
    </w:r>
  </w:p>
  <w:p w:rsidR="009E0672" w:rsidRPr="00390860" w:rsidRDefault="009E0672" w:rsidP="00D1296D">
    <w:pPr>
      <w:pStyle w:val="Footer"/>
      <w:ind w:right="360"/>
      <w:jc w:val="right"/>
      <w:rPr>
        <w:rFonts w:ascii="Arial" w:hAnsi="Arial"/>
        <w:sz w:val="18"/>
      </w:rPr>
    </w:pPr>
    <w:r w:rsidRPr="00390860">
      <w:rPr>
        <w:rFonts w:ascii="Arial" w:hAnsi="Arial"/>
        <w:sz w:val="18"/>
      </w:rPr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72" w:rsidRDefault="009E0672">
      <w:r>
        <w:separator/>
      </w:r>
    </w:p>
  </w:footnote>
  <w:footnote w:type="continuationSeparator" w:id="0">
    <w:p w:rsidR="009E0672" w:rsidRDefault="009E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28D"/>
    <w:multiLevelType w:val="hybridMultilevel"/>
    <w:tmpl w:val="CCC65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51C3"/>
    <w:multiLevelType w:val="hybridMultilevel"/>
    <w:tmpl w:val="EA9C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772B5"/>
    <w:multiLevelType w:val="hybridMultilevel"/>
    <w:tmpl w:val="345A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CC1AAE"/>
    <w:multiLevelType w:val="hybridMultilevel"/>
    <w:tmpl w:val="64547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EC788E"/>
    <w:multiLevelType w:val="hybridMultilevel"/>
    <w:tmpl w:val="CE24E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37C05"/>
    <w:multiLevelType w:val="hybridMultilevel"/>
    <w:tmpl w:val="064CD09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253CC"/>
    <w:multiLevelType w:val="hybridMultilevel"/>
    <w:tmpl w:val="DDF6C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14E50"/>
    <w:multiLevelType w:val="hybridMultilevel"/>
    <w:tmpl w:val="440A8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A1E39"/>
    <w:multiLevelType w:val="hybridMultilevel"/>
    <w:tmpl w:val="5F14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A3FE2"/>
    <w:multiLevelType w:val="hybridMultilevel"/>
    <w:tmpl w:val="E9DE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BE2307"/>
    <w:multiLevelType w:val="hybridMultilevel"/>
    <w:tmpl w:val="2AC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D1376"/>
    <w:multiLevelType w:val="hybridMultilevel"/>
    <w:tmpl w:val="9CC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0B18E2"/>
    <w:multiLevelType w:val="hybridMultilevel"/>
    <w:tmpl w:val="F57E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20A48"/>
    <w:multiLevelType w:val="hybridMultilevel"/>
    <w:tmpl w:val="23664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9259E"/>
    <w:multiLevelType w:val="hybridMultilevel"/>
    <w:tmpl w:val="59CC3EB4"/>
    <w:lvl w:ilvl="0" w:tplc="4934D470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4F0A1D"/>
    <w:multiLevelType w:val="hybridMultilevel"/>
    <w:tmpl w:val="345A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E3640B"/>
    <w:multiLevelType w:val="hybridMultilevel"/>
    <w:tmpl w:val="6B74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680B94"/>
    <w:multiLevelType w:val="hybridMultilevel"/>
    <w:tmpl w:val="990E3710"/>
    <w:lvl w:ilvl="0" w:tplc="81E0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B6284"/>
    <w:multiLevelType w:val="hybridMultilevel"/>
    <w:tmpl w:val="43881B52"/>
    <w:lvl w:ilvl="0" w:tplc="BB0E9890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B2718"/>
    <w:multiLevelType w:val="hybridMultilevel"/>
    <w:tmpl w:val="86085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92960"/>
    <w:multiLevelType w:val="hybridMultilevel"/>
    <w:tmpl w:val="EF0C452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0AB1C36"/>
    <w:multiLevelType w:val="hybridMultilevel"/>
    <w:tmpl w:val="5BD2F7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284F8A"/>
    <w:multiLevelType w:val="hybridMultilevel"/>
    <w:tmpl w:val="4CCC867C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6520014"/>
    <w:multiLevelType w:val="hybridMultilevel"/>
    <w:tmpl w:val="39FA7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54469"/>
    <w:multiLevelType w:val="hybridMultilevel"/>
    <w:tmpl w:val="6DFCC5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4573C7"/>
    <w:multiLevelType w:val="hybridMultilevel"/>
    <w:tmpl w:val="F598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797F4D"/>
    <w:multiLevelType w:val="hybridMultilevel"/>
    <w:tmpl w:val="EC703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B15E6"/>
    <w:multiLevelType w:val="hybridMultilevel"/>
    <w:tmpl w:val="75860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231AA"/>
    <w:multiLevelType w:val="hybridMultilevel"/>
    <w:tmpl w:val="FA7C0D70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5D520AC"/>
    <w:multiLevelType w:val="hybridMultilevel"/>
    <w:tmpl w:val="6A5486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7161F7D"/>
    <w:multiLevelType w:val="hybridMultilevel"/>
    <w:tmpl w:val="9242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84CEF"/>
    <w:multiLevelType w:val="hybridMultilevel"/>
    <w:tmpl w:val="4B4C1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37DA2"/>
    <w:multiLevelType w:val="hybridMultilevel"/>
    <w:tmpl w:val="1AE064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BD70BE"/>
    <w:multiLevelType w:val="hybridMultilevel"/>
    <w:tmpl w:val="FA948E42"/>
    <w:lvl w:ilvl="0" w:tplc="81E00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161D9F"/>
    <w:multiLevelType w:val="hybridMultilevel"/>
    <w:tmpl w:val="418892B8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5C42DC"/>
    <w:multiLevelType w:val="hybridMultilevel"/>
    <w:tmpl w:val="54E09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E44F7"/>
    <w:multiLevelType w:val="multilevel"/>
    <w:tmpl w:val="86085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14517"/>
    <w:multiLevelType w:val="hybridMultilevel"/>
    <w:tmpl w:val="A4AE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A652A"/>
    <w:multiLevelType w:val="hybridMultilevel"/>
    <w:tmpl w:val="B6AEB2CA"/>
    <w:lvl w:ilvl="0" w:tplc="87044F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3D6405"/>
    <w:multiLevelType w:val="hybridMultilevel"/>
    <w:tmpl w:val="A9B872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D466A9D"/>
    <w:multiLevelType w:val="hybridMultilevel"/>
    <w:tmpl w:val="E584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6806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629A2"/>
    <w:multiLevelType w:val="hybridMultilevel"/>
    <w:tmpl w:val="C78E2D38"/>
    <w:lvl w:ilvl="0" w:tplc="BEC2B06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88562C7"/>
    <w:multiLevelType w:val="hybridMultilevel"/>
    <w:tmpl w:val="74CAE47A"/>
    <w:lvl w:ilvl="0" w:tplc="04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30"/>
  </w:num>
  <w:num w:numId="5">
    <w:abstractNumId w:val="0"/>
  </w:num>
  <w:num w:numId="6">
    <w:abstractNumId w:val="24"/>
  </w:num>
  <w:num w:numId="7">
    <w:abstractNumId w:val="32"/>
  </w:num>
  <w:num w:numId="8">
    <w:abstractNumId w:val="13"/>
  </w:num>
  <w:num w:numId="9">
    <w:abstractNumId w:val="42"/>
  </w:num>
  <w:num w:numId="10">
    <w:abstractNumId w:val="35"/>
  </w:num>
  <w:num w:numId="11">
    <w:abstractNumId w:val="19"/>
  </w:num>
  <w:num w:numId="12">
    <w:abstractNumId w:val="21"/>
  </w:num>
  <w:num w:numId="13">
    <w:abstractNumId w:val="27"/>
  </w:num>
  <w:num w:numId="14">
    <w:abstractNumId w:val="23"/>
  </w:num>
  <w:num w:numId="15">
    <w:abstractNumId w:val="4"/>
  </w:num>
  <w:num w:numId="16">
    <w:abstractNumId w:val="6"/>
  </w:num>
  <w:num w:numId="17">
    <w:abstractNumId w:val="3"/>
  </w:num>
  <w:num w:numId="18">
    <w:abstractNumId w:val="15"/>
  </w:num>
  <w:num w:numId="19">
    <w:abstractNumId w:val="11"/>
  </w:num>
  <w:num w:numId="20">
    <w:abstractNumId w:val="9"/>
  </w:num>
  <w:num w:numId="21">
    <w:abstractNumId w:val="20"/>
  </w:num>
  <w:num w:numId="22">
    <w:abstractNumId w:val="36"/>
  </w:num>
  <w:num w:numId="23">
    <w:abstractNumId w:val="39"/>
  </w:num>
  <w:num w:numId="24">
    <w:abstractNumId w:val="41"/>
  </w:num>
  <w:num w:numId="25">
    <w:abstractNumId w:val="16"/>
  </w:num>
  <w:num w:numId="26">
    <w:abstractNumId w:val="34"/>
  </w:num>
  <w:num w:numId="27">
    <w:abstractNumId w:val="28"/>
  </w:num>
  <w:num w:numId="28">
    <w:abstractNumId w:val="22"/>
  </w:num>
  <w:num w:numId="29">
    <w:abstractNumId w:val="40"/>
  </w:num>
  <w:num w:numId="30">
    <w:abstractNumId w:val="18"/>
  </w:num>
  <w:num w:numId="31">
    <w:abstractNumId w:val="14"/>
  </w:num>
  <w:num w:numId="32">
    <w:abstractNumId w:val="17"/>
  </w:num>
  <w:num w:numId="33">
    <w:abstractNumId w:val="33"/>
  </w:num>
  <w:num w:numId="34">
    <w:abstractNumId w:val="10"/>
  </w:num>
  <w:num w:numId="35">
    <w:abstractNumId w:val="38"/>
  </w:num>
  <w:num w:numId="36">
    <w:abstractNumId w:val="5"/>
  </w:num>
  <w:num w:numId="37">
    <w:abstractNumId w:val="1"/>
  </w:num>
  <w:num w:numId="38">
    <w:abstractNumId w:val="26"/>
  </w:num>
  <w:num w:numId="39">
    <w:abstractNumId w:val="31"/>
  </w:num>
  <w:num w:numId="40">
    <w:abstractNumId w:val="37"/>
  </w:num>
  <w:num w:numId="41">
    <w:abstractNumId w:val="8"/>
  </w:num>
  <w:num w:numId="42">
    <w:abstractNumId w:val="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4D3"/>
    <w:rsid w:val="00002BA8"/>
    <w:rsid w:val="00005BAC"/>
    <w:rsid w:val="00011E48"/>
    <w:rsid w:val="00014D99"/>
    <w:rsid w:val="0001588D"/>
    <w:rsid w:val="000213F6"/>
    <w:rsid w:val="000313E4"/>
    <w:rsid w:val="00033B1B"/>
    <w:rsid w:val="00037532"/>
    <w:rsid w:val="00060EF0"/>
    <w:rsid w:val="00066953"/>
    <w:rsid w:val="000674D3"/>
    <w:rsid w:val="000822CE"/>
    <w:rsid w:val="00083CE6"/>
    <w:rsid w:val="000844D5"/>
    <w:rsid w:val="00084DE5"/>
    <w:rsid w:val="00093394"/>
    <w:rsid w:val="000A183C"/>
    <w:rsid w:val="000A657C"/>
    <w:rsid w:val="000D344D"/>
    <w:rsid w:val="000D5DB9"/>
    <w:rsid w:val="000D668C"/>
    <w:rsid w:val="000D7C75"/>
    <w:rsid w:val="000F287C"/>
    <w:rsid w:val="00100168"/>
    <w:rsid w:val="001071BB"/>
    <w:rsid w:val="00113A02"/>
    <w:rsid w:val="00114FBA"/>
    <w:rsid w:val="001160A2"/>
    <w:rsid w:val="001241C4"/>
    <w:rsid w:val="0012537D"/>
    <w:rsid w:val="00130C78"/>
    <w:rsid w:val="00147BD6"/>
    <w:rsid w:val="001514D7"/>
    <w:rsid w:val="00162916"/>
    <w:rsid w:val="00163DD9"/>
    <w:rsid w:val="00172972"/>
    <w:rsid w:val="0018172A"/>
    <w:rsid w:val="00192315"/>
    <w:rsid w:val="00194D4E"/>
    <w:rsid w:val="001A242B"/>
    <w:rsid w:val="001A5A72"/>
    <w:rsid w:val="001B041D"/>
    <w:rsid w:val="001B1223"/>
    <w:rsid w:val="001B2731"/>
    <w:rsid w:val="001C19AA"/>
    <w:rsid w:val="001C235E"/>
    <w:rsid w:val="001C4F28"/>
    <w:rsid w:val="001C66B3"/>
    <w:rsid w:val="001D3408"/>
    <w:rsid w:val="001E2BC5"/>
    <w:rsid w:val="001F4BA3"/>
    <w:rsid w:val="001F4C38"/>
    <w:rsid w:val="0021474E"/>
    <w:rsid w:val="0022322E"/>
    <w:rsid w:val="00227A31"/>
    <w:rsid w:val="00236884"/>
    <w:rsid w:val="00245071"/>
    <w:rsid w:val="002502D4"/>
    <w:rsid w:val="002557CC"/>
    <w:rsid w:val="00257A0A"/>
    <w:rsid w:val="00264F97"/>
    <w:rsid w:val="002658E1"/>
    <w:rsid w:val="002679DE"/>
    <w:rsid w:val="0027268F"/>
    <w:rsid w:val="0027504C"/>
    <w:rsid w:val="00276546"/>
    <w:rsid w:val="00277F04"/>
    <w:rsid w:val="00281003"/>
    <w:rsid w:val="00294886"/>
    <w:rsid w:val="002A2CE9"/>
    <w:rsid w:val="002A3907"/>
    <w:rsid w:val="002A47A2"/>
    <w:rsid w:val="002B23C9"/>
    <w:rsid w:val="002C308C"/>
    <w:rsid w:val="002D3664"/>
    <w:rsid w:val="002D58C1"/>
    <w:rsid w:val="002E03A5"/>
    <w:rsid w:val="002E19FF"/>
    <w:rsid w:val="003222A0"/>
    <w:rsid w:val="00323976"/>
    <w:rsid w:val="00335B62"/>
    <w:rsid w:val="003408B5"/>
    <w:rsid w:val="00347915"/>
    <w:rsid w:val="003504A4"/>
    <w:rsid w:val="00350881"/>
    <w:rsid w:val="0036414A"/>
    <w:rsid w:val="003711E8"/>
    <w:rsid w:val="00385B70"/>
    <w:rsid w:val="00390860"/>
    <w:rsid w:val="00396B3B"/>
    <w:rsid w:val="00396D06"/>
    <w:rsid w:val="003A55C4"/>
    <w:rsid w:val="003B20F7"/>
    <w:rsid w:val="003B4B0F"/>
    <w:rsid w:val="003B60FF"/>
    <w:rsid w:val="003C2BC3"/>
    <w:rsid w:val="003C5F53"/>
    <w:rsid w:val="003E2D41"/>
    <w:rsid w:val="003E3109"/>
    <w:rsid w:val="003E387C"/>
    <w:rsid w:val="003E49AD"/>
    <w:rsid w:val="003E4CCF"/>
    <w:rsid w:val="003F47A4"/>
    <w:rsid w:val="003F7089"/>
    <w:rsid w:val="00402668"/>
    <w:rsid w:val="004028F4"/>
    <w:rsid w:val="0040655C"/>
    <w:rsid w:val="00415AEF"/>
    <w:rsid w:val="00421446"/>
    <w:rsid w:val="004270E0"/>
    <w:rsid w:val="00430501"/>
    <w:rsid w:val="00431F65"/>
    <w:rsid w:val="00435C47"/>
    <w:rsid w:val="00452656"/>
    <w:rsid w:val="00455D1C"/>
    <w:rsid w:val="004561C7"/>
    <w:rsid w:val="004642C7"/>
    <w:rsid w:val="004653E5"/>
    <w:rsid w:val="00466C3C"/>
    <w:rsid w:val="004855F6"/>
    <w:rsid w:val="0048706F"/>
    <w:rsid w:val="00495E43"/>
    <w:rsid w:val="004B1BD1"/>
    <w:rsid w:val="004B33DD"/>
    <w:rsid w:val="004B4784"/>
    <w:rsid w:val="004E25C1"/>
    <w:rsid w:val="004E27EE"/>
    <w:rsid w:val="004E45BF"/>
    <w:rsid w:val="004F254E"/>
    <w:rsid w:val="004F5699"/>
    <w:rsid w:val="004F6320"/>
    <w:rsid w:val="00513EEF"/>
    <w:rsid w:val="00514401"/>
    <w:rsid w:val="005202C8"/>
    <w:rsid w:val="00521A2C"/>
    <w:rsid w:val="00523900"/>
    <w:rsid w:val="00534896"/>
    <w:rsid w:val="00537D6C"/>
    <w:rsid w:val="00540127"/>
    <w:rsid w:val="005470E2"/>
    <w:rsid w:val="0054767A"/>
    <w:rsid w:val="00552C69"/>
    <w:rsid w:val="00553C92"/>
    <w:rsid w:val="00554C85"/>
    <w:rsid w:val="0056445F"/>
    <w:rsid w:val="00564B6B"/>
    <w:rsid w:val="005817FF"/>
    <w:rsid w:val="00590F79"/>
    <w:rsid w:val="00592463"/>
    <w:rsid w:val="00597797"/>
    <w:rsid w:val="005A79E7"/>
    <w:rsid w:val="005D2F11"/>
    <w:rsid w:val="005D600A"/>
    <w:rsid w:val="005D7765"/>
    <w:rsid w:val="005E05DA"/>
    <w:rsid w:val="005E498E"/>
    <w:rsid w:val="005F536F"/>
    <w:rsid w:val="005F64E9"/>
    <w:rsid w:val="006015F6"/>
    <w:rsid w:val="00612BC2"/>
    <w:rsid w:val="00617B01"/>
    <w:rsid w:val="00623A68"/>
    <w:rsid w:val="00633D8B"/>
    <w:rsid w:val="006362CA"/>
    <w:rsid w:val="00636721"/>
    <w:rsid w:val="006427E5"/>
    <w:rsid w:val="00654031"/>
    <w:rsid w:val="00655EB5"/>
    <w:rsid w:val="00657B1F"/>
    <w:rsid w:val="0066131C"/>
    <w:rsid w:val="00661655"/>
    <w:rsid w:val="006618E9"/>
    <w:rsid w:val="00677EC0"/>
    <w:rsid w:val="00684ED7"/>
    <w:rsid w:val="0068557A"/>
    <w:rsid w:val="006900ED"/>
    <w:rsid w:val="006A3464"/>
    <w:rsid w:val="006A3D8A"/>
    <w:rsid w:val="006A708F"/>
    <w:rsid w:val="006B29B0"/>
    <w:rsid w:val="006B3FDB"/>
    <w:rsid w:val="006B430E"/>
    <w:rsid w:val="006C6395"/>
    <w:rsid w:val="006C6CF4"/>
    <w:rsid w:val="006D1C1B"/>
    <w:rsid w:val="006E0693"/>
    <w:rsid w:val="00700604"/>
    <w:rsid w:val="00706AB7"/>
    <w:rsid w:val="00712E8A"/>
    <w:rsid w:val="007179C2"/>
    <w:rsid w:val="00720DC3"/>
    <w:rsid w:val="007271B4"/>
    <w:rsid w:val="00731968"/>
    <w:rsid w:val="007439FF"/>
    <w:rsid w:val="007732EB"/>
    <w:rsid w:val="00774240"/>
    <w:rsid w:val="0078054A"/>
    <w:rsid w:val="007A22B5"/>
    <w:rsid w:val="007A4308"/>
    <w:rsid w:val="007C787E"/>
    <w:rsid w:val="007C7BD2"/>
    <w:rsid w:val="007E00FF"/>
    <w:rsid w:val="007E7E44"/>
    <w:rsid w:val="007F23C0"/>
    <w:rsid w:val="007F445C"/>
    <w:rsid w:val="00804433"/>
    <w:rsid w:val="00814191"/>
    <w:rsid w:val="0082306D"/>
    <w:rsid w:val="00827D42"/>
    <w:rsid w:val="0083076C"/>
    <w:rsid w:val="00830FBD"/>
    <w:rsid w:val="008311D0"/>
    <w:rsid w:val="00833EAA"/>
    <w:rsid w:val="00841388"/>
    <w:rsid w:val="0084522C"/>
    <w:rsid w:val="00855E32"/>
    <w:rsid w:val="00864204"/>
    <w:rsid w:val="00866C33"/>
    <w:rsid w:val="00871A79"/>
    <w:rsid w:val="008775A1"/>
    <w:rsid w:val="00886A35"/>
    <w:rsid w:val="008A0792"/>
    <w:rsid w:val="008A0A62"/>
    <w:rsid w:val="008A642D"/>
    <w:rsid w:val="008B0D26"/>
    <w:rsid w:val="008B323A"/>
    <w:rsid w:val="008B6019"/>
    <w:rsid w:val="008C063F"/>
    <w:rsid w:val="008C3812"/>
    <w:rsid w:val="008C394C"/>
    <w:rsid w:val="008F7AFC"/>
    <w:rsid w:val="0090133C"/>
    <w:rsid w:val="009026A4"/>
    <w:rsid w:val="009047B8"/>
    <w:rsid w:val="009378AC"/>
    <w:rsid w:val="00960E80"/>
    <w:rsid w:val="00961820"/>
    <w:rsid w:val="00963821"/>
    <w:rsid w:val="009641B2"/>
    <w:rsid w:val="00971548"/>
    <w:rsid w:val="00975C55"/>
    <w:rsid w:val="00976821"/>
    <w:rsid w:val="00980C27"/>
    <w:rsid w:val="00981975"/>
    <w:rsid w:val="009879D7"/>
    <w:rsid w:val="00991B54"/>
    <w:rsid w:val="009A6B5D"/>
    <w:rsid w:val="009A7F50"/>
    <w:rsid w:val="009B595F"/>
    <w:rsid w:val="009C43BB"/>
    <w:rsid w:val="009E0672"/>
    <w:rsid w:val="009E4381"/>
    <w:rsid w:val="009E46F6"/>
    <w:rsid w:val="009F75EF"/>
    <w:rsid w:val="00A0407C"/>
    <w:rsid w:val="00A22310"/>
    <w:rsid w:val="00A26E21"/>
    <w:rsid w:val="00A36B98"/>
    <w:rsid w:val="00A42637"/>
    <w:rsid w:val="00A4713E"/>
    <w:rsid w:val="00A53DDE"/>
    <w:rsid w:val="00A570BB"/>
    <w:rsid w:val="00A61580"/>
    <w:rsid w:val="00A65464"/>
    <w:rsid w:val="00A76E3A"/>
    <w:rsid w:val="00A8570B"/>
    <w:rsid w:val="00A85FD0"/>
    <w:rsid w:val="00A95B4F"/>
    <w:rsid w:val="00A97A9D"/>
    <w:rsid w:val="00AB12C1"/>
    <w:rsid w:val="00AB721D"/>
    <w:rsid w:val="00AC0EA4"/>
    <w:rsid w:val="00AC3DCE"/>
    <w:rsid w:val="00AC7FA0"/>
    <w:rsid w:val="00AD0A90"/>
    <w:rsid w:val="00AD7612"/>
    <w:rsid w:val="00AE5FD3"/>
    <w:rsid w:val="00AE6450"/>
    <w:rsid w:val="00AF3786"/>
    <w:rsid w:val="00B1404E"/>
    <w:rsid w:val="00B14419"/>
    <w:rsid w:val="00B1545C"/>
    <w:rsid w:val="00B2570C"/>
    <w:rsid w:val="00B32111"/>
    <w:rsid w:val="00B40E1C"/>
    <w:rsid w:val="00B41A99"/>
    <w:rsid w:val="00B44299"/>
    <w:rsid w:val="00B628B7"/>
    <w:rsid w:val="00B63318"/>
    <w:rsid w:val="00B67ABA"/>
    <w:rsid w:val="00B7461C"/>
    <w:rsid w:val="00B76428"/>
    <w:rsid w:val="00B76ED3"/>
    <w:rsid w:val="00B80E9D"/>
    <w:rsid w:val="00B81779"/>
    <w:rsid w:val="00B82370"/>
    <w:rsid w:val="00B93A44"/>
    <w:rsid w:val="00BB4F37"/>
    <w:rsid w:val="00BB50FF"/>
    <w:rsid w:val="00BC0D48"/>
    <w:rsid w:val="00BC6524"/>
    <w:rsid w:val="00BD53B1"/>
    <w:rsid w:val="00BD58F9"/>
    <w:rsid w:val="00BE5843"/>
    <w:rsid w:val="00C103A1"/>
    <w:rsid w:val="00C1309B"/>
    <w:rsid w:val="00C16D34"/>
    <w:rsid w:val="00C23967"/>
    <w:rsid w:val="00C24BB3"/>
    <w:rsid w:val="00C315EF"/>
    <w:rsid w:val="00C3499A"/>
    <w:rsid w:val="00C43479"/>
    <w:rsid w:val="00C46AC8"/>
    <w:rsid w:val="00C769FB"/>
    <w:rsid w:val="00C81DDB"/>
    <w:rsid w:val="00C87C0F"/>
    <w:rsid w:val="00C9276B"/>
    <w:rsid w:val="00C96502"/>
    <w:rsid w:val="00CA3F23"/>
    <w:rsid w:val="00CA66AA"/>
    <w:rsid w:val="00CB349C"/>
    <w:rsid w:val="00CC2FAF"/>
    <w:rsid w:val="00CC52FC"/>
    <w:rsid w:val="00CD08E4"/>
    <w:rsid w:val="00CD7C9C"/>
    <w:rsid w:val="00CE6032"/>
    <w:rsid w:val="00CE66E8"/>
    <w:rsid w:val="00CF6574"/>
    <w:rsid w:val="00D1296D"/>
    <w:rsid w:val="00D15D84"/>
    <w:rsid w:val="00D25427"/>
    <w:rsid w:val="00D45ABE"/>
    <w:rsid w:val="00D63AC2"/>
    <w:rsid w:val="00D72706"/>
    <w:rsid w:val="00D72CDD"/>
    <w:rsid w:val="00D72DAB"/>
    <w:rsid w:val="00D75960"/>
    <w:rsid w:val="00D76BED"/>
    <w:rsid w:val="00D76F3A"/>
    <w:rsid w:val="00D852C1"/>
    <w:rsid w:val="00DA5820"/>
    <w:rsid w:val="00DA75B9"/>
    <w:rsid w:val="00DB2700"/>
    <w:rsid w:val="00DB7279"/>
    <w:rsid w:val="00DC3901"/>
    <w:rsid w:val="00DD1FBB"/>
    <w:rsid w:val="00DE00C7"/>
    <w:rsid w:val="00DE0C25"/>
    <w:rsid w:val="00DE7ED5"/>
    <w:rsid w:val="00DF44C6"/>
    <w:rsid w:val="00DF66AF"/>
    <w:rsid w:val="00DF6DA6"/>
    <w:rsid w:val="00E03DED"/>
    <w:rsid w:val="00E058EF"/>
    <w:rsid w:val="00E078EA"/>
    <w:rsid w:val="00E14373"/>
    <w:rsid w:val="00E2083B"/>
    <w:rsid w:val="00E23AEE"/>
    <w:rsid w:val="00E31BB2"/>
    <w:rsid w:val="00E40307"/>
    <w:rsid w:val="00E40929"/>
    <w:rsid w:val="00E41CBA"/>
    <w:rsid w:val="00E45C16"/>
    <w:rsid w:val="00E46B32"/>
    <w:rsid w:val="00E525ED"/>
    <w:rsid w:val="00E643BE"/>
    <w:rsid w:val="00E67579"/>
    <w:rsid w:val="00E70DB2"/>
    <w:rsid w:val="00E7103D"/>
    <w:rsid w:val="00E71F5F"/>
    <w:rsid w:val="00E82B2C"/>
    <w:rsid w:val="00E84C2B"/>
    <w:rsid w:val="00E85D4A"/>
    <w:rsid w:val="00E93C9A"/>
    <w:rsid w:val="00EB3B06"/>
    <w:rsid w:val="00EC62DA"/>
    <w:rsid w:val="00EC7670"/>
    <w:rsid w:val="00ED4832"/>
    <w:rsid w:val="00ED597F"/>
    <w:rsid w:val="00ED5BBF"/>
    <w:rsid w:val="00EE0BCB"/>
    <w:rsid w:val="00EE0C7E"/>
    <w:rsid w:val="00EF078F"/>
    <w:rsid w:val="00EF3DF6"/>
    <w:rsid w:val="00EF43E5"/>
    <w:rsid w:val="00EF5839"/>
    <w:rsid w:val="00F02ED6"/>
    <w:rsid w:val="00F12DD7"/>
    <w:rsid w:val="00F256A1"/>
    <w:rsid w:val="00F27AB2"/>
    <w:rsid w:val="00F37D5C"/>
    <w:rsid w:val="00F4025C"/>
    <w:rsid w:val="00F41B16"/>
    <w:rsid w:val="00F423B7"/>
    <w:rsid w:val="00F500A1"/>
    <w:rsid w:val="00F50583"/>
    <w:rsid w:val="00F668E8"/>
    <w:rsid w:val="00F67F53"/>
    <w:rsid w:val="00F7034D"/>
    <w:rsid w:val="00F846B6"/>
    <w:rsid w:val="00F861C0"/>
    <w:rsid w:val="00F95796"/>
    <w:rsid w:val="00FB2185"/>
    <w:rsid w:val="00FC11F2"/>
    <w:rsid w:val="00FD0816"/>
    <w:rsid w:val="00FD11A5"/>
    <w:rsid w:val="00FE1767"/>
    <w:rsid w:val="00FE3E59"/>
    <w:rsid w:val="00FE6525"/>
    <w:rsid w:val="00FE6EE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D3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4D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D3"/>
    <w:rPr>
      <w:rFonts w:ascii="Calibri" w:hAnsi="Calibri" w:cs="Times New Roman"/>
      <w:b/>
      <w:color w:val="345A8A"/>
      <w:sz w:val="32"/>
      <w:lang w:val="en-US" w:eastAsia="en-US"/>
    </w:rPr>
  </w:style>
  <w:style w:type="paragraph" w:customStyle="1" w:styleId="Cellheading">
    <w:name w:val="Cell heading"/>
    <w:basedOn w:val="Normal"/>
    <w:autoRedefine/>
    <w:uiPriority w:val="99"/>
    <w:rsid w:val="008C063F"/>
    <w:pPr>
      <w:framePr w:hSpace="180" w:wrap="around" w:vAnchor="text" w:hAnchor="text" w:y="1"/>
      <w:spacing w:before="60" w:after="60"/>
      <w:suppressOverlap/>
    </w:pPr>
    <w:rPr>
      <w:rFonts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0674D3"/>
    <w:pPr>
      <w:ind w:left="720"/>
    </w:pPr>
  </w:style>
  <w:style w:type="paragraph" w:customStyle="1" w:styleId="Arieltext">
    <w:name w:val="Ariel text"/>
    <w:basedOn w:val="Normal"/>
    <w:uiPriority w:val="99"/>
    <w:rsid w:val="000674D3"/>
    <w:pPr>
      <w:framePr w:hSpace="180" w:wrap="auto" w:vAnchor="text" w:hAnchor="text" w:y="1"/>
      <w:spacing w:before="120" w:after="120"/>
      <w:suppressOverlap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0674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861C0"/>
    <w:rPr>
      <w:rFonts w:ascii="Tahoma" w:hAnsi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61C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861C0"/>
    <w:rPr>
      <w:rFonts w:ascii="Cambria" w:hAnsi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861C0"/>
    <w:rPr>
      <w:rFonts w:cs="Times New Roman"/>
      <w:b/>
    </w:rPr>
  </w:style>
  <w:style w:type="character" w:customStyle="1" w:styleId="rwrro">
    <w:name w:val="rwrro"/>
    <w:basedOn w:val="DefaultParagraphFont"/>
    <w:uiPriority w:val="99"/>
    <w:rsid w:val="00F861C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F861C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861C0"/>
    <w:rPr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61C0"/>
    <w:rPr>
      <w:rFonts w:ascii="Cambria" w:hAnsi="Cambria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6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861C0"/>
    <w:rPr>
      <w:rFonts w:ascii="Cambria" w:hAnsi="Cambria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F861C0"/>
    <w:pPr>
      <w:tabs>
        <w:tab w:val="center" w:pos="4320"/>
        <w:tab w:val="right" w:pos="8640"/>
      </w:tabs>
    </w:pPr>
    <w:rPr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61C0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F861C0"/>
    <w:pPr>
      <w:tabs>
        <w:tab w:val="center" w:pos="4320"/>
        <w:tab w:val="right" w:pos="8640"/>
      </w:tabs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61C0"/>
    <w:rPr>
      <w:rFonts w:ascii="Cambria" w:hAnsi="Cambria" w:cs="Times New Roman"/>
      <w:sz w:val="24"/>
    </w:rPr>
  </w:style>
  <w:style w:type="character" w:styleId="PageNumber">
    <w:name w:val="page number"/>
    <w:basedOn w:val="DefaultParagraphFont"/>
    <w:uiPriority w:val="99"/>
    <w:rsid w:val="00F861C0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E603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E6032"/>
    <w:rPr>
      <w:rFonts w:cs="Times New Roman"/>
    </w:rPr>
  </w:style>
  <w:style w:type="paragraph" w:customStyle="1" w:styleId="Default">
    <w:name w:val="Default"/>
    <w:uiPriority w:val="99"/>
    <w:rsid w:val="00B4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64B6B"/>
    <w:pPr>
      <w:ind w:left="720"/>
    </w:pPr>
  </w:style>
  <w:style w:type="paragraph" w:styleId="Revision">
    <w:name w:val="Revision"/>
    <w:hidden/>
    <w:uiPriority w:val="99"/>
    <w:semiHidden/>
    <w:rsid w:val="004F254E"/>
    <w:rPr>
      <w:rFonts w:ascii="Cambria" w:hAnsi="Cambria"/>
      <w:sz w:val="24"/>
      <w:szCs w:val="24"/>
    </w:rPr>
  </w:style>
  <w:style w:type="paragraph" w:customStyle="1" w:styleId="Body">
    <w:name w:val="Body"/>
    <w:uiPriority w:val="99"/>
    <w:rsid w:val="009378AC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hps">
    <w:name w:val="hps"/>
    <w:basedOn w:val="DefaultParagraphFont"/>
    <w:uiPriority w:val="99"/>
    <w:rsid w:val="00BC65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Financija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Mičetić</dc:creator>
  <cp:keywords/>
  <dc:description/>
  <cp:lastModifiedBy>Matija Milotič</cp:lastModifiedBy>
  <cp:revision>15</cp:revision>
  <cp:lastPrinted>2013-03-08T10:12:00Z</cp:lastPrinted>
  <dcterms:created xsi:type="dcterms:W3CDTF">2013-10-29T05:41:00Z</dcterms:created>
  <dcterms:modified xsi:type="dcterms:W3CDTF">2013-11-05T09:56:00Z</dcterms:modified>
</cp:coreProperties>
</file>