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E6" w:rsidRPr="009A24A4" w:rsidRDefault="00384F63" w:rsidP="000235E6">
      <w:pPr>
        <w:pStyle w:val="1"/>
        <w:spacing w:before="0" w:line="360" w:lineRule="auto"/>
        <w:jc w:val="center"/>
        <w:rPr>
          <w:rFonts w:ascii="Cambria" w:hAnsi="Cambria"/>
          <w:b w:val="0"/>
          <w:color w:val="000000"/>
          <w:sz w:val="28"/>
          <w:szCs w:val="28"/>
        </w:rPr>
      </w:pPr>
      <w:r w:rsidRPr="00384F63">
        <w:rPr>
          <w:rFonts w:ascii="Cambria" w:hAnsi="Cambria"/>
          <w:b w:val="0"/>
          <w:color w:val="000000"/>
          <w:sz w:val="28"/>
          <w:szCs w:val="28"/>
        </w:rPr>
        <w:t xml:space="preserve">PEMPAL Internal Audit Community of Practice (IACOP) </w:t>
      </w:r>
    </w:p>
    <w:p w:rsidR="009A24A4" w:rsidRPr="000235E6" w:rsidRDefault="00384F63" w:rsidP="009A24A4">
      <w:pPr>
        <w:spacing w:after="0" w:line="360" w:lineRule="auto"/>
        <w:jc w:val="center"/>
        <w:rPr>
          <w:rFonts w:asciiTheme="majorHAnsi" w:hAnsiTheme="majorHAnsi"/>
          <w:b/>
          <w:sz w:val="28"/>
          <w:szCs w:val="28"/>
          <w:lang w:val="en-US"/>
        </w:rPr>
      </w:pPr>
      <w:r w:rsidRPr="00384F63">
        <w:rPr>
          <w:rFonts w:asciiTheme="majorHAnsi" w:hAnsiTheme="majorHAnsi"/>
          <w:b/>
          <w:sz w:val="28"/>
          <w:szCs w:val="28"/>
          <w:lang w:val="en-US"/>
        </w:rPr>
        <w:t xml:space="preserve">RIFIX Working Group meeting </w:t>
      </w:r>
      <w:r w:rsidR="009A24A4" w:rsidRPr="000235E6">
        <w:rPr>
          <w:rFonts w:asciiTheme="majorHAnsi" w:hAnsiTheme="majorHAnsi"/>
          <w:b/>
          <w:sz w:val="28"/>
          <w:szCs w:val="28"/>
          <w:lang w:val="en-US"/>
        </w:rPr>
        <w:t>Report</w:t>
      </w:r>
    </w:p>
    <w:p w:rsidR="00EE3FB7" w:rsidRPr="009A24A4" w:rsidRDefault="00384F63" w:rsidP="000235E6">
      <w:pPr>
        <w:pStyle w:val="1"/>
        <w:spacing w:before="0" w:line="360" w:lineRule="auto"/>
        <w:jc w:val="center"/>
        <w:rPr>
          <w:rFonts w:ascii="Cambria" w:hAnsi="Cambria"/>
          <w:b w:val="0"/>
          <w:color w:val="000000"/>
          <w:sz w:val="28"/>
          <w:szCs w:val="28"/>
        </w:rPr>
      </w:pPr>
      <w:r w:rsidRPr="00384F63">
        <w:rPr>
          <w:rFonts w:ascii="Cambria" w:hAnsi="Cambria"/>
          <w:b w:val="0"/>
          <w:color w:val="000000"/>
          <w:sz w:val="28"/>
          <w:szCs w:val="28"/>
        </w:rPr>
        <w:t>Yerevan, Armenia, October 13-14, 2015</w:t>
      </w:r>
    </w:p>
    <w:p w:rsidR="000E654F" w:rsidRDefault="0066568E" w:rsidP="00A03206">
      <w:pPr>
        <w:pStyle w:val="1"/>
        <w:spacing w:before="0"/>
        <w:jc w:val="both"/>
        <w:rPr>
          <w:rFonts w:asciiTheme="majorHAnsi" w:hAnsiTheme="majorHAnsi"/>
          <w:b w:val="0"/>
          <w:bCs w:val="0"/>
          <w:color w:val="000000"/>
          <w:sz w:val="28"/>
          <w:szCs w:val="28"/>
        </w:rPr>
      </w:pPr>
      <w:r w:rsidRPr="0066568E">
        <w:rPr>
          <w:rFonts w:asciiTheme="majorHAnsi" w:hAnsiTheme="majorHAnsi"/>
          <w:b w:val="0"/>
          <w:color w:val="000000"/>
          <w:sz w:val="28"/>
          <w:szCs w:val="28"/>
        </w:rPr>
        <w:t>The</w:t>
      </w:r>
      <w:r w:rsidRPr="00FB31BF">
        <w:rPr>
          <w:rFonts w:asciiTheme="majorHAnsi" w:hAnsiTheme="majorHAnsi"/>
          <w:b w:val="0"/>
          <w:color w:val="000000"/>
          <w:sz w:val="28"/>
          <w:szCs w:val="28"/>
        </w:rPr>
        <w:t xml:space="preserve"> </w:t>
      </w:r>
      <w:r w:rsidR="000E3A46">
        <w:rPr>
          <w:rFonts w:asciiTheme="majorHAnsi" w:hAnsiTheme="majorHAnsi"/>
          <w:b w:val="0"/>
          <w:color w:val="000000"/>
          <w:sz w:val="28"/>
          <w:szCs w:val="28"/>
        </w:rPr>
        <w:t xml:space="preserve">RIFIX </w:t>
      </w:r>
      <w:r w:rsidRPr="0066568E">
        <w:rPr>
          <w:rFonts w:asciiTheme="majorHAnsi" w:hAnsiTheme="majorHAnsi"/>
          <w:b w:val="0"/>
          <w:color w:val="000000"/>
          <w:sz w:val="28"/>
          <w:szCs w:val="28"/>
        </w:rPr>
        <w:t>working</w:t>
      </w:r>
      <w:r w:rsidRPr="00FB31BF">
        <w:rPr>
          <w:rFonts w:asciiTheme="majorHAnsi" w:hAnsiTheme="majorHAnsi"/>
          <w:b w:val="0"/>
          <w:color w:val="000000"/>
          <w:sz w:val="28"/>
          <w:szCs w:val="28"/>
        </w:rPr>
        <w:t xml:space="preserve"> </w:t>
      </w:r>
      <w:r w:rsidRPr="0066568E">
        <w:rPr>
          <w:rFonts w:asciiTheme="majorHAnsi" w:hAnsiTheme="majorHAnsi"/>
          <w:b w:val="0"/>
          <w:color w:val="000000"/>
          <w:sz w:val="28"/>
          <w:szCs w:val="28"/>
        </w:rPr>
        <w:t>group</w:t>
      </w:r>
      <w:r w:rsidRPr="00FB31BF">
        <w:rPr>
          <w:rFonts w:asciiTheme="majorHAnsi" w:hAnsiTheme="majorHAnsi"/>
          <w:b w:val="0"/>
          <w:color w:val="000000"/>
          <w:sz w:val="28"/>
          <w:szCs w:val="28"/>
        </w:rPr>
        <w:t xml:space="preserve"> </w:t>
      </w:r>
      <w:r w:rsidR="009A24A4">
        <w:rPr>
          <w:rFonts w:asciiTheme="majorHAnsi" w:hAnsiTheme="majorHAnsi"/>
          <w:b w:val="0"/>
          <w:color w:val="000000"/>
          <w:sz w:val="28"/>
          <w:szCs w:val="28"/>
        </w:rPr>
        <w:t>meeting was organized in Yerevan, Armenia</w:t>
      </w:r>
      <w:r w:rsidR="009A24A4" w:rsidRPr="00FB31BF">
        <w:rPr>
          <w:rFonts w:asciiTheme="majorHAnsi" w:hAnsiTheme="majorHAnsi"/>
          <w:b w:val="0"/>
          <w:color w:val="000000"/>
          <w:sz w:val="28"/>
          <w:szCs w:val="28"/>
        </w:rPr>
        <w:t xml:space="preserve"> </w:t>
      </w:r>
      <w:r w:rsidR="009A24A4">
        <w:rPr>
          <w:rFonts w:asciiTheme="majorHAnsi" w:hAnsiTheme="majorHAnsi"/>
          <w:b w:val="0"/>
          <w:color w:val="000000"/>
          <w:sz w:val="28"/>
          <w:szCs w:val="28"/>
        </w:rPr>
        <w:t xml:space="preserve">with participation of </w:t>
      </w:r>
      <w:r w:rsidR="004713C0">
        <w:rPr>
          <w:rFonts w:asciiTheme="majorHAnsi" w:hAnsiTheme="majorHAnsi"/>
          <w:b w:val="0"/>
          <w:color w:val="000000"/>
          <w:sz w:val="28"/>
          <w:szCs w:val="28"/>
        </w:rPr>
        <w:t>50</w:t>
      </w:r>
      <w:r w:rsidRPr="00FB31BF">
        <w:rPr>
          <w:rFonts w:asciiTheme="majorHAnsi" w:hAnsiTheme="majorHAnsi"/>
          <w:b w:val="0"/>
          <w:color w:val="000000"/>
          <w:sz w:val="28"/>
          <w:szCs w:val="28"/>
        </w:rPr>
        <w:t xml:space="preserve">  </w:t>
      </w:r>
      <w:r w:rsidR="009A24A4">
        <w:rPr>
          <w:rFonts w:asciiTheme="majorHAnsi" w:hAnsiTheme="majorHAnsi"/>
          <w:b w:val="0"/>
          <w:color w:val="000000"/>
          <w:sz w:val="28"/>
          <w:szCs w:val="28"/>
        </w:rPr>
        <w:t xml:space="preserve">members </w:t>
      </w:r>
      <w:r>
        <w:rPr>
          <w:rFonts w:asciiTheme="majorHAnsi" w:hAnsiTheme="majorHAnsi"/>
          <w:b w:val="0"/>
          <w:color w:val="000000"/>
          <w:sz w:val="28"/>
          <w:szCs w:val="28"/>
        </w:rPr>
        <w:t>from</w:t>
      </w:r>
      <w:r w:rsidRPr="00FB31BF">
        <w:rPr>
          <w:rFonts w:asciiTheme="majorHAnsi" w:hAnsiTheme="majorHAnsi"/>
          <w:b w:val="0"/>
          <w:color w:val="000000"/>
          <w:sz w:val="28"/>
          <w:szCs w:val="28"/>
        </w:rPr>
        <w:t xml:space="preserve"> </w:t>
      </w:r>
      <w:r w:rsidR="004713C0">
        <w:rPr>
          <w:rFonts w:asciiTheme="majorHAnsi" w:hAnsiTheme="majorHAnsi"/>
          <w:b w:val="0"/>
          <w:color w:val="000000"/>
          <w:sz w:val="28"/>
          <w:szCs w:val="28"/>
        </w:rPr>
        <w:t>22</w:t>
      </w:r>
      <w:r w:rsidRPr="00FB31BF">
        <w:rPr>
          <w:rFonts w:asciiTheme="majorHAnsi" w:hAnsiTheme="majorHAnsi"/>
          <w:b w:val="0"/>
          <w:color w:val="000000"/>
          <w:sz w:val="28"/>
          <w:szCs w:val="28"/>
        </w:rPr>
        <w:t xml:space="preserve"> </w:t>
      </w:r>
      <w:r>
        <w:rPr>
          <w:rFonts w:asciiTheme="majorHAnsi" w:hAnsiTheme="majorHAnsi"/>
          <w:b w:val="0"/>
          <w:color w:val="000000"/>
          <w:sz w:val="28"/>
          <w:szCs w:val="28"/>
        </w:rPr>
        <w:t>countries</w:t>
      </w:r>
      <w:r w:rsidRPr="00FB31BF">
        <w:rPr>
          <w:rFonts w:asciiTheme="majorHAnsi" w:hAnsiTheme="majorHAnsi"/>
          <w:b w:val="0"/>
          <w:color w:val="000000"/>
          <w:sz w:val="28"/>
          <w:szCs w:val="28"/>
        </w:rPr>
        <w:t xml:space="preserve">, </w:t>
      </w:r>
      <w:r w:rsidR="000E3A46">
        <w:rPr>
          <w:rFonts w:asciiTheme="majorHAnsi" w:hAnsiTheme="majorHAnsi"/>
          <w:b w:val="0"/>
          <w:color w:val="000000"/>
          <w:sz w:val="28"/>
          <w:szCs w:val="28"/>
        </w:rPr>
        <w:t xml:space="preserve">and with involvement of resource team including </w:t>
      </w:r>
      <w:r>
        <w:rPr>
          <w:rFonts w:asciiTheme="majorHAnsi" w:hAnsiTheme="majorHAnsi"/>
          <w:b w:val="0"/>
          <w:color w:val="000000"/>
          <w:sz w:val="28"/>
          <w:szCs w:val="28"/>
        </w:rPr>
        <w:t>Richard</w:t>
      </w:r>
      <w:r w:rsidRPr="00FB31BF">
        <w:rPr>
          <w:rFonts w:asciiTheme="majorHAnsi" w:hAnsiTheme="majorHAnsi"/>
          <w:b w:val="0"/>
          <w:color w:val="000000"/>
          <w:sz w:val="28"/>
          <w:szCs w:val="28"/>
        </w:rPr>
        <w:t xml:space="preserve"> </w:t>
      </w:r>
      <w:proofErr w:type="spellStart"/>
      <w:r>
        <w:rPr>
          <w:rFonts w:asciiTheme="majorHAnsi" w:hAnsiTheme="majorHAnsi"/>
          <w:b w:val="0"/>
          <w:color w:val="000000"/>
          <w:sz w:val="28"/>
          <w:szCs w:val="28"/>
        </w:rPr>
        <w:t>M</w:t>
      </w:r>
      <w:r w:rsidR="009A24A4">
        <w:rPr>
          <w:rFonts w:asciiTheme="majorHAnsi" w:hAnsiTheme="majorHAnsi"/>
          <w:b w:val="0"/>
          <w:color w:val="000000"/>
          <w:sz w:val="28"/>
          <w:szCs w:val="28"/>
        </w:rPr>
        <w:t>a</w:t>
      </w:r>
      <w:r>
        <w:rPr>
          <w:rFonts w:asciiTheme="majorHAnsi" w:hAnsiTheme="majorHAnsi"/>
          <w:b w:val="0"/>
          <w:color w:val="000000"/>
          <w:sz w:val="28"/>
          <w:szCs w:val="28"/>
        </w:rPr>
        <w:t>ggs</w:t>
      </w:r>
      <w:proofErr w:type="spellEnd"/>
      <w:r w:rsidR="00F3532A">
        <w:rPr>
          <w:rFonts w:asciiTheme="majorHAnsi" w:hAnsiTheme="majorHAnsi"/>
          <w:b w:val="0"/>
          <w:color w:val="000000"/>
          <w:sz w:val="28"/>
          <w:szCs w:val="28"/>
        </w:rPr>
        <w:t xml:space="preserve"> and</w:t>
      </w:r>
      <w:r w:rsidR="00585C71" w:rsidRPr="00FB31BF">
        <w:rPr>
          <w:rFonts w:asciiTheme="majorHAnsi" w:hAnsiTheme="majorHAnsi"/>
          <w:b w:val="0"/>
          <w:bCs w:val="0"/>
          <w:color w:val="000000"/>
          <w:sz w:val="28"/>
          <w:szCs w:val="28"/>
        </w:rPr>
        <w:t xml:space="preserve"> </w:t>
      </w:r>
      <w:r>
        <w:rPr>
          <w:rFonts w:asciiTheme="majorHAnsi" w:hAnsiTheme="majorHAnsi"/>
          <w:b w:val="0"/>
          <w:bCs w:val="0"/>
          <w:color w:val="000000"/>
          <w:sz w:val="28"/>
          <w:szCs w:val="28"/>
        </w:rPr>
        <w:t>Jean</w:t>
      </w:r>
      <w:r w:rsidRPr="00FB31BF">
        <w:rPr>
          <w:rFonts w:asciiTheme="majorHAnsi" w:hAnsiTheme="majorHAnsi"/>
          <w:b w:val="0"/>
          <w:bCs w:val="0"/>
          <w:color w:val="000000"/>
          <w:sz w:val="28"/>
          <w:szCs w:val="28"/>
        </w:rPr>
        <w:t xml:space="preserve"> </w:t>
      </w:r>
      <w:r>
        <w:rPr>
          <w:rFonts w:asciiTheme="majorHAnsi" w:hAnsiTheme="majorHAnsi"/>
          <w:b w:val="0"/>
          <w:bCs w:val="0"/>
          <w:color w:val="000000"/>
          <w:sz w:val="28"/>
          <w:szCs w:val="28"/>
        </w:rPr>
        <w:t>Pierre</w:t>
      </w:r>
      <w:r w:rsidRPr="00FB31BF">
        <w:rPr>
          <w:rFonts w:asciiTheme="majorHAnsi" w:hAnsiTheme="majorHAnsi"/>
          <w:b w:val="0"/>
          <w:bCs w:val="0"/>
          <w:color w:val="000000"/>
          <w:sz w:val="28"/>
          <w:szCs w:val="28"/>
        </w:rPr>
        <w:t xml:space="preserve"> </w:t>
      </w:r>
      <w:proofErr w:type="spellStart"/>
      <w:r w:rsidR="00B96FBC">
        <w:rPr>
          <w:rFonts w:asciiTheme="majorHAnsi" w:hAnsiTheme="majorHAnsi"/>
          <w:b w:val="0"/>
          <w:bCs w:val="0"/>
          <w:color w:val="000000"/>
          <w:sz w:val="28"/>
          <w:szCs w:val="28"/>
        </w:rPr>
        <w:t>Garitte</w:t>
      </w:r>
      <w:proofErr w:type="spellEnd"/>
      <w:r w:rsidR="000E3A46">
        <w:rPr>
          <w:rFonts w:asciiTheme="majorHAnsi" w:hAnsiTheme="majorHAnsi"/>
          <w:b w:val="0"/>
          <w:bCs w:val="0"/>
          <w:color w:val="000000"/>
          <w:sz w:val="28"/>
          <w:szCs w:val="28"/>
        </w:rPr>
        <w:t xml:space="preserve"> (Public Financial Management cons</w:t>
      </w:r>
      <w:r w:rsidR="00F0241E">
        <w:rPr>
          <w:rFonts w:asciiTheme="majorHAnsi" w:hAnsiTheme="majorHAnsi"/>
          <w:b w:val="0"/>
          <w:bCs w:val="0"/>
          <w:color w:val="000000"/>
          <w:sz w:val="28"/>
          <w:szCs w:val="28"/>
        </w:rPr>
        <w:t>u</w:t>
      </w:r>
      <w:r w:rsidR="000E3A46">
        <w:rPr>
          <w:rFonts w:asciiTheme="majorHAnsi" w:hAnsiTheme="majorHAnsi"/>
          <w:b w:val="0"/>
          <w:bCs w:val="0"/>
          <w:color w:val="000000"/>
          <w:sz w:val="28"/>
          <w:szCs w:val="28"/>
        </w:rPr>
        <w:t>ltants),</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and</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experts</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from</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the</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Dutch</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Academy</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of</w:t>
      </w:r>
      <w:r w:rsidR="00FB31BF" w:rsidRPr="00FB31BF">
        <w:rPr>
          <w:rFonts w:asciiTheme="majorHAnsi" w:hAnsiTheme="majorHAnsi"/>
          <w:b w:val="0"/>
          <w:bCs w:val="0"/>
          <w:color w:val="000000"/>
          <w:sz w:val="28"/>
          <w:szCs w:val="28"/>
        </w:rPr>
        <w:t xml:space="preserve"> </w:t>
      </w:r>
      <w:r w:rsidR="00FB31BF">
        <w:rPr>
          <w:rFonts w:asciiTheme="majorHAnsi" w:hAnsiTheme="majorHAnsi"/>
          <w:b w:val="0"/>
          <w:bCs w:val="0"/>
          <w:color w:val="000000"/>
          <w:sz w:val="28"/>
          <w:szCs w:val="28"/>
        </w:rPr>
        <w:t>Finance</w:t>
      </w:r>
      <w:r w:rsidR="000E3A46">
        <w:rPr>
          <w:rFonts w:asciiTheme="majorHAnsi" w:hAnsiTheme="majorHAnsi"/>
          <w:b w:val="0"/>
          <w:bCs w:val="0"/>
          <w:color w:val="000000"/>
          <w:sz w:val="28"/>
          <w:szCs w:val="28"/>
        </w:rPr>
        <w:t xml:space="preserve"> and Economics, and facilitation by the World Bank team. The </w:t>
      </w:r>
      <w:r w:rsidR="00FB31BF">
        <w:rPr>
          <w:rFonts w:asciiTheme="majorHAnsi" w:hAnsiTheme="majorHAnsi"/>
          <w:b w:val="0"/>
          <w:bCs w:val="0"/>
          <w:color w:val="000000"/>
          <w:sz w:val="28"/>
          <w:szCs w:val="28"/>
        </w:rPr>
        <w:t>meeting objectives</w:t>
      </w:r>
      <w:r w:rsidR="000E3A46">
        <w:rPr>
          <w:rFonts w:asciiTheme="majorHAnsi" w:hAnsiTheme="majorHAnsi"/>
          <w:b w:val="0"/>
          <w:bCs w:val="0"/>
          <w:color w:val="000000"/>
          <w:sz w:val="28"/>
          <w:szCs w:val="28"/>
        </w:rPr>
        <w:t xml:space="preserve"> were as follows</w:t>
      </w:r>
      <w:r w:rsidR="00297375" w:rsidRPr="00FB31BF">
        <w:rPr>
          <w:rFonts w:asciiTheme="majorHAnsi" w:hAnsiTheme="majorHAnsi"/>
          <w:b w:val="0"/>
          <w:bCs w:val="0"/>
          <w:color w:val="000000"/>
          <w:sz w:val="28"/>
          <w:szCs w:val="28"/>
        </w:rPr>
        <w:t xml:space="preserve">: (1) </w:t>
      </w:r>
      <w:r w:rsidR="0021147A">
        <w:rPr>
          <w:rFonts w:asciiTheme="majorHAnsi" w:hAnsiTheme="majorHAnsi"/>
          <w:b w:val="0"/>
          <w:bCs w:val="0"/>
          <w:color w:val="000000"/>
          <w:sz w:val="28"/>
          <w:szCs w:val="28"/>
        </w:rPr>
        <w:t xml:space="preserve">finalize the draft Concept </w:t>
      </w:r>
      <w:r w:rsidR="000708EB">
        <w:rPr>
          <w:rFonts w:asciiTheme="majorHAnsi" w:hAnsiTheme="majorHAnsi"/>
          <w:b w:val="0"/>
          <w:bCs w:val="0"/>
          <w:color w:val="000000"/>
          <w:sz w:val="28"/>
          <w:szCs w:val="28"/>
        </w:rPr>
        <w:t xml:space="preserve">for </w:t>
      </w:r>
      <w:r w:rsidR="00D17C60" w:rsidRPr="001B72EE">
        <w:rPr>
          <w:rStyle w:val="st"/>
          <w:rFonts w:asciiTheme="majorHAnsi" w:hAnsiTheme="majorHAnsi"/>
          <w:b w:val="0"/>
          <w:color w:val="auto"/>
          <w:sz w:val="28"/>
          <w:szCs w:val="28"/>
        </w:rPr>
        <w:t>Relationship</w:t>
      </w:r>
      <w:r w:rsidR="00D17C60" w:rsidRPr="00FB31BF">
        <w:rPr>
          <w:rStyle w:val="st"/>
          <w:rFonts w:asciiTheme="majorHAnsi" w:hAnsiTheme="majorHAnsi"/>
          <w:b w:val="0"/>
          <w:color w:val="auto"/>
          <w:sz w:val="28"/>
          <w:szCs w:val="28"/>
        </w:rPr>
        <w:t xml:space="preserve"> </w:t>
      </w:r>
      <w:r w:rsidR="00D17C60" w:rsidRPr="001B72EE">
        <w:rPr>
          <w:rStyle w:val="st"/>
          <w:rFonts w:asciiTheme="majorHAnsi" w:hAnsiTheme="majorHAnsi"/>
          <w:b w:val="0"/>
          <w:color w:val="auto"/>
          <w:sz w:val="28"/>
          <w:szCs w:val="28"/>
        </w:rPr>
        <w:t>of</w:t>
      </w:r>
      <w:r w:rsidR="00D17C60" w:rsidRPr="00FB31BF">
        <w:rPr>
          <w:rStyle w:val="st"/>
          <w:rFonts w:asciiTheme="majorHAnsi" w:hAnsiTheme="majorHAnsi"/>
          <w:b w:val="0"/>
          <w:color w:val="auto"/>
          <w:sz w:val="28"/>
          <w:szCs w:val="28"/>
        </w:rPr>
        <w:t xml:space="preserve"> </w:t>
      </w:r>
      <w:r w:rsidR="000708EB">
        <w:rPr>
          <w:rStyle w:val="st"/>
          <w:rFonts w:asciiTheme="majorHAnsi" w:hAnsiTheme="majorHAnsi"/>
          <w:b w:val="0"/>
          <w:color w:val="auto"/>
          <w:sz w:val="28"/>
          <w:szCs w:val="28"/>
        </w:rPr>
        <w:t>I</w:t>
      </w:r>
      <w:r w:rsidR="00D17C60" w:rsidRPr="001B72EE">
        <w:rPr>
          <w:rStyle w:val="st"/>
          <w:rFonts w:asciiTheme="majorHAnsi" w:hAnsiTheme="majorHAnsi"/>
          <w:b w:val="0"/>
          <w:color w:val="auto"/>
          <w:sz w:val="28"/>
          <w:szCs w:val="28"/>
        </w:rPr>
        <w:t>nternal</w:t>
      </w:r>
      <w:r w:rsidR="00D17C60" w:rsidRPr="00FB31BF">
        <w:rPr>
          <w:rStyle w:val="st"/>
          <w:rFonts w:asciiTheme="majorHAnsi" w:hAnsiTheme="majorHAnsi"/>
          <w:b w:val="0"/>
          <w:color w:val="auto"/>
          <w:sz w:val="28"/>
          <w:szCs w:val="28"/>
        </w:rPr>
        <w:t xml:space="preserve"> </w:t>
      </w:r>
      <w:r w:rsidR="000708EB">
        <w:rPr>
          <w:rStyle w:val="st"/>
          <w:rFonts w:asciiTheme="majorHAnsi" w:hAnsiTheme="majorHAnsi"/>
          <w:b w:val="0"/>
          <w:color w:val="auto"/>
          <w:sz w:val="28"/>
          <w:szCs w:val="28"/>
        </w:rPr>
        <w:t>A</w:t>
      </w:r>
      <w:r w:rsidR="00D17C60" w:rsidRPr="001B72EE">
        <w:rPr>
          <w:rStyle w:val="a8"/>
          <w:rFonts w:asciiTheme="majorHAnsi" w:hAnsiTheme="majorHAnsi"/>
          <w:b w:val="0"/>
          <w:i w:val="0"/>
          <w:color w:val="auto"/>
          <w:sz w:val="28"/>
          <w:szCs w:val="28"/>
        </w:rPr>
        <w:t>udit</w:t>
      </w:r>
      <w:r w:rsidR="00D17C60" w:rsidRPr="00FB31BF">
        <w:rPr>
          <w:rStyle w:val="st"/>
          <w:rFonts w:asciiTheme="majorHAnsi" w:hAnsiTheme="majorHAnsi"/>
          <w:b w:val="0"/>
          <w:color w:val="auto"/>
          <w:sz w:val="28"/>
          <w:szCs w:val="28"/>
        </w:rPr>
        <w:t xml:space="preserve"> </w:t>
      </w:r>
      <w:r w:rsidR="00D17C60" w:rsidRPr="001B72EE">
        <w:rPr>
          <w:rStyle w:val="st"/>
          <w:rFonts w:asciiTheme="majorHAnsi" w:hAnsiTheme="majorHAnsi"/>
          <w:b w:val="0"/>
          <w:color w:val="auto"/>
          <w:sz w:val="28"/>
          <w:szCs w:val="28"/>
        </w:rPr>
        <w:t>with</w:t>
      </w:r>
      <w:r w:rsidR="00D17C60" w:rsidRPr="00FB31BF">
        <w:rPr>
          <w:rStyle w:val="st"/>
          <w:rFonts w:asciiTheme="majorHAnsi" w:hAnsiTheme="majorHAnsi"/>
          <w:b w:val="0"/>
          <w:color w:val="auto"/>
          <w:sz w:val="28"/>
          <w:szCs w:val="28"/>
        </w:rPr>
        <w:t xml:space="preserve"> </w:t>
      </w:r>
      <w:r w:rsidR="000708EB">
        <w:rPr>
          <w:rStyle w:val="st"/>
          <w:rFonts w:asciiTheme="majorHAnsi" w:hAnsiTheme="majorHAnsi"/>
          <w:b w:val="0"/>
          <w:color w:val="auto"/>
          <w:sz w:val="28"/>
          <w:szCs w:val="28"/>
        </w:rPr>
        <w:t>F</w:t>
      </w:r>
      <w:r w:rsidR="00D17C60" w:rsidRPr="001B72EE">
        <w:rPr>
          <w:rStyle w:val="st"/>
          <w:rFonts w:asciiTheme="majorHAnsi" w:hAnsiTheme="majorHAnsi"/>
          <w:b w:val="0"/>
          <w:color w:val="auto"/>
          <w:sz w:val="28"/>
          <w:szCs w:val="28"/>
        </w:rPr>
        <w:t>inancial</w:t>
      </w:r>
      <w:r w:rsidR="00D17C60" w:rsidRPr="00FB31BF">
        <w:rPr>
          <w:rStyle w:val="st"/>
          <w:rFonts w:asciiTheme="majorHAnsi" w:hAnsiTheme="majorHAnsi"/>
          <w:b w:val="0"/>
          <w:color w:val="auto"/>
          <w:sz w:val="28"/>
          <w:szCs w:val="28"/>
        </w:rPr>
        <w:t xml:space="preserve"> </w:t>
      </w:r>
      <w:r w:rsidR="000708EB">
        <w:rPr>
          <w:rStyle w:val="st"/>
          <w:rFonts w:asciiTheme="majorHAnsi" w:hAnsiTheme="majorHAnsi"/>
          <w:b w:val="0"/>
          <w:color w:val="auto"/>
          <w:sz w:val="28"/>
          <w:szCs w:val="28"/>
        </w:rPr>
        <w:t>I</w:t>
      </w:r>
      <w:r w:rsidR="00D17C60" w:rsidRPr="001B72EE">
        <w:rPr>
          <w:rStyle w:val="st"/>
          <w:rFonts w:asciiTheme="majorHAnsi" w:hAnsiTheme="majorHAnsi"/>
          <w:b w:val="0"/>
          <w:color w:val="auto"/>
          <w:sz w:val="28"/>
          <w:szCs w:val="28"/>
        </w:rPr>
        <w:t>nspection</w:t>
      </w:r>
      <w:r w:rsidR="00D17C60" w:rsidRPr="00FB31BF">
        <w:rPr>
          <w:rStyle w:val="st"/>
          <w:rFonts w:asciiTheme="majorHAnsi" w:hAnsiTheme="majorHAnsi"/>
          <w:b w:val="0"/>
          <w:color w:val="auto"/>
          <w:sz w:val="28"/>
          <w:szCs w:val="28"/>
        </w:rPr>
        <w:t xml:space="preserve"> </w:t>
      </w:r>
      <w:r w:rsidR="00D17C60" w:rsidRPr="001B72EE">
        <w:rPr>
          <w:rStyle w:val="st"/>
          <w:rFonts w:asciiTheme="majorHAnsi" w:hAnsiTheme="majorHAnsi"/>
          <w:b w:val="0"/>
          <w:color w:val="auto"/>
          <w:sz w:val="28"/>
          <w:szCs w:val="28"/>
        </w:rPr>
        <w:t>and</w:t>
      </w:r>
      <w:r w:rsidR="00D17C60" w:rsidRPr="00FB31BF">
        <w:rPr>
          <w:rStyle w:val="st"/>
          <w:rFonts w:asciiTheme="majorHAnsi" w:hAnsiTheme="majorHAnsi"/>
          <w:b w:val="0"/>
          <w:color w:val="auto"/>
          <w:sz w:val="28"/>
          <w:szCs w:val="28"/>
        </w:rPr>
        <w:t xml:space="preserve"> </w:t>
      </w:r>
      <w:r w:rsidR="000708EB">
        <w:rPr>
          <w:rStyle w:val="st"/>
          <w:rFonts w:asciiTheme="majorHAnsi" w:hAnsiTheme="majorHAnsi"/>
          <w:b w:val="0"/>
          <w:color w:val="auto"/>
          <w:sz w:val="28"/>
          <w:szCs w:val="28"/>
        </w:rPr>
        <w:t>E</w:t>
      </w:r>
      <w:r w:rsidR="00D17C60" w:rsidRPr="001B72EE">
        <w:rPr>
          <w:rStyle w:val="st"/>
          <w:rFonts w:asciiTheme="majorHAnsi" w:hAnsiTheme="majorHAnsi"/>
          <w:b w:val="0"/>
          <w:color w:val="auto"/>
          <w:sz w:val="28"/>
          <w:szCs w:val="28"/>
        </w:rPr>
        <w:t>xternal</w:t>
      </w:r>
      <w:r w:rsidR="00D17C60" w:rsidRPr="00FB31BF">
        <w:rPr>
          <w:rStyle w:val="st"/>
          <w:rFonts w:asciiTheme="majorHAnsi" w:hAnsiTheme="majorHAnsi"/>
          <w:b w:val="0"/>
          <w:color w:val="auto"/>
          <w:sz w:val="28"/>
          <w:szCs w:val="28"/>
        </w:rPr>
        <w:t xml:space="preserve"> </w:t>
      </w:r>
      <w:r w:rsidR="000708EB" w:rsidRPr="000235E6">
        <w:rPr>
          <w:rStyle w:val="st"/>
          <w:rFonts w:asciiTheme="majorHAnsi" w:hAnsiTheme="majorHAnsi"/>
          <w:b w:val="0"/>
          <w:color w:val="auto"/>
          <w:sz w:val="28"/>
          <w:szCs w:val="28"/>
        </w:rPr>
        <w:t>A</w:t>
      </w:r>
      <w:r w:rsidR="00D17C60" w:rsidRPr="000235E6">
        <w:rPr>
          <w:rStyle w:val="a8"/>
          <w:rFonts w:asciiTheme="majorHAnsi" w:hAnsiTheme="majorHAnsi"/>
          <w:b w:val="0"/>
          <w:i w:val="0"/>
          <w:color w:val="auto"/>
          <w:sz w:val="28"/>
          <w:szCs w:val="28"/>
        </w:rPr>
        <w:t>udit</w:t>
      </w:r>
      <w:r w:rsidR="00D17C60" w:rsidRPr="000235E6">
        <w:rPr>
          <w:rStyle w:val="st"/>
          <w:rFonts w:asciiTheme="majorHAnsi" w:hAnsiTheme="majorHAnsi"/>
          <w:b w:val="0"/>
          <w:i/>
          <w:color w:val="auto"/>
          <w:sz w:val="28"/>
          <w:szCs w:val="28"/>
        </w:rPr>
        <w:t xml:space="preserve"> (</w:t>
      </w:r>
      <w:r w:rsidR="00D17C60" w:rsidRPr="000708EB">
        <w:rPr>
          <w:rStyle w:val="a8"/>
          <w:rFonts w:asciiTheme="majorHAnsi" w:hAnsiTheme="majorHAnsi"/>
          <w:b w:val="0"/>
          <w:i w:val="0"/>
          <w:color w:val="auto"/>
          <w:sz w:val="28"/>
          <w:szCs w:val="28"/>
        </w:rPr>
        <w:t>RIFIX</w:t>
      </w:r>
      <w:r w:rsidR="00D17C60" w:rsidRPr="000708EB">
        <w:rPr>
          <w:rStyle w:val="st"/>
          <w:rFonts w:asciiTheme="majorHAnsi" w:hAnsiTheme="majorHAnsi"/>
          <w:b w:val="0"/>
          <w:color w:val="auto"/>
          <w:sz w:val="28"/>
          <w:szCs w:val="28"/>
        </w:rPr>
        <w:t>)</w:t>
      </w:r>
      <w:r w:rsidR="000708EB">
        <w:rPr>
          <w:rStyle w:val="st"/>
          <w:rFonts w:asciiTheme="majorHAnsi" w:hAnsiTheme="majorHAnsi"/>
          <w:b w:val="0"/>
          <w:color w:val="auto"/>
          <w:sz w:val="28"/>
          <w:szCs w:val="28"/>
        </w:rPr>
        <w:t xml:space="preserve">; </w:t>
      </w:r>
      <w:r w:rsidR="00297375" w:rsidRPr="00FB31BF">
        <w:rPr>
          <w:rFonts w:asciiTheme="majorHAnsi" w:hAnsiTheme="majorHAnsi"/>
          <w:b w:val="0"/>
          <w:bCs w:val="0"/>
          <w:color w:val="000000"/>
          <w:sz w:val="28"/>
          <w:szCs w:val="28"/>
        </w:rPr>
        <w:t xml:space="preserve">(2) </w:t>
      </w:r>
      <w:r w:rsidR="000708EB">
        <w:rPr>
          <w:rFonts w:asciiTheme="majorHAnsi" w:hAnsiTheme="majorHAnsi"/>
          <w:b w:val="0"/>
          <w:bCs w:val="0"/>
          <w:color w:val="000000"/>
          <w:sz w:val="28"/>
          <w:szCs w:val="28"/>
        </w:rPr>
        <w:t xml:space="preserve">review </w:t>
      </w:r>
      <w:r w:rsidR="00F3532A">
        <w:rPr>
          <w:rFonts w:asciiTheme="majorHAnsi" w:hAnsiTheme="majorHAnsi"/>
          <w:b w:val="0"/>
          <w:bCs w:val="0"/>
          <w:color w:val="000000"/>
          <w:sz w:val="28"/>
          <w:szCs w:val="28"/>
        </w:rPr>
        <w:t xml:space="preserve">countries’ </w:t>
      </w:r>
      <w:r w:rsidR="000708EB">
        <w:rPr>
          <w:rFonts w:asciiTheme="majorHAnsi" w:hAnsiTheme="majorHAnsi"/>
          <w:b w:val="0"/>
          <w:bCs w:val="0"/>
          <w:color w:val="000000"/>
          <w:sz w:val="28"/>
          <w:szCs w:val="28"/>
        </w:rPr>
        <w:t>best practices in cooperation between external audit, internal audit</w:t>
      </w:r>
      <w:r w:rsidR="00F3532A">
        <w:rPr>
          <w:rFonts w:asciiTheme="majorHAnsi" w:hAnsiTheme="majorHAnsi"/>
          <w:b w:val="0"/>
          <w:bCs w:val="0"/>
          <w:color w:val="000000"/>
          <w:sz w:val="28"/>
          <w:szCs w:val="28"/>
        </w:rPr>
        <w:t>,</w:t>
      </w:r>
      <w:r w:rsidR="000708EB">
        <w:rPr>
          <w:rFonts w:asciiTheme="majorHAnsi" w:hAnsiTheme="majorHAnsi"/>
          <w:b w:val="0"/>
          <w:bCs w:val="0"/>
          <w:color w:val="000000"/>
          <w:sz w:val="28"/>
          <w:szCs w:val="28"/>
        </w:rPr>
        <w:t xml:space="preserve"> and financial inspection agencies </w:t>
      </w:r>
      <w:r w:rsidR="00585C71" w:rsidRPr="00FB31BF">
        <w:rPr>
          <w:rFonts w:asciiTheme="majorHAnsi" w:hAnsiTheme="majorHAnsi"/>
          <w:b w:val="0"/>
          <w:bCs w:val="0"/>
          <w:color w:val="000000"/>
          <w:sz w:val="28"/>
          <w:szCs w:val="28"/>
        </w:rPr>
        <w:t>(RIFIX)</w:t>
      </w:r>
      <w:r w:rsidR="000708EB">
        <w:rPr>
          <w:rFonts w:asciiTheme="majorHAnsi" w:hAnsiTheme="majorHAnsi"/>
          <w:b w:val="0"/>
          <w:bCs w:val="0"/>
          <w:color w:val="000000"/>
          <w:sz w:val="28"/>
          <w:szCs w:val="28"/>
        </w:rPr>
        <w:t xml:space="preserve">; </w:t>
      </w:r>
      <w:r w:rsidR="00297375" w:rsidRPr="00FB31BF">
        <w:rPr>
          <w:rFonts w:asciiTheme="majorHAnsi" w:hAnsiTheme="majorHAnsi"/>
          <w:b w:val="0"/>
          <w:bCs w:val="0"/>
          <w:color w:val="000000"/>
          <w:sz w:val="28"/>
          <w:szCs w:val="28"/>
        </w:rPr>
        <w:t xml:space="preserve">(3) </w:t>
      </w:r>
      <w:r w:rsidR="000708EB">
        <w:rPr>
          <w:rFonts w:asciiTheme="majorHAnsi" w:hAnsiTheme="majorHAnsi"/>
          <w:b w:val="0"/>
          <w:bCs w:val="0"/>
          <w:color w:val="000000"/>
          <w:sz w:val="28"/>
          <w:szCs w:val="28"/>
        </w:rPr>
        <w:t xml:space="preserve">develop a template of </w:t>
      </w:r>
      <w:r w:rsidR="00F3532A">
        <w:rPr>
          <w:rFonts w:asciiTheme="majorHAnsi" w:hAnsiTheme="majorHAnsi"/>
          <w:b w:val="0"/>
          <w:bCs w:val="0"/>
          <w:color w:val="000000"/>
          <w:sz w:val="28"/>
          <w:szCs w:val="28"/>
        </w:rPr>
        <w:t xml:space="preserve">the </w:t>
      </w:r>
      <w:r w:rsidR="000708EB">
        <w:rPr>
          <w:rFonts w:asciiTheme="majorHAnsi" w:hAnsiTheme="majorHAnsi"/>
          <w:b w:val="0"/>
          <w:bCs w:val="0"/>
          <w:color w:val="000000"/>
          <w:sz w:val="28"/>
          <w:szCs w:val="28"/>
        </w:rPr>
        <w:t xml:space="preserve">agreement on cooperation between external audit, internal audit and financial inspection agencies in line with the best practice; </w:t>
      </w:r>
      <w:r w:rsidR="00297375" w:rsidRPr="00FB31BF">
        <w:rPr>
          <w:rFonts w:asciiTheme="majorHAnsi" w:hAnsiTheme="majorHAnsi"/>
          <w:b w:val="0"/>
          <w:bCs w:val="0"/>
          <w:color w:val="000000"/>
          <w:sz w:val="28"/>
          <w:szCs w:val="28"/>
        </w:rPr>
        <w:t xml:space="preserve">(4) </w:t>
      </w:r>
      <w:r w:rsidR="004713C0">
        <w:rPr>
          <w:rFonts w:asciiTheme="majorHAnsi" w:hAnsiTheme="majorHAnsi"/>
          <w:b w:val="0"/>
          <w:bCs w:val="0"/>
          <w:color w:val="000000"/>
          <w:sz w:val="28"/>
          <w:szCs w:val="28"/>
        </w:rPr>
        <w:t>Learn from Armenian experience and challenges in RIFIX and \internal Audit reforms; (5) Suggest ways to effectively implement the RIFIX Concept Note</w:t>
      </w:r>
      <w:r w:rsidR="000E654F">
        <w:rPr>
          <w:rFonts w:asciiTheme="majorHAnsi" w:hAnsiTheme="majorHAnsi"/>
          <w:b w:val="0"/>
          <w:bCs w:val="0"/>
          <w:color w:val="000000"/>
          <w:sz w:val="28"/>
          <w:szCs w:val="28"/>
        </w:rPr>
        <w:t>.</w:t>
      </w:r>
    </w:p>
    <w:p w:rsidR="000E654F" w:rsidRDefault="000E654F" w:rsidP="00A03206">
      <w:pPr>
        <w:pStyle w:val="1"/>
        <w:spacing w:before="0"/>
        <w:jc w:val="both"/>
        <w:rPr>
          <w:rFonts w:asciiTheme="majorHAnsi" w:hAnsiTheme="majorHAnsi"/>
          <w:b w:val="0"/>
          <w:bCs w:val="0"/>
          <w:color w:val="000000"/>
          <w:sz w:val="28"/>
          <w:szCs w:val="28"/>
        </w:rPr>
      </w:pPr>
    </w:p>
    <w:p w:rsidR="00265A8A" w:rsidRPr="004713C0" w:rsidRDefault="004713C0" w:rsidP="00A03206">
      <w:pPr>
        <w:pStyle w:val="1"/>
        <w:spacing w:before="0"/>
        <w:jc w:val="both"/>
        <w:rPr>
          <w:rFonts w:ascii="Cambria" w:hAnsi="Cambria"/>
          <w:b w:val="0"/>
          <w:bCs w:val="0"/>
          <w:color w:val="000000"/>
          <w:sz w:val="28"/>
          <w:szCs w:val="28"/>
        </w:rPr>
      </w:pPr>
      <w:r>
        <w:rPr>
          <w:rFonts w:ascii="Cambria" w:hAnsi="Cambria"/>
          <w:b w:val="0"/>
          <w:bCs w:val="0"/>
          <w:color w:val="000000"/>
          <w:sz w:val="28"/>
          <w:szCs w:val="28"/>
        </w:rPr>
        <w:t>T</w:t>
      </w:r>
      <w:r w:rsidR="000708EB">
        <w:rPr>
          <w:rFonts w:ascii="Cambria" w:hAnsi="Cambria"/>
          <w:b w:val="0"/>
          <w:bCs w:val="0"/>
          <w:color w:val="000000"/>
          <w:sz w:val="28"/>
          <w:szCs w:val="28"/>
        </w:rPr>
        <w:t>he</w:t>
      </w:r>
      <w:r w:rsidR="000708EB" w:rsidRPr="001B6E2E">
        <w:rPr>
          <w:rFonts w:ascii="Cambria" w:hAnsi="Cambria"/>
          <w:b w:val="0"/>
          <w:bCs w:val="0"/>
          <w:color w:val="000000"/>
          <w:sz w:val="28"/>
          <w:szCs w:val="28"/>
        </w:rPr>
        <w:t xml:space="preserve"> </w:t>
      </w:r>
      <w:r w:rsidR="000708EB">
        <w:rPr>
          <w:rFonts w:ascii="Cambria" w:hAnsi="Cambria"/>
          <w:b w:val="0"/>
          <w:bCs w:val="0"/>
          <w:color w:val="000000"/>
          <w:sz w:val="28"/>
          <w:szCs w:val="28"/>
        </w:rPr>
        <w:t>participants</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reviewed</w:t>
      </w:r>
      <w:r w:rsidR="001B6E2E" w:rsidRPr="001B6E2E">
        <w:rPr>
          <w:rFonts w:ascii="Cambria" w:hAnsi="Cambria"/>
          <w:b w:val="0"/>
          <w:bCs w:val="0"/>
          <w:color w:val="000000"/>
          <w:sz w:val="28"/>
          <w:szCs w:val="28"/>
        </w:rPr>
        <w:t xml:space="preserve"> </w:t>
      </w:r>
      <w:r w:rsidR="000E3A46">
        <w:rPr>
          <w:rFonts w:ascii="Cambria" w:hAnsi="Cambria"/>
          <w:b w:val="0"/>
          <w:bCs w:val="0"/>
          <w:color w:val="000000"/>
          <w:sz w:val="28"/>
          <w:szCs w:val="28"/>
        </w:rPr>
        <w:t>good</w:t>
      </w:r>
      <w:r w:rsidR="000E3A46"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practices</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in</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the</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area</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of</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cooperation</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between</w:t>
      </w:r>
      <w:r w:rsidR="001B6E2E" w:rsidRPr="001B6E2E">
        <w:rPr>
          <w:rFonts w:ascii="Cambria" w:hAnsi="Cambria"/>
          <w:b w:val="0"/>
          <w:bCs w:val="0"/>
          <w:color w:val="000000"/>
          <w:sz w:val="28"/>
          <w:szCs w:val="28"/>
        </w:rPr>
        <w:t xml:space="preserve">  </w:t>
      </w:r>
      <w:r w:rsidR="000708EB" w:rsidRPr="001B6E2E">
        <w:rPr>
          <w:rFonts w:ascii="Cambria" w:hAnsi="Cambria"/>
          <w:b w:val="0"/>
          <w:bCs w:val="0"/>
          <w:color w:val="000000"/>
          <w:sz w:val="28"/>
          <w:szCs w:val="28"/>
        </w:rPr>
        <w:t xml:space="preserve"> </w:t>
      </w:r>
      <w:r w:rsidR="001B6E2E">
        <w:rPr>
          <w:rFonts w:asciiTheme="majorHAnsi" w:hAnsiTheme="majorHAnsi"/>
          <w:b w:val="0"/>
          <w:bCs w:val="0"/>
          <w:color w:val="000000"/>
          <w:sz w:val="28"/>
          <w:szCs w:val="28"/>
        </w:rPr>
        <w:t>external audit, internal audit</w:t>
      </w:r>
      <w:r w:rsidR="00F3532A">
        <w:rPr>
          <w:rFonts w:asciiTheme="majorHAnsi" w:hAnsiTheme="majorHAnsi"/>
          <w:b w:val="0"/>
          <w:bCs w:val="0"/>
          <w:color w:val="000000"/>
          <w:sz w:val="28"/>
          <w:szCs w:val="28"/>
        </w:rPr>
        <w:t>,</w:t>
      </w:r>
      <w:r w:rsidR="001B6E2E">
        <w:rPr>
          <w:rFonts w:asciiTheme="majorHAnsi" w:hAnsiTheme="majorHAnsi"/>
          <w:b w:val="0"/>
          <w:bCs w:val="0"/>
          <w:color w:val="000000"/>
          <w:sz w:val="28"/>
          <w:szCs w:val="28"/>
        </w:rPr>
        <w:t xml:space="preserve"> and financial inspection agencies</w:t>
      </w:r>
      <w:r w:rsidR="001B6E2E" w:rsidRPr="001B6E2E">
        <w:rPr>
          <w:rFonts w:ascii="Cambria" w:hAnsi="Cambria"/>
          <w:b w:val="0"/>
          <w:bCs w:val="0"/>
          <w:color w:val="000000"/>
          <w:sz w:val="28"/>
          <w:szCs w:val="28"/>
        </w:rPr>
        <w:t xml:space="preserve"> </w:t>
      </w:r>
      <w:r w:rsidR="00265A8A" w:rsidRPr="001B6E2E">
        <w:rPr>
          <w:rFonts w:ascii="Cambria" w:hAnsi="Cambria"/>
          <w:b w:val="0"/>
          <w:bCs w:val="0"/>
          <w:color w:val="000000"/>
          <w:sz w:val="28"/>
          <w:szCs w:val="28"/>
        </w:rPr>
        <w:t>(RIFIX)</w:t>
      </w:r>
      <w:r w:rsidR="001B6E2E">
        <w:rPr>
          <w:rFonts w:ascii="Cambria" w:hAnsi="Cambria"/>
          <w:b w:val="0"/>
          <w:bCs w:val="0"/>
          <w:color w:val="000000"/>
          <w:sz w:val="28"/>
          <w:szCs w:val="28"/>
        </w:rPr>
        <w:t>. In</w:t>
      </w:r>
      <w:r w:rsidR="001B6E2E"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particular</w:t>
      </w:r>
      <w:r w:rsidR="00265A8A" w:rsidRPr="001B6E2E">
        <w:rPr>
          <w:rFonts w:ascii="Cambria" w:hAnsi="Cambria"/>
          <w:b w:val="0"/>
          <w:bCs w:val="0"/>
          <w:color w:val="000000"/>
          <w:sz w:val="28"/>
          <w:szCs w:val="28"/>
        </w:rPr>
        <w:t xml:space="preserve">, </w:t>
      </w:r>
      <w:r w:rsidR="001B6E2E">
        <w:rPr>
          <w:rFonts w:ascii="Cambria" w:hAnsi="Cambria"/>
          <w:b w:val="0"/>
          <w:bCs w:val="0"/>
          <w:color w:val="000000"/>
          <w:sz w:val="28"/>
          <w:szCs w:val="28"/>
        </w:rPr>
        <w:t xml:space="preserve">the experience of France was presented by </w:t>
      </w:r>
      <w:proofErr w:type="spellStart"/>
      <w:r w:rsidR="00B96FBC" w:rsidRPr="00B96FBC">
        <w:rPr>
          <w:rFonts w:asciiTheme="majorHAnsi" w:hAnsiTheme="majorHAnsi"/>
          <w:b w:val="0"/>
          <w:color w:val="auto"/>
          <w:sz w:val="28"/>
          <w:szCs w:val="28"/>
        </w:rPr>
        <w:t>St</w:t>
      </w:r>
      <w:r w:rsidR="00B96FBC" w:rsidRPr="001B6E2E">
        <w:rPr>
          <w:rFonts w:asciiTheme="majorHAnsi" w:hAnsiTheme="majorHAnsi"/>
          <w:b w:val="0"/>
          <w:color w:val="auto"/>
          <w:sz w:val="28"/>
          <w:szCs w:val="28"/>
        </w:rPr>
        <w:t>é</w:t>
      </w:r>
      <w:r w:rsidR="00B96FBC" w:rsidRPr="00B96FBC">
        <w:rPr>
          <w:rFonts w:asciiTheme="majorHAnsi" w:hAnsiTheme="majorHAnsi"/>
          <w:b w:val="0"/>
          <w:color w:val="auto"/>
          <w:sz w:val="28"/>
          <w:szCs w:val="28"/>
        </w:rPr>
        <w:t>phan</w:t>
      </w:r>
      <w:proofErr w:type="spellEnd"/>
      <w:r w:rsidR="00B96FBC" w:rsidRPr="001B6E2E">
        <w:rPr>
          <w:rFonts w:asciiTheme="majorHAnsi" w:hAnsiTheme="majorHAnsi"/>
          <w:b w:val="0"/>
          <w:color w:val="auto"/>
          <w:sz w:val="28"/>
          <w:szCs w:val="28"/>
        </w:rPr>
        <w:t xml:space="preserve"> </w:t>
      </w:r>
      <w:proofErr w:type="spellStart"/>
      <w:r w:rsidR="00B96FBC" w:rsidRPr="00B96FBC">
        <w:rPr>
          <w:rFonts w:asciiTheme="majorHAnsi" w:hAnsiTheme="majorHAnsi"/>
          <w:b w:val="0"/>
          <w:color w:val="auto"/>
          <w:sz w:val="28"/>
          <w:szCs w:val="28"/>
        </w:rPr>
        <w:t>Roudil</w:t>
      </w:r>
      <w:proofErr w:type="spellEnd"/>
      <w:r w:rsidR="001B6E2E">
        <w:rPr>
          <w:rFonts w:asciiTheme="majorHAnsi" w:hAnsiTheme="majorHAnsi"/>
          <w:b w:val="0"/>
          <w:color w:val="auto"/>
          <w:sz w:val="28"/>
          <w:szCs w:val="28"/>
        </w:rPr>
        <w:t>; Bulgarian experience</w:t>
      </w:r>
      <w:r w:rsidR="00B96FBC" w:rsidRPr="001B6E2E">
        <w:rPr>
          <w:rFonts w:asciiTheme="majorHAnsi" w:hAnsiTheme="majorHAnsi"/>
          <w:b w:val="0"/>
          <w:color w:val="auto"/>
          <w:sz w:val="28"/>
          <w:szCs w:val="28"/>
        </w:rPr>
        <w:t>,</w:t>
      </w:r>
      <w:r w:rsidR="001B6E2E">
        <w:rPr>
          <w:rFonts w:asciiTheme="majorHAnsi" w:hAnsiTheme="majorHAnsi"/>
          <w:b w:val="0"/>
          <w:color w:val="auto"/>
          <w:sz w:val="28"/>
          <w:szCs w:val="28"/>
        </w:rPr>
        <w:t xml:space="preserve"> by Lyudmila </w:t>
      </w:r>
      <w:proofErr w:type="spellStart"/>
      <w:r w:rsidR="001B6E2E">
        <w:rPr>
          <w:rFonts w:asciiTheme="majorHAnsi" w:hAnsiTheme="majorHAnsi"/>
          <w:b w:val="0"/>
          <w:color w:val="auto"/>
          <w:sz w:val="28"/>
          <w:szCs w:val="28"/>
        </w:rPr>
        <w:t>Rangelova</w:t>
      </w:r>
      <w:proofErr w:type="spellEnd"/>
      <w:r w:rsidR="001B6E2E">
        <w:rPr>
          <w:rFonts w:asciiTheme="majorHAnsi" w:hAnsiTheme="majorHAnsi"/>
          <w:b w:val="0"/>
          <w:color w:val="auto"/>
          <w:sz w:val="28"/>
          <w:szCs w:val="28"/>
        </w:rPr>
        <w:t xml:space="preserve">; and Dutch experience, by Manfred van </w:t>
      </w:r>
      <w:proofErr w:type="spellStart"/>
      <w:r w:rsidR="001B6E2E">
        <w:rPr>
          <w:rFonts w:asciiTheme="majorHAnsi" w:hAnsiTheme="majorHAnsi"/>
          <w:b w:val="0"/>
          <w:color w:val="auto"/>
          <w:sz w:val="28"/>
          <w:szCs w:val="28"/>
        </w:rPr>
        <w:t>Kesteren</w:t>
      </w:r>
      <w:proofErr w:type="spellEnd"/>
      <w:r w:rsidR="001B6E2E">
        <w:rPr>
          <w:rFonts w:asciiTheme="majorHAnsi" w:hAnsiTheme="majorHAnsi"/>
          <w:b w:val="0"/>
          <w:color w:val="auto"/>
          <w:sz w:val="28"/>
          <w:szCs w:val="28"/>
        </w:rPr>
        <w:t xml:space="preserve">. </w:t>
      </w:r>
      <w:r w:rsidR="00B96FBC" w:rsidRPr="001B6E2E">
        <w:rPr>
          <w:rFonts w:ascii="Cambria" w:hAnsi="Cambria"/>
          <w:b w:val="0"/>
          <w:bCs w:val="0"/>
          <w:color w:val="auto"/>
          <w:sz w:val="28"/>
          <w:szCs w:val="28"/>
        </w:rPr>
        <w:t xml:space="preserve"> </w:t>
      </w:r>
    </w:p>
    <w:p w:rsidR="00A03206" w:rsidRDefault="00A03206" w:rsidP="00A03206">
      <w:pPr>
        <w:pStyle w:val="1"/>
        <w:spacing w:before="0"/>
        <w:jc w:val="both"/>
        <w:rPr>
          <w:rFonts w:ascii="Cambria" w:hAnsi="Cambria"/>
          <w:b w:val="0"/>
          <w:bCs w:val="0"/>
          <w:color w:val="000000"/>
          <w:sz w:val="28"/>
          <w:szCs w:val="28"/>
        </w:rPr>
      </w:pPr>
    </w:p>
    <w:p w:rsidR="00265A8A" w:rsidRPr="00847D86" w:rsidRDefault="001962A1" w:rsidP="00A03206">
      <w:pPr>
        <w:pStyle w:val="1"/>
        <w:spacing w:before="0"/>
        <w:jc w:val="both"/>
        <w:rPr>
          <w:rFonts w:ascii="Cambria" w:hAnsi="Cambria"/>
          <w:b w:val="0"/>
          <w:bCs w:val="0"/>
          <w:color w:val="000000"/>
          <w:sz w:val="28"/>
          <w:szCs w:val="28"/>
        </w:rPr>
      </w:pPr>
      <w:r>
        <w:rPr>
          <w:rFonts w:ascii="Cambria" w:hAnsi="Cambria"/>
          <w:b w:val="0"/>
          <w:bCs w:val="0"/>
          <w:color w:val="000000"/>
          <w:sz w:val="28"/>
          <w:szCs w:val="28"/>
        </w:rPr>
        <w:t>Mr</w:t>
      </w:r>
      <w:r w:rsidRPr="00797025">
        <w:rPr>
          <w:rFonts w:ascii="Cambria" w:hAnsi="Cambria"/>
          <w:b w:val="0"/>
          <w:bCs w:val="0"/>
          <w:color w:val="000000"/>
          <w:sz w:val="28"/>
          <w:szCs w:val="28"/>
        </w:rPr>
        <w:t xml:space="preserve">. </w:t>
      </w:r>
      <w:proofErr w:type="spellStart"/>
      <w:r w:rsidRPr="00B96FBC">
        <w:rPr>
          <w:rFonts w:asciiTheme="majorHAnsi" w:hAnsiTheme="majorHAnsi"/>
          <w:b w:val="0"/>
          <w:color w:val="auto"/>
          <w:sz w:val="28"/>
          <w:szCs w:val="28"/>
        </w:rPr>
        <w:t>St</w:t>
      </w:r>
      <w:r w:rsidRPr="00797025">
        <w:rPr>
          <w:rFonts w:asciiTheme="majorHAnsi" w:hAnsiTheme="majorHAnsi"/>
          <w:b w:val="0"/>
          <w:color w:val="auto"/>
          <w:sz w:val="28"/>
          <w:szCs w:val="28"/>
        </w:rPr>
        <w:t>é</w:t>
      </w:r>
      <w:r w:rsidRPr="00B96FBC">
        <w:rPr>
          <w:rFonts w:asciiTheme="majorHAnsi" w:hAnsiTheme="majorHAnsi"/>
          <w:b w:val="0"/>
          <w:color w:val="auto"/>
          <w:sz w:val="28"/>
          <w:szCs w:val="28"/>
        </w:rPr>
        <w:t>phan</w:t>
      </w:r>
      <w:proofErr w:type="spellEnd"/>
      <w:r w:rsidRPr="00797025">
        <w:rPr>
          <w:rFonts w:asciiTheme="majorHAnsi" w:hAnsiTheme="majorHAnsi"/>
          <w:b w:val="0"/>
          <w:color w:val="auto"/>
          <w:sz w:val="28"/>
          <w:szCs w:val="28"/>
        </w:rPr>
        <w:t xml:space="preserve"> </w:t>
      </w:r>
      <w:proofErr w:type="spellStart"/>
      <w:r w:rsidRPr="00B96FBC">
        <w:rPr>
          <w:rFonts w:asciiTheme="majorHAnsi" w:hAnsiTheme="majorHAnsi"/>
          <w:b w:val="0"/>
          <w:color w:val="auto"/>
          <w:sz w:val="28"/>
          <w:szCs w:val="28"/>
        </w:rPr>
        <w:t>Roudil</w:t>
      </w:r>
      <w:proofErr w:type="spellEnd"/>
      <w:r w:rsidRPr="00797025">
        <w:rPr>
          <w:rFonts w:asciiTheme="majorHAnsi" w:hAnsiTheme="majorHAnsi"/>
          <w:b w:val="0"/>
          <w:color w:val="auto"/>
          <w:sz w:val="28"/>
          <w:szCs w:val="28"/>
        </w:rPr>
        <w:t xml:space="preserve">, </w:t>
      </w:r>
      <w:r w:rsidR="006B4CDA">
        <w:rPr>
          <w:rFonts w:asciiTheme="majorHAnsi" w:hAnsiTheme="majorHAnsi"/>
          <w:b w:val="0"/>
          <w:color w:val="auto"/>
          <w:sz w:val="28"/>
          <w:szCs w:val="28"/>
        </w:rPr>
        <w:t>certified</w:t>
      </w:r>
      <w:r w:rsidRPr="00797025">
        <w:rPr>
          <w:rFonts w:asciiTheme="majorHAnsi" w:hAnsiTheme="majorHAnsi"/>
          <w:b w:val="0"/>
          <w:color w:val="auto"/>
          <w:sz w:val="28"/>
          <w:szCs w:val="28"/>
        </w:rPr>
        <w:t xml:space="preserve"> </w:t>
      </w:r>
      <w:r>
        <w:rPr>
          <w:rFonts w:asciiTheme="majorHAnsi" w:hAnsiTheme="majorHAnsi"/>
          <w:b w:val="0"/>
          <w:color w:val="auto"/>
          <w:sz w:val="28"/>
          <w:szCs w:val="28"/>
        </w:rPr>
        <w:t>auditor</w:t>
      </w:r>
      <w:r w:rsidRPr="00797025">
        <w:rPr>
          <w:rFonts w:asciiTheme="majorHAnsi" w:hAnsiTheme="majorHAnsi"/>
          <w:b w:val="0"/>
          <w:color w:val="auto"/>
          <w:sz w:val="28"/>
          <w:szCs w:val="28"/>
        </w:rPr>
        <w:t xml:space="preserve">, </w:t>
      </w:r>
      <w:r>
        <w:rPr>
          <w:rFonts w:asciiTheme="majorHAnsi" w:hAnsiTheme="majorHAnsi"/>
          <w:b w:val="0"/>
          <w:color w:val="auto"/>
          <w:sz w:val="28"/>
          <w:szCs w:val="28"/>
        </w:rPr>
        <w:t>general</w:t>
      </w:r>
      <w:r w:rsidRPr="00797025">
        <w:rPr>
          <w:rFonts w:asciiTheme="majorHAnsi" w:hAnsiTheme="majorHAnsi"/>
          <w:b w:val="0"/>
          <w:color w:val="auto"/>
          <w:sz w:val="28"/>
          <w:szCs w:val="28"/>
        </w:rPr>
        <w:t xml:space="preserve"> </w:t>
      </w:r>
      <w:r>
        <w:rPr>
          <w:rFonts w:asciiTheme="majorHAnsi" w:hAnsiTheme="majorHAnsi"/>
          <w:b w:val="0"/>
          <w:color w:val="auto"/>
          <w:sz w:val="28"/>
          <w:szCs w:val="28"/>
        </w:rPr>
        <w:t>speaker</w:t>
      </w:r>
      <w:r w:rsidRPr="00797025">
        <w:rPr>
          <w:rFonts w:asciiTheme="majorHAnsi" w:hAnsiTheme="majorHAnsi"/>
          <w:b w:val="0"/>
          <w:color w:val="auto"/>
          <w:sz w:val="28"/>
          <w:szCs w:val="28"/>
        </w:rPr>
        <w:t xml:space="preserve"> </w:t>
      </w:r>
      <w:r>
        <w:rPr>
          <w:rFonts w:asciiTheme="majorHAnsi" w:hAnsiTheme="majorHAnsi"/>
          <w:b w:val="0"/>
          <w:color w:val="auto"/>
          <w:sz w:val="28"/>
          <w:szCs w:val="28"/>
        </w:rPr>
        <w:t>from</w:t>
      </w:r>
      <w:r w:rsidRPr="00797025">
        <w:rPr>
          <w:rFonts w:asciiTheme="majorHAnsi" w:hAnsiTheme="majorHAnsi"/>
          <w:b w:val="0"/>
          <w:color w:val="auto"/>
          <w:sz w:val="28"/>
          <w:szCs w:val="28"/>
        </w:rPr>
        <w:t xml:space="preserve"> </w:t>
      </w:r>
      <w:r>
        <w:rPr>
          <w:rFonts w:asciiTheme="majorHAnsi" w:hAnsiTheme="majorHAnsi"/>
          <w:b w:val="0"/>
          <w:color w:val="auto"/>
          <w:sz w:val="28"/>
          <w:szCs w:val="28"/>
        </w:rPr>
        <w:t>the</w:t>
      </w:r>
      <w:r w:rsidRPr="00797025">
        <w:rPr>
          <w:rFonts w:asciiTheme="majorHAnsi" w:hAnsiTheme="majorHAnsi"/>
          <w:b w:val="0"/>
          <w:color w:val="auto"/>
          <w:sz w:val="28"/>
          <w:szCs w:val="28"/>
        </w:rPr>
        <w:t xml:space="preserve"> </w:t>
      </w:r>
      <w:r>
        <w:rPr>
          <w:rFonts w:asciiTheme="majorHAnsi" w:hAnsiTheme="majorHAnsi"/>
          <w:b w:val="0"/>
          <w:color w:val="auto"/>
          <w:sz w:val="28"/>
          <w:szCs w:val="28"/>
        </w:rPr>
        <w:t>French</w:t>
      </w:r>
      <w:r w:rsidRPr="00797025">
        <w:rPr>
          <w:rFonts w:asciiTheme="majorHAnsi" w:hAnsiTheme="majorHAnsi"/>
          <w:b w:val="0"/>
          <w:color w:val="auto"/>
          <w:sz w:val="28"/>
          <w:szCs w:val="28"/>
        </w:rPr>
        <w:t xml:space="preserve"> </w:t>
      </w:r>
      <w:r>
        <w:rPr>
          <w:rFonts w:ascii="Cambria" w:hAnsi="Cambria"/>
          <w:b w:val="0"/>
          <w:bCs w:val="0"/>
          <w:color w:val="000000"/>
          <w:sz w:val="28"/>
          <w:szCs w:val="28"/>
        </w:rPr>
        <w:t>Central</w:t>
      </w:r>
      <w:r w:rsidRPr="00797025">
        <w:rPr>
          <w:rFonts w:ascii="Cambria" w:hAnsi="Cambria"/>
          <w:b w:val="0"/>
          <w:bCs w:val="0"/>
          <w:color w:val="000000"/>
          <w:sz w:val="28"/>
          <w:szCs w:val="28"/>
        </w:rPr>
        <w:t xml:space="preserve"> </w:t>
      </w:r>
      <w:r>
        <w:rPr>
          <w:rFonts w:ascii="Cambria" w:hAnsi="Cambria"/>
          <w:b w:val="0"/>
          <w:bCs w:val="0"/>
          <w:color w:val="000000"/>
          <w:sz w:val="28"/>
          <w:szCs w:val="28"/>
        </w:rPr>
        <w:t>Harmonization</w:t>
      </w:r>
      <w:r w:rsidRPr="00797025">
        <w:rPr>
          <w:rFonts w:ascii="Cambria" w:hAnsi="Cambria"/>
          <w:b w:val="0"/>
          <w:bCs w:val="0"/>
          <w:color w:val="000000"/>
          <w:sz w:val="28"/>
          <w:szCs w:val="28"/>
        </w:rPr>
        <w:t xml:space="preserve"> </w:t>
      </w:r>
      <w:r>
        <w:rPr>
          <w:rFonts w:ascii="Cambria" w:hAnsi="Cambria"/>
          <w:b w:val="0"/>
          <w:bCs w:val="0"/>
          <w:color w:val="000000"/>
          <w:sz w:val="28"/>
          <w:szCs w:val="28"/>
        </w:rPr>
        <w:t>Committee</w:t>
      </w:r>
      <w:r w:rsidRPr="00797025">
        <w:rPr>
          <w:rFonts w:ascii="Cambria" w:hAnsi="Cambria"/>
          <w:b w:val="0"/>
          <w:bCs w:val="0"/>
          <w:color w:val="000000"/>
          <w:sz w:val="28"/>
          <w:szCs w:val="28"/>
        </w:rPr>
        <w:t xml:space="preserve"> </w:t>
      </w:r>
      <w:r>
        <w:rPr>
          <w:rFonts w:ascii="Cambria" w:hAnsi="Cambria"/>
          <w:b w:val="0"/>
          <w:bCs w:val="0"/>
          <w:color w:val="000000"/>
          <w:sz w:val="28"/>
          <w:szCs w:val="28"/>
        </w:rPr>
        <w:t>for</w:t>
      </w:r>
      <w:r w:rsidRPr="00797025">
        <w:rPr>
          <w:rFonts w:ascii="Cambria" w:hAnsi="Cambria"/>
          <w:b w:val="0"/>
          <w:bCs w:val="0"/>
          <w:color w:val="000000"/>
          <w:sz w:val="28"/>
          <w:szCs w:val="28"/>
        </w:rPr>
        <w:t xml:space="preserve"> </w:t>
      </w:r>
      <w:r>
        <w:rPr>
          <w:rFonts w:ascii="Cambria" w:hAnsi="Cambria"/>
          <w:b w:val="0"/>
          <w:bCs w:val="0"/>
          <w:color w:val="000000"/>
          <w:sz w:val="28"/>
          <w:szCs w:val="28"/>
        </w:rPr>
        <w:t>Internal</w:t>
      </w:r>
      <w:r w:rsidRPr="00797025">
        <w:rPr>
          <w:rFonts w:ascii="Cambria" w:hAnsi="Cambria"/>
          <w:b w:val="0"/>
          <w:bCs w:val="0"/>
          <w:color w:val="000000"/>
          <w:sz w:val="28"/>
          <w:szCs w:val="28"/>
        </w:rPr>
        <w:t xml:space="preserve"> </w:t>
      </w:r>
      <w:r>
        <w:rPr>
          <w:rFonts w:ascii="Cambria" w:hAnsi="Cambria"/>
          <w:b w:val="0"/>
          <w:bCs w:val="0"/>
          <w:color w:val="000000"/>
          <w:sz w:val="28"/>
          <w:szCs w:val="28"/>
        </w:rPr>
        <w:t>Audit</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presented</w:t>
      </w:r>
      <w:r w:rsidR="001B6E2E"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the</w:t>
      </w:r>
      <w:r w:rsidR="00797025"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approach</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used</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in</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France</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where</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the</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Chamber</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of</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Accounts</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which</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is</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an</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independent</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body</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accountable</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to</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citizens</w:t>
      </w:r>
      <w:r w:rsidR="00797025"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and</w:t>
      </w:r>
      <w:r w:rsidR="001B6E2E"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to</w:t>
      </w:r>
      <w:r w:rsidR="00797025"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the</w:t>
      </w:r>
      <w:r w:rsidR="001B6E2E"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P</w:t>
      </w:r>
      <w:r w:rsidR="001B6E2E">
        <w:rPr>
          <w:rFonts w:ascii="Cambria" w:hAnsi="Cambria"/>
          <w:b w:val="0"/>
          <w:bCs w:val="0"/>
          <w:color w:val="000000"/>
          <w:sz w:val="28"/>
          <w:szCs w:val="28"/>
        </w:rPr>
        <w:t>arliament</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elected</w:t>
      </w:r>
      <w:r w:rsidR="001B6E2E" w:rsidRPr="00797025">
        <w:rPr>
          <w:rFonts w:ascii="Cambria" w:hAnsi="Cambria"/>
          <w:b w:val="0"/>
          <w:bCs w:val="0"/>
          <w:color w:val="000000"/>
          <w:sz w:val="28"/>
          <w:szCs w:val="28"/>
        </w:rPr>
        <w:t xml:space="preserve"> </w:t>
      </w:r>
      <w:r w:rsidR="001B6E2E">
        <w:rPr>
          <w:rFonts w:ascii="Cambria" w:hAnsi="Cambria"/>
          <w:b w:val="0"/>
          <w:bCs w:val="0"/>
          <w:color w:val="000000"/>
          <w:sz w:val="28"/>
          <w:szCs w:val="28"/>
        </w:rPr>
        <w:t>by</w:t>
      </w:r>
      <w:r w:rsidR="001B6E2E"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them</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certifies</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public</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accounts</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while</w:t>
      </w:r>
      <w:r w:rsidR="00797025" w:rsidRPr="00797025">
        <w:rPr>
          <w:rFonts w:ascii="Cambria" w:hAnsi="Cambria"/>
          <w:b w:val="0"/>
          <w:bCs w:val="0"/>
          <w:color w:val="000000"/>
          <w:sz w:val="28"/>
          <w:szCs w:val="28"/>
        </w:rPr>
        <w:t xml:space="preserve"> </w:t>
      </w:r>
      <w:r w:rsidR="00797025">
        <w:rPr>
          <w:rFonts w:ascii="Cambria" w:hAnsi="Cambria"/>
          <w:b w:val="0"/>
          <w:bCs w:val="0"/>
          <w:color w:val="000000"/>
          <w:sz w:val="28"/>
          <w:szCs w:val="28"/>
        </w:rPr>
        <w:t>the Ministry of Finance</w:t>
      </w:r>
      <w:r w:rsidR="00F3532A">
        <w:rPr>
          <w:rFonts w:ascii="Cambria" w:hAnsi="Cambria"/>
          <w:b w:val="0"/>
          <w:bCs w:val="0"/>
          <w:color w:val="000000"/>
          <w:sz w:val="28"/>
          <w:szCs w:val="28"/>
        </w:rPr>
        <w:t>,</w:t>
      </w:r>
      <w:r w:rsidR="00797025">
        <w:rPr>
          <w:rFonts w:ascii="Cambria" w:hAnsi="Cambria"/>
          <w:b w:val="0"/>
          <w:bCs w:val="0"/>
          <w:color w:val="000000"/>
          <w:sz w:val="28"/>
          <w:szCs w:val="28"/>
        </w:rPr>
        <w:t xml:space="preserve"> through the Financial Inspection</w:t>
      </w:r>
      <w:r w:rsidR="00F3532A">
        <w:rPr>
          <w:rFonts w:ascii="Cambria" w:hAnsi="Cambria"/>
          <w:b w:val="0"/>
          <w:bCs w:val="0"/>
          <w:color w:val="000000"/>
          <w:sz w:val="28"/>
          <w:szCs w:val="28"/>
        </w:rPr>
        <w:t>,</w:t>
      </w:r>
      <w:r w:rsidR="00797025">
        <w:rPr>
          <w:rFonts w:ascii="Cambria" w:hAnsi="Cambria"/>
          <w:b w:val="0"/>
          <w:bCs w:val="0"/>
          <w:color w:val="000000"/>
          <w:sz w:val="28"/>
          <w:szCs w:val="28"/>
        </w:rPr>
        <w:t xml:space="preserve"> exercises control over all public revenues and expenditures in all central and local government authorities and their subordinate organizations. Also</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the</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Ministry</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of</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Finance</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coordinates</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decentralized</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internal</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audits</w:t>
      </w:r>
      <w:r w:rsidR="00797025" w:rsidRPr="004713C0">
        <w:rPr>
          <w:rFonts w:ascii="Cambria" w:hAnsi="Cambria"/>
          <w:b w:val="0"/>
          <w:bCs w:val="0"/>
          <w:color w:val="000000"/>
          <w:sz w:val="28"/>
          <w:szCs w:val="28"/>
        </w:rPr>
        <w:t xml:space="preserve">. </w:t>
      </w:r>
      <w:r w:rsidR="00797025">
        <w:rPr>
          <w:rFonts w:ascii="Cambria" w:hAnsi="Cambria"/>
          <w:b w:val="0"/>
          <w:bCs w:val="0"/>
          <w:color w:val="000000"/>
          <w:sz w:val="28"/>
          <w:szCs w:val="28"/>
        </w:rPr>
        <w:t>It</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is</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of</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note</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that</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at</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the</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ministerial</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level</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there</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are</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not</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only</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internal</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audit</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uni</w:t>
      </w:r>
      <w:r w:rsidR="00847D86">
        <w:rPr>
          <w:rFonts w:ascii="Cambria" w:hAnsi="Cambria"/>
          <w:b w:val="0"/>
          <w:bCs w:val="0"/>
          <w:color w:val="000000"/>
          <w:sz w:val="28"/>
          <w:szCs w:val="28"/>
        </w:rPr>
        <w:t>t</w:t>
      </w:r>
      <w:r w:rsidR="00797025">
        <w:rPr>
          <w:rFonts w:ascii="Cambria" w:hAnsi="Cambria"/>
          <w:b w:val="0"/>
          <w:bCs w:val="0"/>
          <w:color w:val="000000"/>
          <w:sz w:val="28"/>
          <w:szCs w:val="28"/>
        </w:rPr>
        <w:t>s</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but</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also</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inspection</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and</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control</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units</w:t>
      </w:r>
      <w:r w:rsidR="00797025" w:rsidRPr="00847D86">
        <w:rPr>
          <w:rFonts w:ascii="Cambria" w:hAnsi="Cambria"/>
          <w:b w:val="0"/>
          <w:bCs w:val="0"/>
          <w:color w:val="000000"/>
          <w:sz w:val="28"/>
          <w:szCs w:val="28"/>
        </w:rPr>
        <w:t xml:space="preserve"> </w:t>
      </w:r>
      <w:r w:rsidR="00797025">
        <w:rPr>
          <w:rFonts w:ascii="Cambria" w:hAnsi="Cambria"/>
          <w:b w:val="0"/>
          <w:bCs w:val="0"/>
          <w:color w:val="000000"/>
          <w:sz w:val="28"/>
          <w:szCs w:val="28"/>
        </w:rPr>
        <w:t>whi</w:t>
      </w:r>
      <w:r w:rsidR="00847D86">
        <w:rPr>
          <w:rFonts w:ascii="Cambria" w:hAnsi="Cambria"/>
          <w:b w:val="0"/>
          <w:bCs w:val="0"/>
          <w:color w:val="000000"/>
          <w:sz w:val="28"/>
          <w:szCs w:val="28"/>
        </w:rPr>
        <w:t>ch</w:t>
      </w:r>
      <w:r w:rsidR="00847D86" w:rsidRPr="00847D86">
        <w:rPr>
          <w:rFonts w:ascii="Cambria" w:hAnsi="Cambria"/>
          <w:b w:val="0"/>
          <w:bCs w:val="0"/>
          <w:color w:val="000000"/>
          <w:sz w:val="28"/>
          <w:szCs w:val="28"/>
        </w:rPr>
        <w:t xml:space="preserve"> </w:t>
      </w:r>
      <w:r w:rsidR="00847D86">
        <w:rPr>
          <w:rFonts w:ascii="Cambria" w:hAnsi="Cambria"/>
          <w:b w:val="0"/>
          <w:bCs w:val="0"/>
          <w:color w:val="000000"/>
          <w:sz w:val="28"/>
          <w:szCs w:val="28"/>
        </w:rPr>
        <w:t>report</w:t>
      </w:r>
      <w:r w:rsidR="00847D86" w:rsidRPr="00847D86">
        <w:rPr>
          <w:rFonts w:ascii="Cambria" w:hAnsi="Cambria"/>
          <w:b w:val="0"/>
          <w:bCs w:val="0"/>
          <w:color w:val="000000"/>
          <w:sz w:val="28"/>
          <w:szCs w:val="28"/>
        </w:rPr>
        <w:t xml:space="preserve"> </w:t>
      </w:r>
      <w:r w:rsidR="00847D86">
        <w:rPr>
          <w:rFonts w:ascii="Cambria" w:hAnsi="Cambria"/>
          <w:b w:val="0"/>
          <w:bCs w:val="0"/>
          <w:color w:val="000000"/>
          <w:sz w:val="28"/>
          <w:szCs w:val="28"/>
        </w:rPr>
        <w:t>to</w:t>
      </w:r>
      <w:r w:rsidR="00847D86" w:rsidRPr="00847D86">
        <w:rPr>
          <w:rFonts w:ascii="Cambria" w:hAnsi="Cambria"/>
          <w:b w:val="0"/>
          <w:bCs w:val="0"/>
          <w:color w:val="000000"/>
          <w:sz w:val="28"/>
          <w:szCs w:val="28"/>
        </w:rPr>
        <w:t xml:space="preserve"> </w:t>
      </w:r>
      <w:r w:rsidR="00847D86">
        <w:rPr>
          <w:rFonts w:ascii="Cambria" w:hAnsi="Cambria"/>
          <w:b w:val="0"/>
          <w:bCs w:val="0"/>
          <w:color w:val="000000"/>
          <w:sz w:val="28"/>
          <w:szCs w:val="28"/>
        </w:rPr>
        <w:t>respective</w:t>
      </w:r>
      <w:r w:rsidR="00847D86" w:rsidRPr="00847D86">
        <w:rPr>
          <w:rFonts w:ascii="Cambria" w:hAnsi="Cambria"/>
          <w:b w:val="0"/>
          <w:bCs w:val="0"/>
          <w:color w:val="000000"/>
          <w:sz w:val="28"/>
          <w:szCs w:val="28"/>
        </w:rPr>
        <w:t xml:space="preserve"> </w:t>
      </w:r>
      <w:r w:rsidR="00847D86">
        <w:rPr>
          <w:rFonts w:ascii="Cambria" w:hAnsi="Cambria"/>
          <w:b w:val="0"/>
          <w:bCs w:val="0"/>
          <w:color w:val="000000"/>
          <w:sz w:val="28"/>
          <w:szCs w:val="28"/>
        </w:rPr>
        <w:t>Ministers</w:t>
      </w:r>
      <w:r w:rsidR="00847D86" w:rsidRPr="00847D86">
        <w:rPr>
          <w:rFonts w:ascii="Cambria" w:hAnsi="Cambria"/>
          <w:b w:val="0"/>
          <w:bCs w:val="0"/>
          <w:color w:val="000000"/>
          <w:sz w:val="28"/>
          <w:szCs w:val="28"/>
        </w:rPr>
        <w:t xml:space="preserve">. </w:t>
      </w:r>
    </w:p>
    <w:p w:rsidR="00D563D3" w:rsidRPr="00847D86" w:rsidRDefault="00D563D3" w:rsidP="00A03206">
      <w:pPr>
        <w:spacing w:after="0" w:line="240" w:lineRule="auto"/>
        <w:rPr>
          <w:lang w:val="en-US"/>
        </w:rPr>
      </w:pPr>
    </w:p>
    <w:p w:rsidR="00E6737B" w:rsidRDefault="00847D86" w:rsidP="00A03206">
      <w:pPr>
        <w:spacing w:after="0" w:line="240" w:lineRule="auto"/>
        <w:jc w:val="both"/>
        <w:rPr>
          <w:rFonts w:asciiTheme="majorHAnsi" w:eastAsia="Times New Roman" w:hAnsiTheme="majorHAnsi" w:cs="Times New Roman"/>
          <w:color w:val="000000"/>
          <w:sz w:val="28"/>
          <w:szCs w:val="28"/>
          <w:lang w:val="en-US"/>
        </w:rPr>
      </w:pPr>
      <w:r w:rsidRPr="00847D86">
        <w:rPr>
          <w:rFonts w:asciiTheme="majorHAnsi" w:hAnsiTheme="majorHAnsi"/>
          <w:sz w:val="28"/>
          <w:szCs w:val="28"/>
          <w:lang w:val="en-US"/>
        </w:rPr>
        <w:t xml:space="preserve">Mrs. Lyudmila </w:t>
      </w:r>
      <w:proofErr w:type="spellStart"/>
      <w:r w:rsidRPr="00847D86">
        <w:rPr>
          <w:rFonts w:asciiTheme="majorHAnsi" w:hAnsiTheme="majorHAnsi"/>
          <w:sz w:val="28"/>
          <w:szCs w:val="28"/>
          <w:lang w:val="en-US"/>
        </w:rPr>
        <w:t>Rangelova</w:t>
      </w:r>
      <w:proofErr w:type="spellEnd"/>
      <w:r w:rsidR="00DC6908" w:rsidRPr="00847D86">
        <w:rPr>
          <w:rFonts w:asciiTheme="majorHAnsi" w:eastAsia="Times New Roman" w:hAnsiTheme="majorHAnsi" w:cs="Times New Roman"/>
          <w:color w:val="000000"/>
          <w:sz w:val="28"/>
          <w:szCs w:val="28"/>
          <w:lang w:val="en-US"/>
        </w:rPr>
        <w:t>,</w:t>
      </w:r>
      <w:r w:rsidR="00DC6908" w:rsidRPr="00847D86">
        <w:rPr>
          <w:rFonts w:asciiTheme="majorHAnsi" w:hAnsiTheme="majorHAnsi"/>
          <w:b/>
          <w:bCs/>
          <w:color w:val="000000"/>
          <w:sz w:val="28"/>
          <w:szCs w:val="28"/>
          <w:lang w:val="en-US"/>
        </w:rPr>
        <w:t xml:space="preserve"> </w:t>
      </w:r>
      <w:r>
        <w:rPr>
          <w:rFonts w:asciiTheme="majorHAnsi" w:eastAsia="Times New Roman" w:hAnsiTheme="majorHAnsi" w:cs="Times New Roman"/>
          <w:color w:val="000000"/>
          <w:sz w:val="28"/>
          <w:szCs w:val="28"/>
          <w:lang w:val="en-US"/>
        </w:rPr>
        <w:t>Acting</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Director</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of</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the</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Bulgarian</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Executive</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Agency</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for</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Audit</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of</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EU</w:t>
      </w:r>
      <w:r w:rsidRPr="00847D86">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Funds</w:t>
      </w:r>
      <w:r w:rsidRPr="00847D86">
        <w:rPr>
          <w:rFonts w:asciiTheme="majorHAnsi" w:eastAsia="Times New Roman" w:hAnsiTheme="majorHAnsi" w:cs="Times New Roman"/>
          <w:color w:val="000000"/>
          <w:sz w:val="28"/>
          <w:szCs w:val="28"/>
          <w:lang w:val="en-US"/>
        </w:rPr>
        <w:t xml:space="preserve">, </w:t>
      </w:r>
      <w:r w:rsidR="000E3A46">
        <w:rPr>
          <w:rFonts w:asciiTheme="majorHAnsi" w:eastAsia="Times New Roman" w:hAnsiTheme="majorHAnsi" w:cs="Times New Roman"/>
          <w:color w:val="000000"/>
          <w:sz w:val="28"/>
          <w:szCs w:val="28"/>
          <w:lang w:val="en-US"/>
        </w:rPr>
        <w:t xml:space="preserve">explained on </w:t>
      </w:r>
      <w:r>
        <w:rPr>
          <w:rFonts w:asciiTheme="majorHAnsi" w:eastAsia="Times New Roman" w:hAnsiTheme="majorHAnsi" w:cs="Times New Roman"/>
          <w:color w:val="000000"/>
          <w:sz w:val="28"/>
          <w:szCs w:val="28"/>
          <w:lang w:val="en-US"/>
        </w:rPr>
        <w:t xml:space="preserve">how </w:t>
      </w:r>
      <w:r w:rsidR="00F3532A">
        <w:rPr>
          <w:rFonts w:asciiTheme="majorHAnsi" w:eastAsia="Times New Roman" w:hAnsiTheme="majorHAnsi" w:cs="Times New Roman"/>
          <w:color w:val="000000"/>
          <w:sz w:val="28"/>
          <w:szCs w:val="28"/>
          <w:lang w:val="en-US"/>
        </w:rPr>
        <w:t>her</w:t>
      </w:r>
      <w:r>
        <w:rPr>
          <w:rFonts w:asciiTheme="majorHAnsi" w:eastAsia="Times New Roman" w:hAnsiTheme="majorHAnsi" w:cs="Times New Roman"/>
          <w:color w:val="000000"/>
          <w:sz w:val="28"/>
          <w:szCs w:val="28"/>
          <w:lang w:val="en-US"/>
        </w:rPr>
        <w:t xml:space="preserve"> agency cooperates with internal audit units in the public sector. She</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presented</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the</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mission</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of</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the</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EU</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Funds</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Audit</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Agency</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which</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is</w:t>
      </w:r>
      <w:r w:rsidRPr="006D28F9">
        <w:rPr>
          <w:rFonts w:asciiTheme="majorHAnsi" w:eastAsia="Times New Roman" w:hAnsiTheme="majorHAnsi" w:cs="Times New Roman"/>
          <w:color w:val="000000"/>
          <w:sz w:val="28"/>
          <w:szCs w:val="28"/>
          <w:lang w:val="en-US"/>
        </w:rPr>
        <w:t xml:space="preserve"> </w:t>
      </w:r>
      <w:r>
        <w:rPr>
          <w:rFonts w:asciiTheme="majorHAnsi" w:eastAsia="Times New Roman" w:hAnsiTheme="majorHAnsi" w:cs="Times New Roman"/>
          <w:color w:val="000000"/>
          <w:sz w:val="28"/>
          <w:szCs w:val="28"/>
          <w:lang w:val="en-US"/>
        </w:rPr>
        <w:t>to</w:t>
      </w:r>
      <w:r w:rsidRPr="006D28F9">
        <w:rPr>
          <w:rFonts w:asciiTheme="majorHAnsi" w:eastAsia="Times New Roman" w:hAnsiTheme="majorHAnsi" w:cs="Times New Roman"/>
          <w:color w:val="000000"/>
          <w:sz w:val="28"/>
          <w:szCs w:val="28"/>
          <w:lang w:val="en-US"/>
        </w:rPr>
        <w:t xml:space="preserve"> </w:t>
      </w:r>
      <w:r w:rsidR="000E3A46">
        <w:rPr>
          <w:rFonts w:asciiTheme="majorHAnsi" w:eastAsia="Times New Roman" w:hAnsiTheme="majorHAnsi" w:cs="Times New Roman"/>
          <w:color w:val="000000"/>
          <w:sz w:val="28"/>
          <w:szCs w:val="28"/>
          <w:lang w:val="en-US"/>
        </w:rPr>
        <w:t xml:space="preserve">provide </w:t>
      </w:r>
      <w:r>
        <w:rPr>
          <w:rFonts w:asciiTheme="majorHAnsi" w:eastAsia="Times New Roman" w:hAnsiTheme="majorHAnsi" w:cs="Times New Roman"/>
          <w:color w:val="000000"/>
          <w:sz w:val="28"/>
          <w:szCs w:val="28"/>
          <w:lang w:val="en-US"/>
        </w:rPr>
        <w:t>assur</w:t>
      </w:r>
      <w:r w:rsidR="000E3A46">
        <w:rPr>
          <w:rFonts w:asciiTheme="majorHAnsi" w:eastAsia="Times New Roman" w:hAnsiTheme="majorHAnsi" w:cs="Times New Roman"/>
          <w:color w:val="000000"/>
          <w:sz w:val="28"/>
          <w:szCs w:val="28"/>
          <w:lang w:val="en-US"/>
        </w:rPr>
        <w:t>ance</w:t>
      </w:r>
      <w:r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that</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the</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financial</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interests</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of</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the</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European</w:t>
      </w:r>
      <w:r w:rsidR="006D28F9" w:rsidRPr="006D28F9">
        <w:rPr>
          <w:rFonts w:asciiTheme="majorHAnsi" w:eastAsia="Times New Roman" w:hAnsiTheme="majorHAnsi" w:cs="Times New Roman"/>
          <w:color w:val="000000"/>
          <w:sz w:val="28"/>
          <w:szCs w:val="28"/>
          <w:lang w:val="en-US"/>
        </w:rPr>
        <w:t xml:space="preserve"> </w:t>
      </w:r>
      <w:r w:rsidR="000E3A46">
        <w:rPr>
          <w:rFonts w:asciiTheme="majorHAnsi" w:eastAsia="Times New Roman" w:hAnsiTheme="majorHAnsi" w:cs="Times New Roman"/>
          <w:color w:val="000000"/>
          <w:sz w:val="28"/>
          <w:szCs w:val="28"/>
          <w:lang w:val="en-US"/>
        </w:rPr>
        <w:t>Commission</w:t>
      </w:r>
      <w:r w:rsidR="000E3A46"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are</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properly</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protected</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and</w:t>
      </w:r>
      <w:r w:rsidR="006D28F9" w:rsidRPr="006D28F9">
        <w:rPr>
          <w:rFonts w:asciiTheme="majorHAnsi" w:eastAsia="Times New Roman" w:hAnsiTheme="majorHAnsi" w:cs="Times New Roman"/>
          <w:color w:val="000000"/>
          <w:sz w:val="28"/>
          <w:szCs w:val="28"/>
          <w:lang w:val="en-US"/>
        </w:rPr>
        <w:t xml:space="preserve"> </w:t>
      </w:r>
      <w:r w:rsidR="00ED3B99">
        <w:rPr>
          <w:rFonts w:asciiTheme="majorHAnsi" w:eastAsia="Times New Roman" w:hAnsiTheme="majorHAnsi" w:cs="Times New Roman"/>
          <w:color w:val="000000"/>
          <w:sz w:val="28"/>
          <w:szCs w:val="28"/>
          <w:lang w:val="en-US"/>
        </w:rPr>
        <w:t xml:space="preserve">to </w:t>
      </w:r>
      <w:r w:rsidR="006D28F9">
        <w:rPr>
          <w:rFonts w:asciiTheme="majorHAnsi" w:eastAsia="Times New Roman" w:hAnsiTheme="majorHAnsi" w:cs="Times New Roman"/>
          <w:color w:val="000000"/>
          <w:sz w:val="28"/>
          <w:szCs w:val="28"/>
          <w:lang w:val="en-US"/>
        </w:rPr>
        <w:t>assess</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whether</w:t>
      </w:r>
      <w:r w:rsidR="006D28F9" w:rsidRPr="006D28F9">
        <w:rPr>
          <w:rFonts w:asciiTheme="majorHAnsi" w:eastAsia="Times New Roman" w:hAnsiTheme="majorHAnsi" w:cs="Times New Roman"/>
          <w:color w:val="000000"/>
          <w:sz w:val="28"/>
          <w:szCs w:val="28"/>
          <w:lang w:val="en-US"/>
        </w:rPr>
        <w:t xml:space="preserve"> </w:t>
      </w:r>
      <w:r w:rsidR="006D28F9">
        <w:rPr>
          <w:rFonts w:asciiTheme="majorHAnsi" w:eastAsia="Times New Roman" w:hAnsiTheme="majorHAnsi" w:cs="Times New Roman"/>
          <w:color w:val="000000"/>
          <w:sz w:val="28"/>
          <w:szCs w:val="28"/>
          <w:lang w:val="en-US"/>
        </w:rPr>
        <w:t xml:space="preserve">the control and management systems for respective EU-funded programs are adequate and efficient so as to ensure reasonable guarantees that expenditure </w:t>
      </w:r>
      <w:r w:rsidR="006D28F9">
        <w:rPr>
          <w:rFonts w:asciiTheme="majorHAnsi" w:eastAsia="Times New Roman" w:hAnsiTheme="majorHAnsi" w:cs="Times New Roman"/>
          <w:color w:val="000000"/>
          <w:sz w:val="28"/>
          <w:szCs w:val="28"/>
          <w:lang w:val="en-US"/>
        </w:rPr>
        <w:lastRenderedPageBreak/>
        <w:t xml:space="preserve">reports submitted to the </w:t>
      </w:r>
      <w:r w:rsidR="00F3532A">
        <w:rPr>
          <w:rFonts w:asciiTheme="majorHAnsi" w:eastAsia="Times New Roman" w:hAnsiTheme="majorHAnsi" w:cs="Times New Roman"/>
          <w:color w:val="000000"/>
          <w:sz w:val="28"/>
          <w:szCs w:val="28"/>
          <w:lang w:val="en-US"/>
        </w:rPr>
        <w:t>C</w:t>
      </w:r>
      <w:r w:rsidR="006D28F9">
        <w:rPr>
          <w:rFonts w:asciiTheme="majorHAnsi" w:eastAsia="Times New Roman" w:hAnsiTheme="majorHAnsi" w:cs="Times New Roman"/>
          <w:color w:val="000000"/>
          <w:sz w:val="28"/>
          <w:szCs w:val="28"/>
          <w:lang w:val="en-US"/>
        </w:rPr>
        <w:t>ommission are accurate and thus provide reasonable guarantees that basic operations are valid and</w:t>
      </w:r>
      <w:r w:rsidR="000E3A46">
        <w:rPr>
          <w:rFonts w:asciiTheme="majorHAnsi" w:eastAsia="Times New Roman" w:hAnsiTheme="majorHAnsi" w:cs="Times New Roman"/>
          <w:color w:val="000000"/>
          <w:sz w:val="28"/>
          <w:szCs w:val="28"/>
          <w:lang w:val="en-US"/>
        </w:rPr>
        <w:t xml:space="preserve"> accurate</w:t>
      </w:r>
      <w:r w:rsidR="006D28F9">
        <w:rPr>
          <w:rFonts w:asciiTheme="majorHAnsi" w:eastAsia="Times New Roman" w:hAnsiTheme="majorHAnsi" w:cs="Times New Roman"/>
          <w:color w:val="000000"/>
          <w:sz w:val="28"/>
          <w:szCs w:val="28"/>
          <w:lang w:val="en-US"/>
        </w:rPr>
        <w:t xml:space="preserve">.  </w:t>
      </w:r>
      <w:r w:rsidR="006D28F9" w:rsidRPr="006D28F9">
        <w:rPr>
          <w:rFonts w:asciiTheme="majorHAnsi" w:eastAsia="Times New Roman" w:hAnsiTheme="majorHAnsi" w:cs="Times New Roman"/>
          <w:color w:val="000000"/>
          <w:sz w:val="28"/>
          <w:szCs w:val="28"/>
          <w:lang w:val="en-US"/>
        </w:rPr>
        <w:t xml:space="preserve"> </w:t>
      </w:r>
    </w:p>
    <w:p w:rsidR="006D28F9" w:rsidRPr="00F3532A" w:rsidRDefault="006D28F9" w:rsidP="00A03206">
      <w:pPr>
        <w:spacing w:after="0" w:line="240" w:lineRule="auto"/>
        <w:jc w:val="both"/>
        <w:rPr>
          <w:rFonts w:ascii="Cambria" w:eastAsia="Times New Roman" w:hAnsi="Cambria" w:cs="Times New Roman"/>
          <w:bCs/>
          <w:color w:val="000000"/>
          <w:sz w:val="28"/>
          <w:szCs w:val="28"/>
          <w:lang w:val="en-US"/>
        </w:rPr>
      </w:pPr>
    </w:p>
    <w:p w:rsidR="00612918" w:rsidRPr="00B47052" w:rsidRDefault="006D28F9" w:rsidP="00A03206">
      <w:pPr>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Mrs</w:t>
      </w:r>
      <w:r w:rsidRPr="00B47052">
        <w:rPr>
          <w:rFonts w:ascii="Cambria" w:eastAsia="Times New Roman" w:hAnsi="Cambria" w:cs="Times New Roman"/>
          <w:color w:val="000000"/>
          <w:sz w:val="28"/>
          <w:szCs w:val="28"/>
          <w:lang w:val="en-US"/>
        </w:rPr>
        <w:t xml:space="preserve">. </w:t>
      </w:r>
      <w:proofErr w:type="spellStart"/>
      <w:r>
        <w:rPr>
          <w:rFonts w:ascii="Cambria" w:eastAsia="Times New Roman" w:hAnsi="Cambria" w:cs="Times New Roman"/>
          <w:color w:val="000000"/>
          <w:sz w:val="28"/>
          <w:szCs w:val="28"/>
          <w:lang w:val="en-US"/>
        </w:rPr>
        <w:t>Rangelova</w:t>
      </w:r>
      <w:proofErr w:type="spellEnd"/>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presented</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an</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example</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of</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cooperation</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between</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internal</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auditors</w:t>
      </w:r>
      <w:r w:rsidRPr="00B4705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and</w:t>
      </w:r>
      <w:r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the</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Bulgarian</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Agency</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for</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Audit</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of</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EU</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Funds</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currently</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pursued</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on</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the</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basis</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of</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formal</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agreement</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providing</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for</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information</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sharing</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on</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audit</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plans</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and</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joint</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use</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of</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control</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lists</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and</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instruments</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and</w:t>
      </w:r>
      <w:r w:rsidR="00B47052" w:rsidRPr="00B47052">
        <w:rPr>
          <w:rFonts w:ascii="Cambria" w:eastAsia="Times New Roman" w:hAnsi="Cambria" w:cs="Times New Roman"/>
          <w:color w:val="000000"/>
          <w:sz w:val="28"/>
          <w:szCs w:val="28"/>
          <w:lang w:val="en-US"/>
        </w:rPr>
        <w:t xml:space="preserve"> </w:t>
      </w:r>
      <w:r w:rsidR="00F3532A">
        <w:rPr>
          <w:rFonts w:ascii="Cambria" w:eastAsia="Times New Roman" w:hAnsi="Cambria" w:cs="Times New Roman"/>
          <w:color w:val="000000"/>
          <w:sz w:val="28"/>
          <w:szCs w:val="28"/>
          <w:lang w:val="en-US"/>
        </w:rPr>
        <w:t xml:space="preserve">defining the </w:t>
      </w:r>
      <w:r w:rsidR="00B47052">
        <w:rPr>
          <w:rFonts w:ascii="Cambria" w:eastAsia="Times New Roman" w:hAnsi="Cambria" w:cs="Times New Roman"/>
          <w:color w:val="000000"/>
          <w:sz w:val="28"/>
          <w:szCs w:val="28"/>
          <w:lang w:val="en-US"/>
        </w:rPr>
        <w:t>approach</w:t>
      </w:r>
      <w:r w:rsidR="00F3532A">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to</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be</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used</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by</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the</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audit</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agency</w:t>
      </w:r>
      <w:r w:rsidR="00B47052" w:rsidRPr="00B47052">
        <w:rPr>
          <w:rFonts w:ascii="Cambria" w:eastAsia="Times New Roman" w:hAnsi="Cambria" w:cs="Times New Roman"/>
          <w:color w:val="000000"/>
          <w:sz w:val="28"/>
          <w:szCs w:val="28"/>
          <w:lang w:val="en-US"/>
        </w:rPr>
        <w:t xml:space="preserve">, </w:t>
      </w:r>
      <w:r w:rsidR="00B47052">
        <w:rPr>
          <w:rFonts w:ascii="Cambria" w:eastAsia="Times New Roman" w:hAnsi="Cambria" w:cs="Times New Roman"/>
          <w:color w:val="000000"/>
          <w:sz w:val="28"/>
          <w:szCs w:val="28"/>
          <w:lang w:val="en-US"/>
        </w:rPr>
        <w:t>including</w:t>
      </w:r>
      <w:r w:rsidR="0066208F" w:rsidRPr="00B47052">
        <w:rPr>
          <w:rFonts w:ascii="Cambria" w:eastAsia="Times New Roman" w:hAnsi="Cambria" w:cs="Times New Roman"/>
          <w:color w:val="000000"/>
          <w:sz w:val="28"/>
          <w:szCs w:val="28"/>
          <w:lang w:val="en-US"/>
        </w:rPr>
        <w:t xml:space="preserve"> aeuf.bg </w:t>
      </w:r>
      <w:r w:rsidR="00B47052">
        <w:rPr>
          <w:rFonts w:ascii="Cambria" w:eastAsia="Times New Roman" w:hAnsi="Cambria" w:cs="Times New Roman"/>
          <w:color w:val="000000"/>
          <w:sz w:val="28"/>
          <w:szCs w:val="28"/>
          <w:lang w:val="en-US"/>
        </w:rPr>
        <w:t xml:space="preserve">publications and trainings, both general and on-the-job. </w:t>
      </w:r>
      <w:r w:rsidR="0066208F" w:rsidRPr="00B47052">
        <w:rPr>
          <w:rFonts w:ascii="Cambria" w:eastAsia="Times New Roman" w:hAnsi="Cambria" w:cs="Times New Roman"/>
          <w:color w:val="000000"/>
          <w:sz w:val="28"/>
          <w:szCs w:val="28"/>
          <w:lang w:val="en-US"/>
        </w:rPr>
        <w:t xml:space="preserve"> </w:t>
      </w:r>
    </w:p>
    <w:p w:rsidR="00A03206" w:rsidRDefault="00A03206" w:rsidP="00A03206">
      <w:pPr>
        <w:spacing w:after="0" w:line="240" w:lineRule="auto"/>
        <w:jc w:val="both"/>
        <w:rPr>
          <w:rFonts w:ascii="Cambria" w:eastAsia="Times New Roman" w:hAnsi="Cambria" w:cs="Times New Roman"/>
          <w:color w:val="000000"/>
          <w:sz w:val="28"/>
          <w:szCs w:val="28"/>
          <w:lang w:val="en-US"/>
        </w:rPr>
      </w:pPr>
    </w:p>
    <w:p w:rsidR="00E83279" w:rsidRPr="00463672" w:rsidRDefault="002E0438" w:rsidP="00A03206">
      <w:pPr>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xml:space="preserve">Mr. Richard </w:t>
      </w:r>
      <w:proofErr w:type="spellStart"/>
      <w:r>
        <w:rPr>
          <w:rFonts w:ascii="Cambria" w:eastAsia="Times New Roman" w:hAnsi="Cambria" w:cs="Times New Roman"/>
          <w:color w:val="000000"/>
          <w:sz w:val="28"/>
          <w:szCs w:val="28"/>
          <w:lang w:val="en-US"/>
        </w:rPr>
        <w:t>M</w:t>
      </w:r>
      <w:r w:rsidR="000E3A46">
        <w:rPr>
          <w:rFonts w:ascii="Cambria" w:eastAsia="Times New Roman" w:hAnsi="Cambria" w:cs="Times New Roman"/>
          <w:color w:val="000000"/>
          <w:sz w:val="28"/>
          <w:szCs w:val="28"/>
          <w:lang w:val="en-US"/>
        </w:rPr>
        <w:t>a</w:t>
      </w:r>
      <w:r>
        <w:rPr>
          <w:rFonts w:ascii="Cambria" w:eastAsia="Times New Roman" w:hAnsi="Cambria" w:cs="Times New Roman"/>
          <w:color w:val="000000"/>
          <w:sz w:val="28"/>
          <w:szCs w:val="28"/>
          <w:lang w:val="en-US"/>
        </w:rPr>
        <w:t>ggs</w:t>
      </w:r>
      <w:proofErr w:type="spellEnd"/>
      <w:r>
        <w:rPr>
          <w:rFonts w:ascii="Cambria" w:eastAsia="Times New Roman" w:hAnsi="Cambria" w:cs="Times New Roman"/>
          <w:color w:val="000000"/>
          <w:sz w:val="28"/>
          <w:szCs w:val="28"/>
          <w:lang w:val="en-US"/>
        </w:rPr>
        <w:t xml:space="preserve"> presented a revised version of the R</w:t>
      </w:r>
      <w:r w:rsidR="00E83279" w:rsidRPr="002E0438">
        <w:rPr>
          <w:rFonts w:ascii="Cambria" w:eastAsia="Times New Roman" w:hAnsi="Cambria" w:cs="Times New Roman"/>
          <w:color w:val="000000"/>
          <w:sz w:val="28"/>
          <w:szCs w:val="28"/>
          <w:lang w:val="en-US"/>
        </w:rPr>
        <w:t>IFIX</w:t>
      </w:r>
      <w:r>
        <w:rPr>
          <w:rFonts w:ascii="Cambria" w:eastAsia="Times New Roman" w:hAnsi="Cambria" w:cs="Times New Roman"/>
          <w:color w:val="000000"/>
          <w:sz w:val="28"/>
          <w:szCs w:val="28"/>
          <w:lang w:val="en-US"/>
        </w:rPr>
        <w:t xml:space="preserve"> Concept</w:t>
      </w:r>
      <w:r w:rsidR="000E3A46">
        <w:rPr>
          <w:rFonts w:ascii="Cambria" w:eastAsia="Times New Roman" w:hAnsi="Cambria" w:cs="Times New Roman"/>
          <w:color w:val="000000"/>
          <w:sz w:val="28"/>
          <w:szCs w:val="28"/>
          <w:lang w:val="en-US"/>
        </w:rPr>
        <w:t xml:space="preserve"> Paper</w:t>
      </w:r>
      <w:r>
        <w:rPr>
          <w:rFonts w:ascii="Cambria" w:eastAsia="Times New Roman" w:hAnsi="Cambria" w:cs="Times New Roman"/>
          <w:color w:val="000000"/>
          <w:sz w:val="28"/>
          <w:szCs w:val="28"/>
          <w:lang w:val="en-US"/>
        </w:rPr>
        <w:t xml:space="preserve"> for discussion. The</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participants</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agreed</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on</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the</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main</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differences</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between</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internal</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audit</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IA</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and</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external</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audit</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and</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between</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the</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supreme</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audit</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institution</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SAI</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and</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financial</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inspection</w:t>
      </w:r>
      <w:r w:rsidRPr="00463672">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FI</w:t>
      </w:r>
      <w:r w:rsidRPr="00463672">
        <w:rPr>
          <w:rFonts w:ascii="Cambria" w:eastAsia="Times New Roman" w:hAnsi="Cambria" w:cs="Times New Roman"/>
          <w:color w:val="000000"/>
          <w:sz w:val="28"/>
          <w:szCs w:val="28"/>
          <w:lang w:val="en-US"/>
        </w:rPr>
        <w:t>)</w:t>
      </w:r>
      <w:r w:rsidR="004101E8" w:rsidRPr="00463672">
        <w:rPr>
          <w:rFonts w:ascii="Cambria" w:eastAsia="Times New Roman" w:hAnsi="Cambria" w:cs="Times New Roman"/>
          <w:color w:val="000000"/>
          <w:sz w:val="28"/>
          <w:szCs w:val="28"/>
          <w:lang w:val="en-US"/>
        </w:rPr>
        <w:t xml:space="preserve"> </w:t>
      </w:r>
      <w:r w:rsidR="004101E8">
        <w:rPr>
          <w:rFonts w:ascii="Cambria" w:eastAsia="Times New Roman" w:hAnsi="Cambria" w:cs="Times New Roman"/>
          <w:color w:val="000000"/>
          <w:sz w:val="28"/>
          <w:szCs w:val="28"/>
          <w:lang w:val="en-US"/>
        </w:rPr>
        <w:t>as</w:t>
      </w:r>
      <w:r w:rsidR="004101E8" w:rsidRPr="00463672">
        <w:rPr>
          <w:rFonts w:ascii="Cambria" w:eastAsia="Times New Roman" w:hAnsi="Cambria" w:cs="Times New Roman"/>
          <w:color w:val="000000"/>
          <w:sz w:val="28"/>
          <w:szCs w:val="28"/>
          <w:lang w:val="en-US"/>
        </w:rPr>
        <w:t xml:space="preserve"> </w:t>
      </w:r>
      <w:r w:rsidR="004101E8">
        <w:rPr>
          <w:rFonts w:ascii="Cambria" w:eastAsia="Times New Roman" w:hAnsi="Cambria" w:cs="Times New Roman"/>
          <w:color w:val="000000"/>
          <w:sz w:val="28"/>
          <w:szCs w:val="28"/>
          <w:lang w:val="en-US"/>
        </w:rPr>
        <w:t>described</w:t>
      </w:r>
      <w:r w:rsidR="004101E8" w:rsidRPr="00463672">
        <w:rPr>
          <w:rFonts w:ascii="Cambria" w:eastAsia="Times New Roman" w:hAnsi="Cambria" w:cs="Times New Roman"/>
          <w:color w:val="000000"/>
          <w:sz w:val="28"/>
          <w:szCs w:val="28"/>
          <w:lang w:val="en-US"/>
        </w:rPr>
        <w:t xml:space="preserve"> </w:t>
      </w:r>
      <w:r w:rsidR="004101E8">
        <w:rPr>
          <w:rFonts w:ascii="Cambria" w:eastAsia="Times New Roman" w:hAnsi="Cambria" w:cs="Times New Roman"/>
          <w:color w:val="000000"/>
          <w:sz w:val="28"/>
          <w:szCs w:val="28"/>
          <w:lang w:val="en-US"/>
        </w:rPr>
        <w:t>in</w:t>
      </w:r>
      <w:r w:rsidR="004101E8" w:rsidRPr="00463672">
        <w:rPr>
          <w:rFonts w:ascii="Cambria" w:eastAsia="Times New Roman" w:hAnsi="Cambria" w:cs="Times New Roman"/>
          <w:color w:val="000000"/>
          <w:sz w:val="28"/>
          <w:szCs w:val="28"/>
          <w:lang w:val="en-US"/>
        </w:rPr>
        <w:t xml:space="preserve"> </w:t>
      </w:r>
      <w:r w:rsidR="004101E8">
        <w:rPr>
          <w:rFonts w:ascii="Cambria" w:eastAsia="Times New Roman" w:hAnsi="Cambria" w:cs="Times New Roman"/>
          <w:color w:val="000000"/>
          <w:sz w:val="28"/>
          <w:szCs w:val="28"/>
          <w:lang w:val="en-US"/>
        </w:rPr>
        <w:t>the</w:t>
      </w:r>
      <w:r w:rsidR="004101E8" w:rsidRPr="00463672">
        <w:rPr>
          <w:rFonts w:ascii="Cambria" w:eastAsia="Times New Roman" w:hAnsi="Cambria" w:cs="Times New Roman"/>
          <w:color w:val="000000"/>
          <w:sz w:val="28"/>
          <w:szCs w:val="28"/>
          <w:lang w:val="en-US"/>
        </w:rPr>
        <w:t xml:space="preserve"> </w:t>
      </w:r>
      <w:r w:rsidR="004101E8">
        <w:rPr>
          <w:rFonts w:ascii="Cambria" w:eastAsia="Times New Roman" w:hAnsi="Cambria" w:cs="Times New Roman"/>
          <w:color w:val="000000"/>
          <w:sz w:val="28"/>
          <w:szCs w:val="28"/>
          <w:lang w:val="en-US"/>
        </w:rPr>
        <w:t>document</w:t>
      </w:r>
      <w:r w:rsidR="004101E8" w:rsidRPr="00463672">
        <w:rPr>
          <w:rFonts w:ascii="Cambria" w:eastAsia="Times New Roman" w:hAnsi="Cambria" w:cs="Times New Roman"/>
          <w:color w:val="000000"/>
          <w:sz w:val="28"/>
          <w:szCs w:val="28"/>
          <w:lang w:val="en-US"/>
        </w:rPr>
        <w:t xml:space="preserve">, </w:t>
      </w:r>
      <w:r w:rsidR="00C93036">
        <w:rPr>
          <w:rFonts w:ascii="Cambria" w:eastAsia="Times New Roman" w:hAnsi="Cambria" w:cs="Times New Roman"/>
          <w:color w:val="000000"/>
          <w:sz w:val="28"/>
          <w:szCs w:val="28"/>
          <w:lang w:val="en-US"/>
        </w:rPr>
        <w:t>which</w:t>
      </w:r>
      <w:r w:rsidR="00C93036" w:rsidRPr="00463672">
        <w:rPr>
          <w:rFonts w:ascii="Cambria" w:eastAsia="Times New Roman" w:hAnsi="Cambria" w:cs="Times New Roman"/>
          <w:color w:val="000000"/>
          <w:sz w:val="28"/>
          <w:szCs w:val="28"/>
          <w:lang w:val="en-US"/>
        </w:rPr>
        <w:t xml:space="preserve"> </w:t>
      </w:r>
      <w:r w:rsidR="00C93036">
        <w:rPr>
          <w:rFonts w:ascii="Cambria" w:eastAsia="Times New Roman" w:hAnsi="Cambria" w:cs="Times New Roman"/>
          <w:color w:val="000000"/>
          <w:sz w:val="28"/>
          <w:szCs w:val="28"/>
          <w:lang w:val="en-US"/>
        </w:rPr>
        <w:t>consist</w:t>
      </w:r>
      <w:r w:rsidR="00C93036" w:rsidRPr="00463672">
        <w:rPr>
          <w:rFonts w:ascii="Cambria" w:eastAsia="Times New Roman" w:hAnsi="Cambria" w:cs="Times New Roman"/>
          <w:color w:val="000000"/>
          <w:sz w:val="28"/>
          <w:szCs w:val="28"/>
          <w:lang w:val="en-US"/>
        </w:rPr>
        <w:t xml:space="preserve"> </w:t>
      </w:r>
      <w:r w:rsidR="00C93036">
        <w:rPr>
          <w:rFonts w:ascii="Cambria" w:eastAsia="Times New Roman" w:hAnsi="Cambria" w:cs="Times New Roman"/>
          <w:color w:val="000000"/>
          <w:sz w:val="28"/>
          <w:szCs w:val="28"/>
          <w:lang w:val="en-US"/>
        </w:rPr>
        <w:t>in</w:t>
      </w:r>
      <w:r w:rsidR="00C93036" w:rsidRPr="00463672">
        <w:rPr>
          <w:rFonts w:ascii="Cambria" w:eastAsia="Times New Roman" w:hAnsi="Cambria" w:cs="Times New Roman"/>
          <w:color w:val="000000"/>
          <w:sz w:val="28"/>
          <w:szCs w:val="28"/>
          <w:lang w:val="en-US"/>
        </w:rPr>
        <w:t xml:space="preserve"> </w:t>
      </w:r>
      <w:r w:rsidR="00C93036">
        <w:rPr>
          <w:rFonts w:ascii="Cambria" w:eastAsia="Times New Roman" w:hAnsi="Cambria" w:cs="Times New Roman"/>
          <w:color w:val="000000"/>
          <w:sz w:val="28"/>
          <w:szCs w:val="28"/>
          <w:lang w:val="en-US"/>
        </w:rPr>
        <w:t>the</w:t>
      </w:r>
      <w:r w:rsidR="00C93036" w:rsidRPr="00463672">
        <w:rPr>
          <w:rFonts w:ascii="Cambria" w:eastAsia="Times New Roman" w:hAnsi="Cambria" w:cs="Times New Roman"/>
          <w:color w:val="000000"/>
          <w:sz w:val="28"/>
          <w:szCs w:val="28"/>
          <w:lang w:val="en-US"/>
        </w:rPr>
        <w:t xml:space="preserve"> </w:t>
      </w:r>
      <w:r w:rsidR="00C93036">
        <w:rPr>
          <w:rFonts w:ascii="Cambria" w:eastAsia="Times New Roman" w:hAnsi="Cambria" w:cs="Times New Roman"/>
          <w:color w:val="000000"/>
          <w:sz w:val="28"/>
          <w:szCs w:val="28"/>
          <w:lang w:val="en-US"/>
        </w:rPr>
        <w:t>following</w:t>
      </w:r>
      <w:r w:rsidR="00D66457" w:rsidRPr="00463672">
        <w:rPr>
          <w:rFonts w:ascii="Cambria" w:eastAsia="Times New Roman" w:hAnsi="Cambria" w:cs="Times New Roman"/>
          <w:color w:val="000000"/>
          <w:sz w:val="28"/>
          <w:szCs w:val="28"/>
          <w:lang w:val="en-US"/>
        </w:rPr>
        <w:t xml:space="preserve">: </w:t>
      </w:r>
      <w:r w:rsidR="00E83279" w:rsidRPr="00463672">
        <w:rPr>
          <w:rFonts w:ascii="Cambria" w:eastAsia="Times New Roman" w:hAnsi="Cambria" w:cs="Times New Roman"/>
          <w:color w:val="000000"/>
          <w:sz w:val="28"/>
          <w:szCs w:val="28"/>
          <w:lang w:val="en-US"/>
        </w:rPr>
        <w:t xml:space="preserve">(a) </w:t>
      </w:r>
      <w:r w:rsidR="00463672">
        <w:rPr>
          <w:rFonts w:ascii="Cambria" w:eastAsia="Times New Roman" w:hAnsi="Cambria" w:cs="Times New Roman"/>
          <w:color w:val="000000"/>
          <w:sz w:val="28"/>
          <w:szCs w:val="28"/>
          <w:lang w:val="en-US"/>
        </w:rPr>
        <w:t>FI bodies typically have the authority to impose fines on individuals who do not comply with financial regulations and norms</w:t>
      </w:r>
      <w:r w:rsidR="00E83279" w:rsidRPr="00463672">
        <w:rPr>
          <w:rFonts w:ascii="Cambria" w:eastAsia="Times New Roman" w:hAnsi="Cambria" w:cs="Times New Roman"/>
          <w:color w:val="000000"/>
          <w:sz w:val="28"/>
          <w:szCs w:val="28"/>
          <w:lang w:val="en-US"/>
        </w:rPr>
        <w:t xml:space="preserve">; (b) </w:t>
      </w:r>
      <w:r w:rsidR="00463672">
        <w:rPr>
          <w:rFonts w:ascii="Cambria" w:eastAsia="Times New Roman" w:hAnsi="Cambria" w:cs="Times New Roman"/>
          <w:color w:val="000000"/>
          <w:sz w:val="28"/>
          <w:szCs w:val="28"/>
          <w:lang w:val="en-US"/>
        </w:rPr>
        <w:t>FI and audit bodies report to different levels (FI, as a rule, reports to the Minister of Finance; IA units report to the head of the institution</w:t>
      </w:r>
      <w:r w:rsidR="007C6F94">
        <w:rPr>
          <w:rFonts w:ascii="Cambria" w:eastAsia="Times New Roman" w:hAnsi="Cambria" w:cs="Times New Roman"/>
          <w:color w:val="000000"/>
          <w:sz w:val="28"/>
          <w:szCs w:val="28"/>
          <w:lang w:val="en-US"/>
        </w:rPr>
        <w:t xml:space="preserve"> being audited</w:t>
      </w:r>
      <w:r w:rsidR="00463672">
        <w:rPr>
          <w:rFonts w:ascii="Cambria" w:eastAsia="Times New Roman" w:hAnsi="Cambria" w:cs="Times New Roman"/>
          <w:color w:val="000000"/>
          <w:sz w:val="28"/>
          <w:szCs w:val="28"/>
          <w:lang w:val="en-US"/>
        </w:rPr>
        <w:t xml:space="preserve">; and the SAI reports to the Parliament); and </w:t>
      </w:r>
      <w:r w:rsidR="00E83279" w:rsidRPr="00463672">
        <w:rPr>
          <w:rFonts w:ascii="Cambria" w:eastAsia="Times New Roman" w:hAnsi="Cambria" w:cs="Times New Roman"/>
          <w:color w:val="000000"/>
          <w:sz w:val="28"/>
          <w:szCs w:val="28"/>
          <w:lang w:val="en-US"/>
        </w:rPr>
        <w:t xml:space="preserve">(c) </w:t>
      </w:r>
      <w:r w:rsidR="00463672">
        <w:rPr>
          <w:rFonts w:ascii="Cambria" w:eastAsia="Times New Roman" w:hAnsi="Cambria" w:cs="Times New Roman"/>
          <w:color w:val="000000"/>
          <w:sz w:val="28"/>
          <w:szCs w:val="28"/>
          <w:lang w:val="en-US"/>
        </w:rPr>
        <w:t>generally</w:t>
      </w:r>
      <w:r w:rsidR="00C075B7">
        <w:rPr>
          <w:rFonts w:ascii="Cambria" w:eastAsia="Times New Roman" w:hAnsi="Cambria" w:cs="Times New Roman"/>
          <w:color w:val="000000"/>
          <w:sz w:val="28"/>
          <w:szCs w:val="28"/>
          <w:lang w:val="en-US"/>
        </w:rPr>
        <w:t>,</w:t>
      </w:r>
      <w:r w:rsidR="00463672">
        <w:rPr>
          <w:rFonts w:ascii="Cambria" w:eastAsia="Times New Roman" w:hAnsi="Cambria" w:cs="Times New Roman"/>
          <w:color w:val="000000"/>
          <w:sz w:val="28"/>
          <w:szCs w:val="28"/>
          <w:lang w:val="en-US"/>
        </w:rPr>
        <w:t xml:space="preserve"> audit agencies have greater authority as they assess </w:t>
      </w:r>
      <w:r w:rsidR="00C075B7">
        <w:rPr>
          <w:rFonts w:ascii="Cambria" w:eastAsia="Times New Roman" w:hAnsi="Cambria" w:cs="Times New Roman"/>
          <w:color w:val="000000"/>
          <w:sz w:val="28"/>
          <w:szCs w:val="28"/>
          <w:lang w:val="en-US"/>
        </w:rPr>
        <w:t xml:space="preserve">the </w:t>
      </w:r>
      <w:r w:rsidR="00463672">
        <w:rPr>
          <w:rFonts w:ascii="Cambria" w:eastAsia="Times New Roman" w:hAnsi="Cambria" w:cs="Times New Roman"/>
          <w:color w:val="000000"/>
          <w:sz w:val="28"/>
          <w:szCs w:val="28"/>
          <w:lang w:val="en-US"/>
        </w:rPr>
        <w:t xml:space="preserve">economic efficiency and effectiveness of public spending. </w:t>
      </w:r>
    </w:p>
    <w:p w:rsidR="00A03206" w:rsidRDefault="00A03206" w:rsidP="00A03206">
      <w:pPr>
        <w:spacing w:after="0" w:line="240" w:lineRule="auto"/>
        <w:jc w:val="both"/>
        <w:rPr>
          <w:rFonts w:ascii="Cambria" w:eastAsia="Times New Roman" w:hAnsi="Cambria" w:cs="Times New Roman"/>
          <w:color w:val="000000"/>
          <w:sz w:val="28"/>
          <w:szCs w:val="28"/>
          <w:lang w:val="en-US"/>
        </w:rPr>
      </w:pPr>
    </w:p>
    <w:p w:rsidR="00520750" w:rsidRPr="00905767" w:rsidRDefault="00905767" w:rsidP="00A03206">
      <w:pPr>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xml:space="preserve">The meeting </w:t>
      </w:r>
      <w:r w:rsidR="007C6F94">
        <w:rPr>
          <w:rFonts w:ascii="Cambria" w:eastAsia="Times New Roman" w:hAnsi="Cambria" w:cs="Times New Roman"/>
          <w:color w:val="000000"/>
          <w:sz w:val="28"/>
          <w:szCs w:val="28"/>
          <w:lang w:val="en-US"/>
        </w:rPr>
        <w:t>proposed</w:t>
      </w:r>
      <w:r w:rsidR="00A30DB5">
        <w:rPr>
          <w:rFonts w:ascii="Cambria" w:eastAsia="Times New Roman" w:hAnsi="Cambria" w:cs="Times New Roman"/>
          <w:color w:val="000000"/>
          <w:sz w:val="28"/>
          <w:szCs w:val="28"/>
          <w:lang w:val="en-US"/>
        </w:rPr>
        <w:t xml:space="preserve"> and</w:t>
      </w:r>
      <w:r w:rsidR="007C6F94">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 xml:space="preserve">agreed that the developed document not only describes </w:t>
      </w:r>
      <w:r w:rsidR="00520750" w:rsidRPr="00905767">
        <w:rPr>
          <w:rFonts w:ascii="Cambria" w:eastAsia="Times New Roman" w:hAnsi="Cambria" w:cs="Times New Roman"/>
          <w:color w:val="000000"/>
          <w:sz w:val="28"/>
          <w:szCs w:val="28"/>
          <w:lang w:val="en-US"/>
        </w:rPr>
        <w:t>RIFIX</w:t>
      </w:r>
      <w:r>
        <w:rPr>
          <w:rFonts w:ascii="Cambria" w:eastAsia="Times New Roman" w:hAnsi="Cambria" w:cs="Times New Roman"/>
          <w:color w:val="000000"/>
          <w:sz w:val="28"/>
          <w:szCs w:val="28"/>
          <w:lang w:val="en-US"/>
        </w:rPr>
        <w:t xml:space="preserve"> conceptually, but also defines the Working Group’s approaches to this area</w:t>
      </w:r>
      <w:r w:rsidR="00520750" w:rsidRPr="00905767">
        <w:rPr>
          <w:rFonts w:ascii="Cambria" w:eastAsia="Times New Roman" w:hAnsi="Cambria" w:cs="Times New Roman"/>
          <w:color w:val="000000"/>
          <w:sz w:val="28"/>
          <w:szCs w:val="28"/>
          <w:lang w:val="en-US"/>
        </w:rPr>
        <w:t>,</w:t>
      </w:r>
      <w:r>
        <w:rPr>
          <w:rFonts w:ascii="Cambria" w:eastAsia="Times New Roman" w:hAnsi="Cambria" w:cs="Times New Roman"/>
          <w:color w:val="000000"/>
          <w:sz w:val="28"/>
          <w:szCs w:val="28"/>
          <w:lang w:val="en-US"/>
        </w:rPr>
        <w:t xml:space="preserve"> and thus the document should be structured as a </w:t>
      </w:r>
      <w:r w:rsidR="00812321" w:rsidRPr="00905767">
        <w:rPr>
          <w:rFonts w:ascii="Cambria" w:eastAsia="Times New Roman" w:hAnsi="Cambria" w:cs="Times New Roman"/>
          <w:color w:val="000000"/>
          <w:sz w:val="28"/>
          <w:szCs w:val="28"/>
          <w:lang w:val="en-US"/>
        </w:rPr>
        <w:t>Position Paper</w:t>
      </w:r>
      <w:r>
        <w:rPr>
          <w:rFonts w:ascii="Cambria" w:eastAsia="Times New Roman" w:hAnsi="Cambria" w:cs="Times New Roman"/>
          <w:color w:val="000000"/>
          <w:sz w:val="28"/>
          <w:szCs w:val="28"/>
          <w:lang w:val="en-US"/>
        </w:rPr>
        <w:t xml:space="preserve"> and supplemented with proposals set forth at the meeting. The </w:t>
      </w:r>
      <w:r w:rsidR="000F7B9D">
        <w:rPr>
          <w:rFonts w:ascii="Cambria" w:eastAsia="Times New Roman" w:hAnsi="Cambria" w:cs="Times New Roman"/>
          <w:color w:val="000000"/>
          <w:sz w:val="28"/>
          <w:szCs w:val="28"/>
          <w:lang w:val="en-US"/>
        </w:rPr>
        <w:t xml:space="preserve">final </w:t>
      </w:r>
      <w:r>
        <w:rPr>
          <w:rFonts w:ascii="Cambria" w:eastAsia="Times New Roman" w:hAnsi="Cambria" w:cs="Times New Roman"/>
          <w:color w:val="000000"/>
          <w:sz w:val="28"/>
          <w:szCs w:val="28"/>
          <w:lang w:val="en-US"/>
        </w:rPr>
        <w:t>document will be presented and considered at a next meeting</w:t>
      </w:r>
      <w:r w:rsidR="00812321" w:rsidRPr="00905767">
        <w:rPr>
          <w:rFonts w:ascii="Cambria" w:eastAsia="Times New Roman" w:hAnsi="Cambria" w:cs="Times New Roman"/>
          <w:color w:val="000000"/>
          <w:sz w:val="28"/>
          <w:szCs w:val="28"/>
          <w:lang w:val="en-US"/>
        </w:rPr>
        <w:t xml:space="preserve">. </w:t>
      </w:r>
    </w:p>
    <w:p w:rsidR="00A03206" w:rsidRDefault="00A03206" w:rsidP="00A03206">
      <w:pPr>
        <w:spacing w:after="0" w:line="240" w:lineRule="auto"/>
        <w:jc w:val="both"/>
        <w:rPr>
          <w:rFonts w:ascii="Cambria" w:eastAsia="Times New Roman" w:hAnsi="Cambria" w:cs="Times New Roman"/>
          <w:color w:val="000000"/>
          <w:sz w:val="28"/>
          <w:szCs w:val="28"/>
          <w:lang w:val="en-US"/>
        </w:rPr>
      </w:pPr>
    </w:p>
    <w:p w:rsidR="00297375" w:rsidRPr="00463672" w:rsidRDefault="00463672" w:rsidP="00A03206">
      <w:pPr>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Mrs</w:t>
      </w:r>
      <w:r w:rsidRPr="00463672">
        <w:rPr>
          <w:rFonts w:ascii="Cambria" w:eastAsia="Times New Roman" w:hAnsi="Cambria" w:cs="Times New Roman"/>
          <w:color w:val="000000"/>
          <w:sz w:val="28"/>
          <w:szCs w:val="28"/>
          <w:lang w:val="en-US"/>
        </w:rPr>
        <w:t xml:space="preserve">. </w:t>
      </w:r>
      <w:proofErr w:type="spellStart"/>
      <w:r>
        <w:rPr>
          <w:rFonts w:ascii="Cambria" w:eastAsia="Times New Roman" w:hAnsi="Cambria" w:cs="Times New Roman"/>
          <w:color w:val="000000"/>
          <w:sz w:val="28"/>
          <w:szCs w:val="28"/>
          <w:lang w:val="en-US"/>
        </w:rPr>
        <w:t>Svilena</w:t>
      </w:r>
      <w:proofErr w:type="spellEnd"/>
      <w:r>
        <w:rPr>
          <w:rFonts w:ascii="Cambria" w:eastAsia="Times New Roman" w:hAnsi="Cambria" w:cs="Times New Roman"/>
          <w:color w:val="000000"/>
          <w:sz w:val="28"/>
          <w:szCs w:val="28"/>
          <w:lang w:val="en-US"/>
        </w:rPr>
        <w:t xml:space="preserve"> </w:t>
      </w:r>
      <w:proofErr w:type="spellStart"/>
      <w:r>
        <w:rPr>
          <w:rFonts w:ascii="Cambria" w:eastAsia="Times New Roman" w:hAnsi="Cambria" w:cs="Times New Roman"/>
          <w:color w:val="000000"/>
          <w:sz w:val="28"/>
          <w:szCs w:val="28"/>
          <w:lang w:val="en-US"/>
        </w:rPr>
        <w:t>Semeonova</w:t>
      </w:r>
      <w:proofErr w:type="spellEnd"/>
      <w:r>
        <w:rPr>
          <w:rFonts w:ascii="Cambria" w:eastAsia="Times New Roman" w:hAnsi="Cambria" w:cs="Times New Roman"/>
          <w:color w:val="000000"/>
          <w:sz w:val="28"/>
          <w:szCs w:val="28"/>
          <w:lang w:val="en-US"/>
        </w:rPr>
        <w:t>, Working Group</w:t>
      </w:r>
      <w:r w:rsidR="00EA1CC8">
        <w:rPr>
          <w:rFonts w:ascii="Cambria" w:eastAsia="Times New Roman" w:hAnsi="Cambria" w:cs="Times New Roman"/>
          <w:color w:val="000000"/>
          <w:sz w:val="28"/>
          <w:szCs w:val="28"/>
          <w:lang w:val="en-US"/>
        </w:rPr>
        <w:t xml:space="preserve"> co-leader</w:t>
      </w:r>
      <w:r>
        <w:rPr>
          <w:rFonts w:ascii="Cambria" w:eastAsia="Times New Roman" w:hAnsi="Cambria" w:cs="Times New Roman"/>
          <w:color w:val="000000"/>
          <w:sz w:val="28"/>
          <w:szCs w:val="28"/>
          <w:lang w:val="en-US"/>
        </w:rPr>
        <w:t xml:space="preserve">, presented a draft template of the memorandum of </w:t>
      </w:r>
      <w:r w:rsidR="00297375" w:rsidRPr="00463672">
        <w:rPr>
          <w:rFonts w:ascii="Cambria" w:eastAsia="Times New Roman" w:hAnsi="Cambria" w:cs="Times New Roman"/>
          <w:color w:val="000000"/>
          <w:sz w:val="28"/>
          <w:szCs w:val="28"/>
          <w:lang w:val="en-US"/>
        </w:rPr>
        <w:t>RIFIX</w:t>
      </w:r>
      <w:r>
        <w:rPr>
          <w:rFonts w:ascii="Cambria" w:eastAsia="Times New Roman" w:hAnsi="Cambria" w:cs="Times New Roman"/>
          <w:color w:val="000000"/>
          <w:sz w:val="28"/>
          <w:szCs w:val="28"/>
          <w:lang w:val="en-US"/>
        </w:rPr>
        <w:t xml:space="preserve"> cooperation, bas</w:t>
      </w:r>
      <w:r w:rsidR="00EA1CC8">
        <w:rPr>
          <w:rFonts w:ascii="Cambria" w:eastAsia="Times New Roman" w:hAnsi="Cambria" w:cs="Times New Roman"/>
          <w:color w:val="000000"/>
          <w:sz w:val="28"/>
          <w:szCs w:val="28"/>
          <w:lang w:val="en-US"/>
        </w:rPr>
        <w:t xml:space="preserve">ed on </w:t>
      </w:r>
      <w:r>
        <w:rPr>
          <w:rFonts w:ascii="Cambria" w:eastAsia="Times New Roman" w:hAnsi="Cambria" w:cs="Times New Roman"/>
          <w:color w:val="000000"/>
          <w:sz w:val="28"/>
          <w:szCs w:val="28"/>
          <w:lang w:val="en-US"/>
        </w:rPr>
        <w:t>experiences of Albani</w:t>
      </w:r>
      <w:r w:rsidR="00C075B7">
        <w:rPr>
          <w:rFonts w:ascii="Cambria" w:eastAsia="Times New Roman" w:hAnsi="Cambria" w:cs="Times New Roman"/>
          <w:color w:val="000000"/>
          <w:sz w:val="28"/>
          <w:szCs w:val="28"/>
          <w:lang w:val="en-US"/>
        </w:rPr>
        <w:t xml:space="preserve">a, Bulgaria, Kyrgyz Republic, Romania, Serbia, and Croatia. </w:t>
      </w:r>
    </w:p>
    <w:p w:rsidR="00A03206" w:rsidRDefault="00A03206" w:rsidP="00A03206">
      <w:pPr>
        <w:spacing w:after="0" w:line="240" w:lineRule="auto"/>
        <w:jc w:val="both"/>
        <w:rPr>
          <w:rFonts w:ascii="Cambria" w:eastAsia="Times New Roman" w:hAnsi="Cambria" w:cs="Times New Roman"/>
          <w:color w:val="000000"/>
          <w:sz w:val="28"/>
          <w:szCs w:val="28"/>
          <w:lang w:val="en-US"/>
        </w:rPr>
      </w:pPr>
    </w:p>
    <w:p w:rsidR="00261451" w:rsidRPr="00905767" w:rsidRDefault="00905767" w:rsidP="00A03206">
      <w:pPr>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The</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advantages</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of</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formal</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cooperation</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through</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providing</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written</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framework</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for</w:t>
      </w:r>
      <w:r w:rsidRPr="00905767">
        <w:rPr>
          <w:rFonts w:ascii="Cambria" w:eastAsia="Times New Roman" w:hAnsi="Cambria" w:cs="Times New Roman"/>
          <w:color w:val="000000"/>
          <w:sz w:val="28"/>
          <w:szCs w:val="28"/>
          <w:lang w:val="en-US"/>
        </w:rPr>
        <w:t xml:space="preserve"> </w:t>
      </w:r>
      <w:r w:rsidR="00EA1CC8">
        <w:rPr>
          <w:rFonts w:ascii="Cambria" w:eastAsia="Times New Roman" w:hAnsi="Cambria" w:cs="Times New Roman"/>
          <w:color w:val="000000"/>
          <w:sz w:val="28"/>
          <w:szCs w:val="28"/>
          <w:lang w:val="en-US"/>
        </w:rPr>
        <w:t>it</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for</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example</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the</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form</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of</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an</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agreement</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were</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defined</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by</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the</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participants</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as</w:t>
      </w:r>
      <w:r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follows</w:t>
      </w:r>
      <w:r w:rsidRPr="00905767">
        <w:rPr>
          <w:rFonts w:ascii="Cambria" w:eastAsia="Times New Roman" w:hAnsi="Cambria" w:cs="Times New Roman"/>
          <w:color w:val="000000"/>
          <w:sz w:val="28"/>
          <w:szCs w:val="28"/>
          <w:lang w:val="en-US"/>
        </w:rPr>
        <w:t>:</w:t>
      </w:r>
      <w:r w:rsidR="00297375"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definition of clear and regular rules and procedures</w:t>
      </w:r>
      <w:r w:rsidR="0066208F" w:rsidRPr="00905767">
        <w:rPr>
          <w:rFonts w:ascii="Cambria" w:eastAsia="Times New Roman" w:hAnsi="Cambria" w:cs="Times New Roman"/>
          <w:color w:val="000000"/>
          <w:sz w:val="28"/>
          <w:szCs w:val="28"/>
          <w:lang w:val="en-US"/>
        </w:rPr>
        <w:t>;</w:t>
      </w:r>
      <w:r w:rsidR="00297375" w:rsidRPr="00905767">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strengthening of mutual capacities of the parties in promoting proper management</w:t>
      </w:r>
      <w:r w:rsidR="00EA1CC8">
        <w:rPr>
          <w:rFonts w:ascii="Cambria" w:eastAsia="Times New Roman" w:hAnsi="Cambria" w:cs="Times New Roman"/>
          <w:color w:val="000000"/>
          <w:sz w:val="28"/>
          <w:szCs w:val="28"/>
          <w:lang w:val="en-US"/>
        </w:rPr>
        <w:t xml:space="preserve"> and accountability practices</w:t>
      </w:r>
      <w:r>
        <w:rPr>
          <w:rFonts w:ascii="Cambria" w:eastAsia="Times New Roman" w:hAnsi="Cambria" w:cs="Times New Roman"/>
          <w:color w:val="000000"/>
          <w:sz w:val="28"/>
          <w:szCs w:val="28"/>
          <w:lang w:val="en-US"/>
        </w:rPr>
        <w:t xml:space="preserve"> and better understanding of the importance of internal control by the management; greater efficiency and effectiveness of audits. </w:t>
      </w:r>
      <w:r w:rsidR="00261451" w:rsidRPr="00905767">
        <w:rPr>
          <w:rFonts w:ascii="Cambria" w:eastAsia="Times New Roman" w:hAnsi="Cambria" w:cs="Times New Roman"/>
          <w:color w:val="000000"/>
          <w:sz w:val="28"/>
          <w:szCs w:val="28"/>
          <w:lang w:val="en-US"/>
        </w:rPr>
        <w:t xml:space="preserve"> </w:t>
      </w:r>
    </w:p>
    <w:p w:rsidR="00A03206" w:rsidRDefault="00A03206" w:rsidP="00A03206">
      <w:pPr>
        <w:tabs>
          <w:tab w:val="num" w:pos="720"/>
        </w:tabs>
        <w:spacing w:after="0" w:line="240" w:lineRule="auto"/>
        <w:jc w:val="both"/>
        <w:rPr>
          <w:rFonts w:ascii="Cambria" w:eastAsia="Times New Roman" w:hAnsi="Cambria" w:cs="Times New Roman"/>
          <w:color w:val="000000"/>
          <w:sz w:val="28"/>
          <w:szCs w:val="28"/>
          <w:lang w:val="en-US"/>
        </w:rPr>
      </w:pPr>
    </w:p>
    <w:p w:rsidR="00612918" w:rsidRPr="00587148" w:rsidRDefault="00587148" w:rsidP="00A03206">
      <w:pPr>
        <w:tabs>
          <w:tab w:val="num" w:pos="720"/>
        </w:tabs>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More often</w:t>
      </w:r>
      <w:r w:rsidR="00261451" w:rsidRPr="00587148">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such an agreement is made between a supreme audit institution and the ministry of finance; however, in some cases agreements are</w:t>
      </w:r>
      <w:r w:rsidR="00D25CA6">
        <w:rPr>
          <w:rFonts w:ascii="Cambria" w:eastAsia="Times New Roman" w:hAnsi="Cambria" w:cs="Times New Roman"/>
          <w:color w:val="000000"/>
          <w:sz w:val="28"/>
          <w:szCs w:val="28"/>
          <w:lang w:val="en-US"/>
        </w:rPr>
        <w:t xml:space="preserve"> also</w:t>
      </w:r>
      <w:r>
        <w:rPr>
          <w:rFonts w:ascii="Cambria" w:eastAsia="Times New Roman" w:hAnsi="Cambria" w:cs="Times New Roman"/>
          <w:color w:val="000000"/>
          <w:sz w:val="28"/>
          <w:szCs w:val="28"/>
          <w:lang w:val="en-US"/>
        </w:rPr>
        <w:t xml:space="preserve"> made with the financial inspection or an audit agency for EU funds.  The</w:t>
      </w:r>
      <w:r w:rsidRPr="00587148">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objectives</w:t>
      </w:r>
      <w:r w:rsidRPr="00587148">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of such memorand</w:t>
      </w:r>
      <w:r w:rsidR="00EA1CC8">
        <w:rPr>
          <w:rFonts w:ascii="Cambria" w:eastAsia="Times New Roman" w:hAnsi="Cambria" w:cs="Times New Roman"/>
          <w:color w:val="000000"/>
          <w:sz w:val="28"/>
          <w:szCs w:val="28"/>
          <w:lang w:val="en-US"/>
        </w:rPr>
        <w:t>a</w:t>
      </w:r>
      <w:r>
        <w:rPr>
          <w:rFonts w:ascii="Cambria" w:eastAsia="Times New Roman" w:hAnsi="Cambria" w:cs="Times New Roman"/>
          <w:color w:val="000000"/>
          <w:sz w:val="28"/>
          <w:szCs w:val="28"/>
          <w:lang w:val="en-US"/>
        </w:rPr>
        <w:t xml:space="preserve"> include: </w:t>
      </w:r>
      <w:r w:rsidR="00261451" w:rsidRPr="00587148">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 xml:space="preserve">better </w:t>
      </w:r>
      <w:r w:rsidR="00A30DB5">
        <w:rPr>
          <w:rFonts w:ascii="Cambria" w:eastAsia="Times New Roman" w:hAnsi="Cambria" w:cs="Times New Roman"/>
          <w:color w:val="000000"/>
          <w:sz w:val="28"/>
          <w:szCs w:val="28"/>
          <w:lang w:val="en-US"/>
        </w:rPr>
        <w:t xml:space="preserve">overall </w:t>
      </w:r>
      <w:r>
        <w:rPr>
          <w:rFonts w:ascii="Cambria" w:eastAsia="Times New Roman" w:hAnsi="Cambria" w:cs="Times New Roman"/>
          <w:color w:val="000000"/>
          <w:sz w:val="28"/>
          <w:szCs w:val="28"/>
          <w:lang w:val="en-US"/>
        </w:rPr>
        <w:t>efficiency of audit</w:t>
      </w:r>
      <w:r w:rsidR="00A30DB5">
        <w:rPr>
          <w:rFonts w:ascii="Cambria" w:eastAsia="Times New Roman" w:hAnsi="Cambria" w:cs="Times New Roman"/>
          <w:color w:val="000000"/>
          <w:sz w:val="28"/>
          <w:szCs w:val="28"/>
          <w:lang w:val="en-US"/>
        </w:rPr>
        <w:t>s</w:t>
      </w:r>
      <w:r>
        <w:rPr>
          <w:rFonts w:ascii="Cambria" w:eastAsia="Times New Roman" w:hAnsi="Cambria" w:cs="Times New Roman"/>
          <w:color w:val="000000"/>
          <w:sz w:val="28"/>
          <w:szCs w:val="28"/>
          <w:lang w:val="en-US"/>
        </w:rPr>
        <w:t xml:space="preserve"> and </w:t>
      </w:r>
      <w:r>
        <w:rPr>
          <w:rFonts w:ascii="Cambria" w:eastAsia="Times New Roman" w:hAnsi="Cambria" w:cs="Times New Roman"/>
          <w:color w:val="000000"/>
          <w:sz w:val="28"/>
          <w:szCs w:val="28"/>
          <w:lang w:val="en-US"/>
        </w:rPr>
        <w:lastRenderedPageBreak/>
        <w:t>inspections in the public sector</w:t>
      </w:r>
      <w:r w:rsidR="00261451" w:rsidRPr="00587148">
        <w:rPr>
          <w:rFonts w:ascii="Cambria" w:eastAsia="Times New Roman" w:hAnsi="Cambria" w:cs="Times New Roman"/>
          <w:color w:val="000000"/>
          <w:sz w:val="28"/>
          <w:szCs w:val="28"/>
          <w:lang w:val="en-US"/>
        </w:rPr>
        <w:t xml:space="preserve">; </w:t>
      </w:r>
      <w:r w:rsidR="000E3A46">
        <w:rPr>
          <w:rFonts w:ascii="Cambria" w:eastAsia="Times New Roman" w:hAnsi="Cambria" w:cs="Times New Roman"/>
          <w:color w:val="000000"/>
          <w:sz w:val="28"/>
          <w:szCs w:val="28"/>
          <w:lang w:val="en-US"/>
        </w:rPr>
        <w:t xml:space="preserve">lower </w:t>
      </w:r>
      <w:r>
        <w:rPr>
          <w:rFonts w:ascii="Cambria" w:eastAsia="Times New Roman" w:hAnsi="Cambria" w:cs="Times New Roman"/>
          <w:color w:val="000000"/>
          <w:sz w:val="28"/>
          <w:szCs w:val="28"/>
          <w:lang w:val="en-US"/>
        </w:rPr>
        <w:t>probability of unnecessary duplication of work in the area of audit and control</w:t>
      </w:r>
      <w:r w:rsidR="00261451" w:rsidRPr="00587148">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reduced load on audited</w:t>
      </w:r>
      <w:r w:rsidR="0066208F" w:rsidRPr="00587148">
        <w:rPr>
          <w:rFonts w:ascii="Cambria" w:eastAsia="Times New Roman" w:hAnsi="Cambria" w:cs="Times New Roman"/>
          <w:color w:val="000000"/>
          <w:sz w:val="28"/>
          <w:szCs w:val="28"/>
          <w:lang w:val="en-US"/>
        </w:rPr>
        <w:t>/</w:t>
      </w:r>
      <w:r>
        <w:rPr>
          <w:rFonts w:ascii="Cambria" w:eastAsia="Times New Roman" w:hAnsi="Cambria" w:cs="Times New Roman"/>
          <w:color w:val="000000"/>
          <w:sz w:val="28"/>
          <w:szCs w:val="28"/>
          <w:lang w:val="en-US"/>
        </w:rPr>
        <w:t>auditing organizations with the avoidance of duplication of audits</w:t>
      </w:r>
      <w:r w:rsidR="0066208F" w:rsidRPr="00587148">
        <w:rPr>
          <w:rFonts w:ascii="Cambria" w:eastAsia="Times New Roman" w:hAnsi="Cambria" w:cs="Times New Roman"/>
          <w:color w:val="000000"/>
          <w:sz w:val="28"/>
          <w:szCs w:val="28"/>
          <w:lang w:val="en-US"/>
        </w:rPr>
        <w:t>/</w:t>
      </w:r>
      <w:r>
        <w:rPr>
          <w:rFonts w:ascii="Cambria" w:eastAsia="Times New Roman" w:hAnsi="Cambria" w:cs="Times New Roman"/>
          <w:color w:val="000000"/>
          <w:sz w:val="28"/>
          <w:szCs w:val="28"/>
          <w:lang w:val="en-US"/>
        </w:rPr>
        <w:t>inspections</w:t>
      </w:r>
      <w:r w:rsidR="00261451" w:rsidRPr="00587148">
        <w:rPr>
          <w:rFonts w:ascii="Cambria" w:eastAsia="Times New Roman" w:hAnsi="Cambria" w:cs="Times New Roman"/>
          <w:color w:val="000000"/>
          <w:sz w:val="28"/>
          <w:szCs w:val="28"/>
          <w:lang w:val="en-US"/>
        </w:rPr>
        <w:t xml:space="preserve">; </w:t>
      </w:r>
      <w:r w:rsidR="00EA1CC8">
        <w:rPr>
          <w:rFonts w:ascii="Cambria" w:eastAsia="Times New Roman" w:hAnsi="Cambria" w:cs="Times New Roman"/>
          <w:color w:val="000000"/>
          <w:sz w:val="28"/>
          <w:szCs w:val="28"/>
          <w:lang w:val="en-US"/>
        </w:rPr>
        <w:t>improved and o</w:t>
      </w:r>
      <w:r>
        <w:rPr>
          <w:rFonts w:ascii="Cambria" w:eastAsia="Times New Roman" w:hAnsi="Cambria" w:cs="Times New Roman"/>
          <w:color w:val="000000"/>
          <w:sz w:val="28"/>
          <w:szCs w:val="28"/>
          <w:lang w:val="en-US"/>
        </w:rPr>
        <w:t>ptimiz</w:t>
      </w:r>
      <w:r w:rsidR="00EA1CC8">
        <w:rPr>
          <w:rFonts w:ascii="Cambria" w:eastAsia="Times New Roman" w:hAnsi="Cambria" w:cs="Times New Roman"/>
          <w:color w:val="000000"/>
          <w:sz w:val="28"/>
          <w:szCs w:val="28"/>
          <w:lang w:val="en-US"/>
        </w:rPr>
        <w:t>ed</w:t>
      </w:r>
      <w:r>
        <w:rPr>
          <w:rFonts w:ascii="Cambria" w:eastAsia="Times New Roman" w:hAnsi="Cambria" w:cs="Times New Roman"/>
          <w:color w:val="000000"/>
          <w:sz w:val="28"/>
          <w:szCs w:val="28"/>
          <w:lang w:val="en-US"/>
        </w:rPr>
        <w:t xml:space="preserve"> areas of</w:t>
      </w:r>
      <w:r w:rsidR="00EA1CC8">
        <w:rPr>
          <w:rFonts w:ascii="Cambria" w:eastAsia="Times New Roman" w:hAnsi="Cambria" w:cs="Times New Roman"/>
          <w:color w:val="000000"/>
          <w:sz w:val="28"/>
          <w:szCs w:val="28"/>
          <w:lang w:val="en-US"/>
        </w:rPr>
        <w:t xml:space="preserve"> using</w:t>
      </w:r>
      <w:r>
        <w:rPr>
          <w:rFonts w:ascii="Cambria" w:eastAsia="Times New Roman" w:hAnsi="Cambria" w:cs="Times New Roman"/>
          <w:color w:val="000000"/>
          <w:sz w:val="28"/>
          <w:szCs w:val="28"/>
          <w:lang w:val="en-US"/>
        </w:rPr>
        <w:t xml:space="preserve"> audits </w:t>
      </w:r>
      <w:r w:rsidR="0066208F" w:rsidRPr="00587148">
        <w:rPr>
          <w:rFonts w:ascii="Cambria" w:eastAsia="Times New Roman" w:hAnsi="Cambria" w:cs="Times New Roman"/>
          <w:color w:val="000000"/>
          <w:sz w:val="28"/>
          <w:szCs w:val="28"/>
          <w:lang w:val="en-US"/>
        </w:rPr>
        <w:t>[</w:t>
      </w:r>
      <w:r>
        <w:rPr>
          <w:rFonts w:ascii="Cambria" w:eastAsia="Times New Roman" w:hAnsi="Cambria" w:cs="Times New Roman"/>
          <w:color w:val="000000"/>
          <w:sz w:val="28"/>
          <w:szCs w:val="28"/>
          <w:lang w:val="en-US"/>
        </w:rPr>
        <w:t>and inspections</w:t>
      </w:r>
      <w:r w:rsidR="0066208F" w:rsidRPr="00587148">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based on risk assessment and identification of substantial risks</w:t>
      </w:r>
      <w:r w:rsidR="00261451" w:rsidRPr="00587148">
        <w:rPr>
          <w:rFonts w:ascii="Cambria" w:eastAsia="Times New Roman" w:hAnsi="Cambria" w:cs="Times New Roman"/>
          <w:color w:val="000000"/>
          <w:sz w:val="28"/>
          <w:szCs w:val="28"/>
          <w:lang w:val="en-US"/>
        </w:rPr>
        <w:t xml:space="preserve">; </w:t>
      </w:r>
      <w:r w:rsidR="007168AE">
        <w:rPr>
          <w:rFonts w:ascii="Cambria" w:eastAsia="Times New Roman" w:hAnsi="Cambria" w:cs="Times New Roman"/>
          <w:color w:val="000000"/>
          <w:sz w:val="28"/>
          <w:szCs w:val="28"/>
          <w:lang w:val="en-US"/>
        </w:rPr>
        <w:t>strengthening of mutual capacities of the parties in promoting proper management</w:t>
      </w:r>
      <w:r w:rsidR="00EA1CC8">
        <w:rPr>
          <w:rFonts w:ascii="Cambria" w:eastAsia="Times New Roman" w:hAnsi="Cambria" w:cs="Times New Roman"/>
          <w:color w:val="000000"/>
          <w:sz w:val="28"/>
          <w:szCs w:val="28"/>
          <w:lang w:val="en-US"/>
        </w:rPr>
        <w:t xml:space="preserve"> and accountability practices</w:t>
      </w:r>
      <w:r w:rsidR="007168AE">
        <w:rPr>
          <w:rFonts w:ascii="Cambria" w:eastAsia="Times New Roman" w:hAnsi="Cambria" w:cs="Times New Roman"/>
          <w:color w:val="000000"/>
          <w:sz w:val="28"/>
          <w:szCs w:val="28"/>
          <w:lang w:val="en-US"/>
        </w:rPr>
        <w:t xml:space="preserve"> and better understanding of the importance of internal control by the management</w:t>
      </w:r>
      <w:r w:rsidR="00261451" w:rsidRPr="00587148">
        <w:rPr>
          <w:rFonts w:ascii="Cambria" w:eastAsia="Times New Roman" w:hAnsi="Cambria" w:cs="Times New Roman"/>
          <w:color w:val="000000"/>
          <w:sz w:val="28"/>
          <w:szCs w:val="28"/>
          <w:lang w:val="en-US"/>
        </w:rPr>
        <w:t>.</w:t>
      </w:r>
      <w:r w:rsidR="0066208F" w:rsidRPr="00587148">
        <w:rPr>
          <w:rFonts w:ascii="Cambria" w:eastAsia="Times New Roman" w:hAnsi="Cambria" w:cs="Times New Roman"/>
          <w:color w:val="000000"/>
          <w:sz w:val="28"/>
          <w:szCs w:val="28"/>
          <w:lang w:val="en-US"/>
        </w:rPr>
        <w:t xml:space="preserve"> </w:t>
      </w:r>
    </w:p>
    <w:p w:rsidR="00A03206" w:rsidRDefault="00A03206" w:rsidP="00A03206">
      <w:pPr>
        <w:tabs>
          <w:tab w:val="num" w:pos="720"/>
        </w:tabs>
        <w:spacing w:after="0" w:line="240" w:lineRule="auto"/>
        <w:jc w:val="both"/>
        <w:rPr>
          <w:rFonts w:ascii="Cambria" w:eastAsia="Times New Roman" w:hAnsi="Cambria" w:cs="Times New Roman"/>
          <w:color w:val="000000"/>
          <w:sz w:val="28"/>
          <w:szCs w:val="28"/>
          <w:lang w:val="en-US"/>
        </w:rPr>
      </w:pPr>
    </w:p>
    <w:p w:rsidR="00612918" w:rsidRPr="001662A9" w:rsidRDefault="001662A9" w:rsidP="00A03206">
      <w:pPr>
        <w:tabs>
          <w:tab w:val="num" w:pos="720"/>
        </w:tabs>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The</w:t>
      </w:r>
      <w:r w:rsidRPr="001662A9">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cooperation</w:t>
      </w:r>
      <w:r w:rsidRPr="001662A9">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is</w:t>
      </w:r>
      <w:r w:rsidRPr="001662A9">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pursued</w:t>
      </w:r>
      <w:r w:rsidRPr="001662A9">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through sharing information</w:t>
      </w:r>
      <w:r w:rsidR="0066208F" w:rsidRPr="001662A9">
        <w:rPr>
          <w:rFonts w:ascii="Cambria" w:eastAsia="Times New Roman" w:hAnsi="Cambria" w:cs="Times New Roman"/>
          <w:color w:val="000000"/>
          <w:sz w:val="28"/>
          <w:szCs w:val="28"/>
          <w:lang w:val="en-US"/>
        </w:rPr>
        <w:t>/</w:t>
      </w:r>
      <w:r>
        <w:rPr>
          <w:rFonts w:ascii="Cambria" w:eastAsia="Times New Roman" w:hAnsi="Cambria" w:cs="Times New Roman"/>
          <w:color w:val="000000"/>
          <w:sz w:val="28"/>
          <w:szCs w:val="28"/>
          <w:lang w:val="en-US"/>
        </w:rPr>
        <w:t xml:space="preserve"> documents and annual plans for audits</w:t>
      </w:r>
      <w:r w:rsidR="007B022C" w:rsidRPr="001662A9">
        <w:rPr>
          <w:rFonts w:ascii="Cambria" w:eastAsia="Times New Roman" w:hAnsi="Cambria" w:cs="Times New Roman"/>
          <w:color w:val="000000"/>
          <w:sz w:val="28"/>
          <w:szCs w:val="28"/>
          <w:lang w:val="en-US"/>
        </w:rPr>
        <w:t>/</w:t>
      </w:r>
      <w:r>
        <w:rPr>
          <w:rFonts w:ascii="Cambria" w:eastAsia="Times New Roman" w:hAnsi="Cambria" w:cs="Times New Roman"/>
          <w:color w:val="000000"/>
          <w:sz w:val="28"/>
          <w:szCs w:val="28"/>
          <w:lang w:val="en-US"/>
        </w:rPr>
        <w:t>inspect</w:t>
      </w:r>
      <w:r w:rsidR="00EA1CC8">
        <w:rPr>
          <w:rFonts w:ascii="Cambria" w:eastAsia="Times New Roman" w:hAnsi="Cambria" w:cs="Times New Roman"/>
          <w:color w:val="000000"/>
          <w:sz w:val="28"/>
          <w:szCs w:val="28"/>
          <w:lang w:val="en-US"/>
        </w:rPr>
        <w:t>ion</w:t>
      </w:r>
      <w:r>
        <w:rPr>
          <w:rFonts w:ascii="Cambria" w:eastAsia="Times New Roman" w:hAnsi="Cambria" w:cs="Times New Roman"/>
          <w:color w:val="000000"/>
          <w:sz w:val="28"/>
          <w:szCs w:val="28"/>
          <w:lang w:val="en-US"/>
        </w:rPr>
        <w:t>s</w:t>
      </w:r>
      <w:r w:rsidR="007B022C" w:rsidRPr="001662A9">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developing methodologies, using certain aspects of peer work to define the nature, timing, and scope of applicable audit procedures, cooperating in performing some audit procedures, such as collection of audit evidence or inspection data, holding joint experience-sharing activities, such as discussions, trainings, meetings and workshops on cooperation issues, and roundtables</w:t>
      </w:r>
      <w:r w:rsidR="007B022C" w:rsidRPr="001662A9">
        <w:rPr>
          <w:rFonts w:ascii="Cambria" w:eastAsia="Times New Roman" w:hAnsi="Cambria" w:cs="Times New Roman"/>
          <w:color w:val="000000"/>
          <w:sz w:val="28"/>
          <w:szCs w:val="28"/>
          <w:lang w:val="en-US"/>
        </w:rPr>
        <w:t>.</w:t>
      </w:r>
    </w:p>
    <w:p w:rsidR="00A03206" w:rsidRDefault="00A03206" w:rsidP="00A03206">
      <w:pPr>
        <w:tabs>
          <w:tab w:val="num" w:pos="720"/>
        </w:tabs>
        <w:spacing w:after="0" w:line="240" w:lineRule="auto"/>
        <w:jc w:val="both"/>
        <w:rPr>
          <w:rFonts w:ascii="Cambria" w:eastAsia="Times New Roman" w:hAnsi="Cambria" w:cs="Times New Roman"/>
          <w:color w:val="000000"/>
          <w:sz w:val="28"/>
          <w:szCs w:val="28"/>
          <w:lang w:val="en-US"/>
        </w:rPr>
      </w:pPr>
    </w:p>
    <w:p w:rsidR="00612918" w:rsidRPr="00A03206" w:rsidRDefault="001662A9" w:rsidP="00A03206">
      <w:pPr>
        <w:tabs>
          <w:tab w:val="num" w:pos="720"/>
        </w:tabs>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Areas</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for</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cooperation</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include</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assessment</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of</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internal</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controls</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in</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audit</w:t>
      </w:r>
      <w:r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organizations</w:t>
      </w:r>
      <w:r w:rsidRPr="00A03206">
        <w:rPr>
          <w:rFonts w:ascii="Cambria" w:eastAsia="Times New Roman" w:hAnsi="Cambria" w:cs="Times New Roman"/>
          <w:color w:val="000000"/>
          <w:sz w:val="28"/>
          <w:szCs w:val="28"/>
          <w:lang w:val="en-US"/>
        </w:rPr>
        <w:t xml:space="preserve">; </w:t>
      </w:r>
      <w:r w:rsidR="0066208F"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consistency</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of</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financial</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statements with laws and regulations</w:t>
      </w:r>
      <w:r w:rsidR="0066208F"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performance indicators and performance audits</w:t>
      </w:r>
      <w:r w:rsidR="0066208F" w:rsidRPr="00A03206">
        <w:rPr>
          <w:rFonts w:ascii="Cambria" w:eastAsia="Times New Roman" w:hAnsi="Cambria" w:cs="Times New Roman"/>
          <w:color w:val="000000"/>
          <w:sz w:val="28"/>
          <w:szCs w:val="28"/>
          <w:lang w:val="en-US"/>
        </w:rPr>
        <w:t>;</w:t>
      </w:r>
      <w:r w:rsidR="00A03206">
        <w:rPr>
          <w:rFonts w:ascii="Cambria" w:eastAsia="Times New Roman" w:hAnsi="Cambria" w:cs="Times New Roman"/>
          <w:color w:val="000000"/>
          <w:sz w:val="28"/>
          <w:szCs w:val="28"/>
          <w:lang w:val="en-US"/>
        </w:rPr>
        <w:t xml:space="preserve"> risk management</w:t>
      </w:r>
      <w:r w:rsidR="002B42B9"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development of audit procedures</w:t>
      </w:r>
      <w:r w:rsidR="002B42B9"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completion of audit procedures</w:t>
      </w:r>
      <w:r w:rsidR="002B42B9" w:rsidRPr="00A03206">
        <w:rPr>
          <w:rFonts w:ascii="Cambria" w:eastAsia="Times New Roman" w:hAnsi="Cambria" w:cs="Times New Roman"/>
          <w:color w:val="000000"/>
          <w:sz w:val="28"/>
          <w:szCs w:val="28"/>
          <w:lang w:val="en-US"/>
        </w:rPr>
        <w:t>;</w:t>
      </w:r>
      <w:r w:rsidR="00A03206">
        <w:rPr>
          <w:rFonts w:ascii="Cambria" w:eastAsia="Times New Roman" w:hAnsi="Cambria" w:cs="Times New Roman"/>
          <w:color w:val="000000"/>
          <w:sz w:val="28"/>
          <w:szCs w:val="28"/>
          <w:lang w:val="en-US"/>
        </w:rPr>
        <w:t xml:space="preserve"> investigation of reports on fraud and corruption</w:t>
      </w:r>
      <w:r w:rsidR="0066208F" w:rsidRPr="00A03206">
        <w:rPr>
          <w:rFonts w:ascii="Cambria" w:eastAsia="Times New Roman" w:hAnsi="Cambria" w:cs="Times New Roman"/>
          <w:color w:val="000000"/>
          <w:sz w:val="28"/>
          <w:szCs w:val="28"/>
          <w:lang w:val="en-US"/>
        </w:rPr>
        <w:t xml:space="preserve"> </w:t>
      </w:r>
      <w:r w:rsidR="002B42B9"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violations of national laws</w:t>
      </w:r>
      <w:r w:rsidR="008E3BFB">
        <w:rPr>
          <w:rFonts w:ascii="Cambria" w:eastAsia="Times New Roman" w:hAnsi="Cambria" w:cs="Times New Roman"/>
          <w:color w:val="000000"/>
          <w:sz w:val="28"/>
          <w:szCs w:val="28"/>
          <w:lang w:val="en-US"/>
        </w:rPr>
        <w:t>.</w:t>
      </w:r>
      <w:r w:rsidR="00A03206">
        <w:rPr>
          <w:rFonts w:ascii="Cambria" w:eastAsia="Times New Roman" w:hAnsi="Cambria" w:cs="Times New Roman"/>
          <w:color w:val="000000"/>
          <w:sz w:val="28"/>
          <w:szCs w:val="28"/>
          <w:lang w:val="en-US"/>
        </w:rPr>
        <w:t xml:space="preserve"> Particular areas are</w:t>
      </w:r>
      <w:r w:rsidR="0066208F"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 xml:space="preserve">public procurement; European Union funds. </w:t>
      </w:r>
    </w:p>
    <w:p w:rsidR="00A03206" w:rsidRDefault="00A03206" w:rsidP="00A03206">
      <w:pPr>
        <w:tabs>
          <w:tab w:val="num" w:pos="720"/>
        </w:tabs>
        <w:spacing w:after="0" w:line="240" w:lineRule="auto"/>
        <w:jc w:val="both"/>
        <w:rPr>
          <w:rFonts w:ascii="Cambria" w:eastAsia="Times New Roman" w:hAnsi="Cambria" w:cs="Times New Roman"/>
          <w:color w:val="000000"/>
          <w:sz w:val="28"/>
          <w:szCs w:val="28"/>
          <w:lang w:val="en-US"/>
        </w:rPr>
      </w:pPr>
    </w:p>
    <w:p w:rsidR="00261451" w:rsidRPr="00A03206" w:rsidRDefault="00A03206" w:rsidP="00A03206">
      <w:pPr>
        <w:tabs>
          <w:tab w:val="num" w:pos="720"/>
        </w:tabs>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xml:space="preserve">The participants discussed and gave recommendations on how to improve the draft template, which will be discussed at the next meeting. </w:t>
      </w:r>
    </w:p>
    <w:p w:rsidR="00A03206" w:rsidRDefault="00A03206" w:rsidP="00A03206">
      <w:pPr>
        <w:tabs>
          <w:tab w:val="num" w:pos="720"/>
        </w:tabs>
        <w:spacing w:after="0" w:line="240" w:lineRule="auto"/>
        <w:jc w:val="both"/>
        <w:rPr>
          <w:rFonts w:ascii="Cambria" w:eastAsia="Times New Roman" w:hAnsi="Cambria" w:cs="Times New Roman"/>
          <w:color w:val="000000"/>
          <w:sz w:val="28"/>
          <w:szCs w:val="28"/>
          <w:lang w:val="en-US"/>
        </w:rPr>
      </w:pPr>
    </w:p>
    <w:p w:rsidR="002B42B9" w:rsidRPr="00A03206" w:rsidRDefault="008E3BFB" w:rsidP="00A03206">
      <w:pPr>
        <w:tabs>
          <w:tab w:val="num" w:pos="720"/>
        </w:tabs>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xml:space="preserve">A </w:t>
      </w:r>
      <w:r w:rsidR="00A03206">
        <w:rPr>
          <w:rFonts w:ascii="Cambria" w:eastAsia="Times New Roman" w:hAnsi="Cambria" w:cs="Times New Roman"/>
          <w:color w:val="000000"/>
          <w:sz w:val="28"/>
          <w:szCs w:val="28"/>
          <w:lang w:val="en-US"/>
        </w:rPr>
        <w:t>presentation</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of</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Armenia</w:t>
      </w:r>
      <w:r w:rsidR="00A03206" w:rsidRPr="00A03206">
        <w:rPr>
          <w:rFonts w:ascii="Cambria" w:eastAsia="Times New Roman" w:hAnsi="Cambria" w:cs="Times New Roman"/>
          <w:color w:val="000000"/>
          <w:sz w:val="28"/>
          <w:szCs w:val="28"/>
          <w:lang w:val="en-US"/>
        </w:rPr>
        <w:t>’</w:t>
      </w:r>
      <w:r w:rsidR="00A03206">
        <w:rPr>
          <w:rFonts w:ascii="Cambria" w:eastAsia="Times New Roman" w:hAnsi="Cambria" w:cs="Times New Roman"/>
          <w:color w:val="000000"/>
          <w:sz w:val="28"/>
          <w:szCs w:val="28"/>
          <w:lang w:val="en-US"/>
        </w:rPr>
        <w:t>s</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progress</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in</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introducing</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internal</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audit</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including</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a</w:t>
      </w:r>
      <w:r>
        <w:rPr>
          <w:rFonts w:ascii="Cambria" w:eastAsia="Times New Roman" w:hAnsi="Cambria" w:cs="Times New Roman"/>
          <w:color w:val="000000"/>
          <w:sz w:val="28"/>
          <w:szCs w:val="28"/>
          <w:lang w:val="en-US"/>
        </w:rPr>
        <w:t xml:space="preserve"> respective</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information</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system</w:t>
      </w:r>
      <w:r>
        <w:rPr>
          <w:rFonts w:ascii="Cambria" w:eastAsia="Times New Roman" w:hAnsi="Cambria" w:cs="Times New Roman"/>
          <w:color w:val="000000"/>
          <w:sz w:val="28"/>
          <w:szCs w:val="28"/>
          <w:lang w:val="en-US"/>
        </w:rPr>
        <w:t>, was given to the Working Group</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The</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presentation</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generated</w:t>
      </w:r>
      <w:r w:rsidR="00A03206"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a lot of</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interest</w:t>
      </w:r>
      <w:r w:rsidR="00A03206" w:rsidRPr="00A03206">
        <w:rPr>
          <w:rFonts w:ascii="Cambria" w:eastAsia="Times New Roman" w:hAnsi="Cambria" w:cs="Times New Roman"/>
          <w:color w:val="000000"/>
          <w:sz w:val="28"/>
          <w:szCs w:val="28"/>
          <w:lang w:val="en-US"/>
        </w:rPr>
        <w:t xml:space="preserve"> </w:t>
      </w:r>
      <w:r w:rsidR="00A03206">
        <w:rPr>
          <w:rFonts w:ascii="Cambria" w:eastAsia="Times New Roman" w:hAnsi="Cambria" w:cs="Times New Roman"/>
          <w:color w:val="000000"/>
          <w:sz w:val="28"/>
          <w:szCs w:val="28"/>
          <w:lang w:val="en-US"/>
        </w:rPr>
        <w:t>among</w:t>
      </w:r>
      <w:r w:rsidR="00A03206" w:rsidRPr="00A03206">
        <w:rPr>
          <w:rFonts w:ascii="Cambria" w:eastAsia="Times New Roman" w:hAnsi="Cambria" w:cs="Times New Roman"/>
          <w:color w:val="000000"/>
          <w:sz w:val="28"/>
          <w:szCs w:val="28"/>
          <w:lang w:val="en-US"/>
        </w:rPr>
        <w:t xml:space="preserve"> </w:t>
      </w:r>
      <w:r>
        <w:rPr>
          <w:rFonts w:ascii="Cambria" w:eastAsia="Times New Roman" w:hAnsi="Cambria" w:cs="Times New Roman"/>
          <w:color w:val="000000"/>
          <w:sz w:val="28"/>
          <w:szCs w:val="28"/>
          <w:lang w:val="en-US"/>
        </w:rPr>
        <w:t xml:space="preserve">the </w:t>
      </w:r>
      <w:r w:rsidR="00A03206">
        <w:rPr>
          <w:rFonts w:ascii="Cambria" w:eastAsia="Times New Roman" w:hAnsi="Cambria" w:cs="Times New Roman"/>
          <w:color w:val="000000"/>
          <w:sz w:val="28"/>
          <w:szCs w:val="28"/>
          <w:lang w:val="en-US"/>
        </w:rPr>
        <w:t>participants</w:t>
      </w:r>
      <w:r w:rsidR="00A03206" w:rsidRPr="00A03206">
        <w:rPr>
          <w:rFonts w:ascii="Cambria" w:eastAsia="Times New Roman" w:hAnsi="Cambria" w:cs="Times New Roman"/>
          <w:color w:val="000000"/>
          <w:sz w:val="28"/>
          <w:szCs w:val="28"/>
          <w:lang w:val="en-US"/>
        </w:rPr>
        <w:t xml:space="preserve">.  </w:t>
      </w:r>
      <w:r w:rsidR="002B42B9" w:rsidRPr="00A03206">
        <w:rPr>
          <w:rFonts w:ascii="Cambria" w:eastAsia="Times New Roman" w:hAnsi="Cambria" w:cs="Times New Roman"/>
          <w:color w:val="000000"/>
          <w:sz w:val="28"/>
          <w:szCs w:val="28"/>
          <w:lang w:val="en-US"/>
        </w:rPr>
        <w:t xml:space="preserve"> </w:t>
      </w:r>
    </w:p>
    <w:p w:rsidR="00A03206" w:rsidRDefault="00A03206" w:rsidP="00A03206">
      <w:pPr>
        <w:spacing w:after="0" w:line="240" w:lineRule="auto"/>
        <w:jc w:val="both"/>
        <w:rPr>
          <w:rFonts w:ascii="Cambria" w:eastAsia="Times New Roman" w:hAnsi="Cambria" w:cs="Times New Roman"/>
          <w:color w:val="000000"/>
          <w:sz w:val="28"/>
          <w:szCs w:val="28"/>
          <w:lang w:val="en-US"/>
        </w:rPr>
      </w:pPr>
    </w:p>
    <w:p w:rsidR="00812321" w:rsidRPr="00FC59AF" w:rsidRDefault="008E3BFB" w:rsidP="00A03206">
      <w:pPr>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T</w:t>
      </w:r>
      <w:r w:rsidR="00F21C4D">
        <w:rPr>
          <w:rFonts w:ascii="Cambria" w:eastAsia="Times New Roman" w:hAnsi="Cambria" w:cs="Times New Roman"/>
          <w:color w:val="000000"/>
          <w:sz w:val="28"/>
          <w:szCs w:val="28"/>
          <w:lang w:val="en-US"/>
        </w:rPr>
        <w:t>he</w:t>
      </w:r>
      <w:r>
        <w:rPr>
          <w:rFonts w:ascii="Cambria" w:eastAsia="Times New Roman" w:hAnsi="Cambria" w:cs="Times New Roman"/>
          <w:color w:val="000000"/>
          <w:sz w:val="28"/>
          <w:szCs w:val="28"/>
          <w:lang w:val="en-US"/>
        </w:rPr>
        <w:t xml:space="preserve"> </w:t>
      </w:r>
      <w:r w:rsidR="00F21C4D">
        <w:rPr>
          <w:rFonts w:ascii="Cambria" w:eastAsia="Times New Roman" w:hAnsi="Cambria" w:cs="Times New Roman"/>
          <w:color w:val="000000"/>
          <w:sz w:val="28"/>
          <w:szCs w:val="28"/>
          <w:lang w:val="en-US"/>
        </w:rPr>
        <w:t>participants</w:t>
      </w:r>
      <w:r>
        <w:rPr>
          <w:rFonts w:ascii="Cambria" w:eastAsia="Times New Roman" w:hAnsi="Cambria" w:cs="Times New Roman"/>
          <w:color w:val="000000"/>
          <w:sz w:val="28"/>
          <w:szCs w:val="28"/>
          <w:lang w:val="en-US"/>
        </w:rPr>
        <w:t xml:space="preserve"> also</w:t>
      </w:r>
      <w:r w:rsidR="00F21C4D">
        <w:rPr>
          <w:rFonts w:ascii="Cambria" w:eastAsia="Times New Roman" w:hAnsi="Cambria" w:cs="Times New Roman"/>
          <w:color w:val="000000"/>
          <w:sz w:val="28"/>
          <w:szCs w:val="28"/>
          <w:lang w:val="en-US"/>
        </w:rPr>
        <w:t xml:space="preserve"> highly appreciated the opportunity of professional communication and discussions between RIFIX agencies within </w:t>
      </w:r>
      <w:r w:rsidR="00812321" w:rsidRPr="00F21C4D">
        <w:rPr>
          <w:rFonts w:ascii="Cambria" w:eastAsia="Times New Roman" w:hAnsi="Cambria" w:cs="Times New Roman"/>
          <w:color w:val="000000"/>
          <w:sz w:val="28"/>
          <w:szCs w:val="28"/>
          <w:lang w:val="en-US"/>
        </w:rPr>
        <w:t>PEMPAL</w:t>
      </w:r>
      <w:r w:rsidR="00812321" w:rsidRPr="00F21C4D">
        <w:rPr>
          <w:rFonts w:ascii="Cambria" w:eastAsia="Times New Roman" w:hAnsi="Cambria" w:cs="Times New Roman"/>
          <w:color w:val="000000"/>
          <w:sz w:val="28"/>
          <w:szCs w:val="28"/>
          <w:vertAlign w:val="superscript"/>
        </w:rPr>
        <w:footnoteReference w:id="1"/>
      </w:r>
      <w:r w:rsidR="00812321" w:rsidRPr="00F21C4D">
        <w:rPr>
          <w:rFonts w:ascii="Cambria" w:eastAsia="Times New Roman" w:hAnsi="Cambria" w:cs="Times New Roman"/>
          <w:color w:val="000000"/>
          <w:sz w:val="28"/>
          <w:szCs w:val="28"/>
          <w:lang w:val="en-US"/>
        </w:rPr>
        <w:t xml:space="preserve">, </w:t>
      </w:r>
      <w:r w:rsidR="00F21C4D">
        <w:rPr>
          <w:rFonts w:ascii="Cambria" w:eastAsia="Times New Roman" w:hAnsi="Cambria" w:cs="Times New Roman"/>
          <w:color w:val="000000"/>
          <w:sz w:val="28"/>
          <w:szCs w:val="28"/>
          <w:lang w:val="en-US"/>
        </w:rPr>
        <w:t xml:space="preserve">in the </w:t>
      </w:r>
      <w:r w:rsidR="00FC59AF">
        <w:rPr>
          <w:rFonts w:ascii="Cambria" w:eastAsia="Times New Roman" w:hAnsi="Cambria" w:cs="Times New Roman"/>
          <w:color w:val="000000"/>
          <w:sz w:val="28"/>
          <w:szCs w:val="28"/>
          <w:lang w:val="en-US"/>
        </w:rPr>
        <w:t xml:space="preserve">frame of the IACOP </w:t>
      </w:r>
      <w:r w:rsidR="00812321" w:rsidRPr="00F21C4D">
        <w:rPr>
          <w:rFonts w:ascii="Cambria" w:eastAsia="Times New Roman" w:hAnsi="Cambria" w:cs="Times New Roman"/>
          <w:color w:val="000000"/>
          <w:sz w:val="28"/>
          <w:szCs w:val="28"/>
          <w:lang w:val="en-US"/>
        </w:rPr>
        <w:t>RIFIX</w:t>
      </w:r>
      <w:r w:rsidR="00FC59AF">
        <w:rPr>
          <w:rFonts w:ascii="Cambria" w:eastAsia="Times New Roman" w:hAnsi="Cambria" w:cs="Times New Roman"/>
          <w:color w:val="000000"/>
          <w:sz w:val="28"/>
          <w:szCs w:val="28"/>
          <w:lang w:val="en-US"/>
        </w:rPr>
        <w:t xml:space="preserve"> Working Group in order to promote best practices of cooperation between the three types of agencies in various countries. Currently</w:t>
      </w:r>
      <w:r>
        <w:rPr>
          <w:rFonts w:ascii="Cambria" w:eastAsia="Times New Roman" w:hAnsi="Cambria" w:cs="Times New Roman"/>
          <w:color w:val="000000"/>
          <w:sz w:val="28"/>
          <w:szCs w:val="28"/>
          <w:lang w:val="en-US"/>
        </w:rPr>
        <w:t>,</w:t>
      </w:r>
      <w:r w:rsidR="00FC59AF">
        <w:rPr>
          <w:rFonts w:ascii="Cambria" w:eastAsia="Times New Roman" w:hAnsi="Cambria" w:cs="Times New Roman"/>
          <w:color w:val="000000"/>
          <w:sz w:val="28"/>
          <w:szCs w:val="28"/>
          <w:lang w:val="en-US"/>
        </w:rPr>
        <w:t xml:space="preserve"> there is no international forum where representatives </w:t>
      </w:r>
      <w:r w:rsidR="00FC59AF">
        <w:rPr>
          <w:rFonts w:ascii="Cambria" w:eastAsia="Times New Roman" w:hAnsi="Cambria" w:cs="Times New Roman"/>
          <w:color w:val="000000"/>
          <w:sz w:val="28"/>
          <w:szCs w:val="28"/>
          <w:lang w:val="en-US"/>
        </w:rPr>
        <w:lastRenderedPageBreak/>
        <w:t>from such institutions could meet to discuss these issues, and therefore the objectives of the Working Group are highly relevant</w:t>
      </w:r>
      <w:r w:rsidR="00812321" w:rsidRPr="00FC59AF">
        <w:rPr>
          <w:rFonts w:ascii="Cambria" w:eastAsia="Times New Roman" w:hAnsi="Cambria" w:cs="Times New Roman"/>
          <w:color w:val="000000"/>
          <w:sz w:val="28"/>
          <w:szCs w:val="28"/>
          <w:lang w:val="en-US"/>
        </w:rPr>
        <w:t>.</w:t>
      </w:r>
    </w:p>
    <w:p w:rsidR="00FD143D" w:rsidRPr="00FC59AF" w:rsidRDefault="00FD143D" w:rsidP="00FC59AF">
      <w:pPr>
        <w:pStyle w:val="1"/>
        <w:spacing w:before="240"/>
        <w:rPr>
          <w:rFonts w:ascii="Cambria" w:hAnsi="Cambria" w:cs="Arial"/>
          <w:color w:val="1F4E79"/>
          <w:sz w:val="28"/>
          <w:szCs w:val="28"/>
        </w:rPr>
      </w:pPr>
      <w:bookmarkStart w:id="0" w:name="_GoBack"/>
      <w:bookmarkEnd w:id="0"/>
      <w:r>
        <w:rPr>
          <w:noProof/>
          <w:sz w:val="28"/>
          <w:szCs w:val="28"/>
          <w:lang w:val="ru-RU" w:eastAsia="ru-RU"/>
        </w:rPr>
        <w:drawing>
          <wp:anchor distT="0" distB="0" distL="114300" distR="114300" simplePos="0" relativeHeight="251660288" behindDoc="0" locked="0" layoutInCell="1" allowOverlap="1">
            <wp:simplePos x="0" y="0"/>
            <wp:positionH relativeFrom="column">
              <wp:posOffset>7280910</wp:posOffset>
            </wp:positionH>
            <wp:positionV relativeFrom="paragraph">
              <wp:posOffset>112395</wp:posOffset>
            </wp:positionV>
            <wp:extent cx="1571625" cy="838200"/>
            <wp:effectExtent l="19050" t="0" r="9525" b="0"/>
            <wp:wrapNone/>
            <wp:docPr id="2"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7"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p>
    <w:sectPr w:rsidR="00FD143D" w:rsidRPr="00FC59AF" w:rsidSect="002A669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8B" w:rsidRDefault="007B3D8B" w:rsidP="00812321">
      <w:pPr>
        <w:spacing w:after="0" w:line="240" w:lineRule="auto"/>
      </w:pPr>
      <w:r>
        <w:separator/>
      </w:r>
    </w:p>
  </w:endnote>
  <w:endnote w:type="continuationSeparator" w:id="0">
    <w:p w:rsidR="007B3D8B" w:rsidRDefault="007B3D8B" w:rsidP="00812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65286"/>
      <w:docPartObj>
        <w:docPartGallery w:val="Page Numbers (Bottom of Page)"/>
        <w:docPartUnique/>
      </w:docPartObj>
    </w:sdtPr>
    <w:sdtEndPr>
      <w:rPr>
        <w:noProof/>
      </w:rPr>
    </w:sdtEndPr>
    <w:sdtContent>
      <w:p w:rsidR="004713C0" w:rsidRDefault="00384F63">
        <w:pPr>
          <w:pStyle w:val="ad"/>
          <w:jc w:val="right"/>
        </w:pPr>
        <w:r>
          <w:fldChar w:fldCharType="begin"/>
        </w:r>
        <w:r w:rsidR="004713C0">
          <w:instrText xml:space="preserve"> PAGE   \* MERGEFORMAT </w:instrText>
        </w:r>
        <w:r>
          <w:fldChar w:fldCharType="separate"/>
        </w:r>
        <w:r w:rsidR="00F0241E">
          <w:rPr>
            <w:noProof/>
          </w:rPr>
          <w:t>4</w:t>
        </w:r>
        <w:r>
          <w:rPr>
            <w:noProof/>
          </w:rPr>
          <w:fldChar w:fldCharType="end"/>
        </w:r>
      </w:p>
    </w:sdtContent>
  </w:sdt>
  <w:p w:rsidR="004713C0" w:rsidRDefault="004713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8B" w:rsidRDefault="007B3D8B" w:rsidP="00812321">
      <w:pPr>
        <w:spacing w:after="0" w:line="240" w:lineRule="auto"/>
      </w:pPr>
      <w:r>
        <w:separator/>
      </w:r>
    </w:p>
  </w:footnote>
  <w:footnote w:type="continuationSeparator" w:id="0">
    <w:p w:rsidR="007B3D8B" w:rsidRDefault="007B3D8B" w:rsidP="00812321">
      <w:pPr>
        <w:spacing w:after="0" w:line="240" w:lineRule="auto"/>
      </w:pPr>
      <w:r>
        <w:continuationSeparator/>
      </w:r>
    </w:p>
  </w:footnote>
  <w:footnote w:id="1">
    <w:p w:rsidR="00F3532A" w:rsidRPr="00F3532A" w:rsidRDefault="00F3532A" w:rsidP="00812321">
      <w:pPr>
        <w:pStyle w:val="a5"/>
        <w:rPr>
          <w:b/>
        </w:rPr>
      </w:pPr>
      <w:r>
        <w:rPr>
          <w:rStyle w:val="a7"/>
        </w:rPr>
        <w:footnoteRef/>
      </w:r>
      <w:r w:rsidRPr="009360EA">
        <w:t xml:space="preserve"> </w:t>
      </w:r>
      <w:r>
        <w:rPr>
          <w:sz w:val="20"/>
          <w:szCs w:val="20"/>
        </w:rPr>
        <w:t>The</w:t>
      </w:r>
      <w:r w:rsidRPr="009360EA">
        <w:rPr>
          <w:sz w:val="20"/>
          <w:szCs w:val="20"/>
        </w:rPr>
        <w:t xml:space="preserve"> </w:t>
      </w:r>
      <w:r w:rsidRPr="008E4E66">
        <w:rPr>
          <w:sz w:val="20"/>
          <w:szCs w:val="20"/>
        </w:rPr>
        <w:t>RIFIX</w:t>
      </w:r>
      <w:r w:rsidRPr="009360EA">
        <w:rPr>
          <w:sz w:val="20"/>
          <w:szCs w:val="20"/>
        </w:rPr>
        <w:t xml:space="preserve"> </w:t>
      </w:r>
      <w:r>
        <w:rPr>
          <w:sz w:val="20"/>
          <w:szCs w:val="20"/>
        </w:rPr>
        <w:t>Working</w:t>
      </w:r>
      <w:r w:rsidRPr="009360EA">
        <w:rPr>
          <w:sz w:val="20"/>
          <w:szCs w:val="20"/>
        </w:rPr>
        <w:t xml:space="preserve"> </w:t>
      </w:r>
      <w:r>
        <w:rPr>
          <w:sz w:val="20"/>
          <w:szCs w:val="20"/>
        </w:rPr>
        <w:t>Group</w:t>
      </w:r>
      <w:r w:rsidRPr="009360EA">
        <w:rPr>
          <w:sz w:val="20"/>
          <w:szCs w:val="20"/>
        </w:rPr>
        <w:t xml:space="preserve"> </w:t>
      </w:r>
      <w:r w:rsidR="008E3BFB">
        <w:rPr>
          <w:sz w:val="20"/>
          <w:szCs w:val="20"/>
        </w:rPr>
        <w:t xml:space="preserve">was created </w:t>
      </w:r>
      <w:r>
        <w:rPr>
          <w:sz w:val="20"/>
          <w:szCs w:val="20"/>
        </w:rPr>
        <w:t>as</w:t>
      </w:r>
      <w:r w:rsidRPr="009360EA">
        <w:rPr>
          <w:sz w:val="20"/>
          <w:szCs w:val="20"/>
        </w:rPr>
        <w:t xml:space="preserve"> </w:t>
      </w:r>
      <w:r>
        <w:rPr>
          <w:sz w:val="20"/>
          <w:szCs w:val="20"/>
        </w:rPr>
        <w:t>a</w:t>
      </w:r>
      <w:r w:rsidRPr="009360EA">
        <w:rPr>
          <w:sz w:val="20"/>
          <w:szCs w:val="20"/>
        </w:rPr>
        <w:t xml:space="preserve"> </w:t>
      </w:r>
      <w:r>
        <w:rPr>
          <w:sz w:val="20"/>
          <w:szCs w:val="20"/>
        </w:rPr>
        <w:t>result</w:t>
      </w:r>
      <w:r w:rsidRPr="009360EA">
        <w:rPr>
          <w:sz w:val="20"/>
          <w:szCs w:val="20"/>
        </w:rPr>
        <w:t xml:space="preserve"> </w:t>
      </w:r>
      <w:r>
        <w:rPr>
          <w:sz w:val="20"/>
          <w:szCs w:val="20"/>
        </w:rPr>
        <w:t>of</w:t>
      </w:r>
      <w:r w:rsidRPr="009360EA">
        <w:rPr>
          <w:sz w:val="20"/>
          <w:szCs w:val="20"/>
        </w:rPr>
        <w:t xml:space="preserve"> </w:t>
      </w:r>
      <w:r>
        <w:rPr>
          <w:sz w:val="20"/>
          <w:szCs w:val="20"/>
        </w:rPr>
        <w:t>consultations</w:t>
      </w:r>
      <w:r w:rsidRPr="009360EA">
        <w:rPr>
          <w:sz w:val="20"/>
          <w:szCs w:val="20"/>
        </w:rPr>
        <w:t xml:space="preserve"> </w:t>
      </w:r>
      <w:r>
        <w:rPr>
          <w:sz w:val="20"/>
          <w:szCs w:val="20"/>
        </w:rPr>
        <w:t xml:space="preserve">between </w:t>
      </w:r>
      <w:r w:rsidRPr="008E4E66">
        <w:rPr>
          <w:sz w:val="20"/>
          <w:szCs w:val="20"/>
        </w:rPr>
        <w:t>PEMPAL</w:t>
      </w:r>
      <w:r>
        <w:rPr>
          <w:sz w:val="20"/>
          <w:szCs w:val="20"/>
        </w:rPr>
        <w:t xml:space="preserve"> </w:t>
      </w:r>
      <w:r w:rsidR="006A2620">
        <w:rPr>
          <w:sz w:val="20"/>
          <w:szCs w:val="20"/>
        </w:rPr>
        <w:t xml:space="preserve">member </w:t>
      </w:r>
      <w:r>
        <w:rPr>
          <w:sz w:val="20"/>
          <w:szCs w:val="20"/>
        </w:rPr>
        <w:t>countries concerning the need to delineate the functions of IA, SAI, and FI.  For</w:t>
      </w:r>
      <w:r w:rsidRPr="009360EA">
        <w:rPr>
          <w:sz w:val="20"/>
          <w:szCs w:val="20"/>
        </w:rPr>
        <w:t xml:space="preserve"> </w:t>
      </w:r>
      <w:r>
        <w:rPr>
          <w:sz w:val="20"/>
          <w:szCs w:val="20"/>
        </w:rPr>
        <w:t>the</w:t>
      </w:r>
      <w:r w:rsidRPr="009360EA">
        <w:rPr>
          <w:sz w:val="20"/>
          <w:szCs w:val="20"/>
        </w:rPr>
        <w:t xml:space="preserve"> </w:t>
      </w:r>
      <w:r>
        <w:rPr>
          <w:sz w:val="20"/>
          <w:szCs w:val="20"/>
        </w:rPr>
        <w:t>first</w:t>
      </w:r>
      <w:r w:rsidRPr="009360EA">
        <w:rPr>
          <w:sz w:val="20"/>
          <w:szCs w:val="20"/>
        </w:rPr>
        <w:t xml:space="preserve"> </w:t>
      </w:r>
      <w:r>
        <w:rPr>
          <w:sz w:val="20"/>
          <w:szCs w:val="20"/>
        </w:rPr>
        <w:t>time</w:t>
      </w:r>
      <w:r w:rsidRPr="009360EA">
        <w:rPr>
          <w:sz w:val="20"/>
          <w:szCs w:val="20"/>
        </w:rPr>
        <w:t xml:space="preserve">, </w:t>
      </w:r>
      <w:r>
        <w:rPr>
          <w:sz w:val="20"/>
          <w:szCs w:val="20"/>
        </w:rPr>
        <w:t>this</w:t>
      </w:r>
      <w:r w:rsidRPr="009360EA">
        <w:rPr>
          <w:sz w:val="20"/>
          <w:szCs w:val="20"/>
        </w:rPr>
        <w:t xml:space="preserve"> </w:t>
      </w:r>
      <w:r>
        <w:rPr>
          <w:sz w:val="20"/>
          <w:szCs w:val="20"/>
        </w:rPr>
        <w:t>topic</w:t>
      </w:r>
      <w:r w:rsidRPr="009360EA">
        <w:rPr>
          <w:sz w:val="20"/>
          <w:szCs w:val="20"/>
        </w:rPr>
        <w:t xml:space="preserve"> </w:t>
      </w:r>
      <w:r>
        <w:rPr>
          <w:sz w:val="20"/>
          <w:szCs w:val="20"/>
        </w:rPr>
        <w:t>was</w:t>
      </w:r>
      <w:r w:rsidRPr="009360EA">
        <w:rPr>
          <w:sz w:val="20"/>
          <w:szCs w:val="20"/>
        </w:rPr>
        <w:t xml:space="preserve"> </w:t>
      </w:r>
      <w:r>
        <w:rPr>
          <w:sz w:val="20"/>
          <w:szCs w:val="20"/>
        </w:rPr>
        <w:t>raised</w:t>
      </w:r>
      <w:r w:rsidRPr="009360EA">
        <w:rPr>
          <w:sz w:val="20"/>
          <w:szCs w:val="20"/>
        </w:rPr>
        <w:t xml:space="preserve"> </w:t>
      </w:r>
      <w:r>
        <w:rPr>
          <w:sz w:val="20"/>
          <w:szCs w:val="20"/>
        </w:rPr>
        <w:t>at</w:t>
      </w:r>
      <w:r w:rsidRPr="009360EA">
        <w:rPr>
          <w:sz w:val="20"/>
          <w:szCs w:val="20"/>
        </w:rPr>
        <w:t xml:space="preserve"> </w:t>
      </w:r>
      <w:r>
        <w:rPr>
          <w:sz w:val="20"/>
          <w:szCs w:val="20"/>
        </w:rPr>
        <w:t>the</w:t>
      </w:r>
      <w:r w:rsidRPr="009360EA">
        <w:rPr>
          <w:sz w:val="20"/>
          <w:szCs w:val="20"/>
        </w:rPr>
        <w:t xml:space="preserve"> </w:t>
      </w:r>
      <w:r>
        <w:rPr>
          <w:sz w:val="20"/>
          <w:szCs w:val="20"/>
        </w:rPr>
        <w:t>7</w:t>
      </w:r>
      <w:r w:rsidRPr="009360EA">
        <w:rPr>
          <w:sz w:val="20"/>
          <w:szCs w:val="20"/>
          <w:vertAlign w:val="superscript"/>
        </w:rPr>
        <w:t>th</w:t>
      </w:r>
      <w:r>
        <w:rPr>
          <w:sz w:val="20"/>
          <w:szCs w:val="20"/>
        </w:rPr>
        <w:t xml:space="preserve"> plenary meeting of the community in Yalta in </w:t>
      </w:r>
      <w:r w:rsidRPr="009360EA">
        <w:rPr>
          <w:sz w:val="20"/>
          <w:szCs w:val="20"/>
        </w:rPr>
        <w:t>2010.</w:t>
      </w:r>
      <w:r>
        <w:rPr>
          <w:sz w:val="20"/>
          <w:szCs w:val="20"/>
        </w:rPr>
        <w:t xml:space="preserve"> </w:t>
      </w:r>
      <w:r w:rsidR="008E3BFB">
        <w:rPr>
          <w:sz w:val="20"/>
          <w:szCs w:val="20"/>
        </w:rPr>
        <w:t>D</w:t>
      </w:r>
      <w:r>
        <w:rPr>
          <w:sz w:val="20"/>
          <w:szCs w:val="20"/>
        </w:rPr>
        <w:t>iscussion</w:t>
      </w:r>
      <w:r w:rsidR="008E3BFB">
        <w:rPr>
          <w:sz w:val="20"/>
          <w:szCs w:val="20"/>
        </w:rPr>
        <w:t xml:space="preserve"> </w:t>
      </w:r>
      <w:r>
        <w:rPr>
          <w:sz w:val="20"/>
          <w:szCs w:val="20"/>
        </w:rPr>
        <w:t>of</w:t>
      </w:r>
      <w:r w:rsidRPr="009360EA">
        <w:rPr>
          <w:sz w:val="20"/>
          <w:szCs w:val="20"/>
        </w:rPr>
        <w:t xml:space="preserve"> </w:t>
      </w:r>
      <w:r>
        <w:rPr>
          <w:sz w:val="20"/>
          <w:szCs w:val="20"/>
        </w:rPr>
        <w:t>the</w:t>
      </w:r>
      <w:r w:rsidRPr="009360EA">
        <w:rPr>
          <w:sz w:val="20"/>
          <w:szCs w:val="20"/>
        </w:rPr>
        <w:t xml:space="preserve"> </w:t>
      </w:r>
      <w:r>
        <w:rPr>
          <w:sz w:val="20"/>
          <w:szCs w:val="20"/>
        </w:rPr>
        <w:t>functions</w:t>
      </w:r>
      <w:r w:rsidRPr="009360EA">
        <w:rPr>
          <w:sz w:val="20"/>
          <w:szCs w:val="20"/>
        </w:rPr>
        <w:t xml:space="preserve"> </w:t>
      </w:r>
      <w:r>
        <w:rPr>
          <w:sz w:val="20"/>
          <w:szCs w:val="20"/>
        </w:rPr>
        <w:t>of</w:t>
      </w:r>
      <w:r w:rsidRPr="009360EA">
        <w:rPr>
          <w:sz w:val="20"/>
          <w:szCs w:val="20"/>
        </w:rPr>
        <w:t xml:space="preserve"> </w:t>
      </w:r>
      <w:r>
        <w:rPr>
          <w:sz w:val="20"/>
          <w:szCs w:val="20"/>
        </w:rPr>
        <w:t>FI</w:t>
      </w:r>
      <w:r w:rsidRPr="009360EA">
        <w:rPr>
          <w:sz w:val="20"/>
          <w:szCs w:val="20"/>
        </w:rPr>
        <w:t xml:space="preserve"> </w:t>
      </w:r>
      <w:r>
        <w:rPr>
          <w:sz w:val="20"/>
          <w:szCs w:val="20"/>
        </w:rPr>
        <w:t>and</w:t>
      </w:r>
      <w:r w:rsidRPr="009360EA">
        <w:rPr>
          <w:sz w:val="20"/>
          <w:szCs w:val="20"/>
        </w:rPr>
        <w:t xml:space="preserve"> </w:t>
      </w:r>
      <w:r>
        <w:rPr>
          <w:sz w:val="20"/>
          <w:szCs w:val="20"/>
        </w:rPr>
        <w:t>its</w:t>
      </w:r>
      <w:r w:rsidRPr="009360EA">
        <w:rPr>
          <w:sz w:val="20"/>
          <w:szCs w:val="20"/>
        </w:rPr>
        <w:t xml:space="preserve"> </w:t>
      </w:r>
      <w:r>
        <w:rPr>
          <w:sz w:val="20"/>
          <w:szCs w:val="20"/>
        </w:rPr>
        <w:t>relationship</w:t>
      </w:r>
      <w:r w:rsidRPr="009360EA">
        <w:rPr>
          <w:sz w:val="20"/>
          <w:szCs w:val="20"/>
        </w:rPr>
        <w:t xml:space="preserve"> </w:t>
      </w:r>
      <w:r>
        <w:rPr>
          <w:sz w:val="20"/>
          <w:szCs w:val="20"/>
        </w:rPr>
        <w:t>with</w:t>
      </w:r>
      <w:r w:rsidRPr="009360EA">
        <w:rPr>
          <w:sz w:val="20"/>
          <w:szCs w:val="20"/>
        </w:rPr>
        <w:t xml:space="preserve"> </w:t>
      </w:r>
      <w:r>
        <w:rPr>
          <w:sz w:val="20"/>
          <w:szCs w:val="20"/>
        </w:rPr>
        <w:t>IA</w:t>
      </w:r>
      <w:r w:rsidRPr="009360EA">
        <w:rPr>
          <w:sz w:val="20"/>
          <w:szCs w:val="20"/>
        </w:rPr>
        <w:t xml:space="preserve"> </w:t>
      </w:r>
      <w:r>
        <w:rPr>
          <w:sz w:val="20"/>
          <w:szCs w:val="20"/>
        </w:rPr>
        <w:t>continued</w:t>
      </w:r>
      <w:r w:rsidRPr="009360EA">
        <w:rPr>
          <w:sz w:val="20"/>
          <w:szCs w:val="20"/>
        </w:rPr>
        <w:t xml:space="preserve"> </w:t>
      </w:r>
      <w:r>
        <w:rPr>
          <w:sz w:val="20"/>
          <w:szCs w:val="20"/>
        </w:rPr>
        <w:t>at</w:t>
      </w:r>
      <w:r w:rsidRPr="009360EA">
        <w:rPr>
          <w:sz w:val="20"/>
          <w:szCs w:val="20"/>
        </w:rPr>
        <w:t xml:space="preserve"> </w:t>
      </w:r>
      <w:r>
        <w:rPr>
          <w:sz w:val="20"/>
          <w:szCs w:val="20"/>
        </w:rPr>
        <w:t>the</w:t>
      </w:r>
      <w:r w:rsidRPr="009360EA">
        <w:rPr>
          <w:sz w:val="20"/>
          <w:szCs w:val="20"/>
        </w:rPr>
        <w:t xml:space="preserve"> 8</w:t>
      </w:r>
      <w:r w:rsidR="008E3BFB" w:rsidRPr="008E3BFB">
        <w:rPr>
          <w:sz w:val="20"/>
          <w:szCs w:val="20"/>
          <w:vertAlign w:val="superscript"/>
        </w:rPr>
        <w:t>th</w:t>
      </w:r>
      <w:r w:rsidR="008E3BFB">
        <w:rPr>
          <w:sz w:val="20"/>
          <w:szCs w:val="20"/>
        </w:rPr>
        <w:t xml:space="preserve"> </w:t>
      </w:r>
      <w:r>
        <w:rPr>
          <w:sz w:val="20"/>
          <w:szCs w:val="20"/>
        </w:rPr>
        <w:t>plenary</w:t>
      </w:r>
      <w:r w:rsidRPr="009360EA">
        <w:rPr>
          <w:sz w:val="20"/>
          <w:szCs w:val="20"/>
        </w:rPr>
        <w:t xml:space="preserve"> </w:t>
      </w:r>
      <w:r>
        <w:rPr>
          <w:sz w:val="20"/>
          <w:szCs w:val="20"/>
        </w:rPr>
        <w:t>meeting</w:t>
      </w:r>
      <w:r w:rsidRPr="009360EA">
        <w:rPr>
          <w:sz w:val="20"/>
          <w:szCs w:val="20"/>
        </w:rPr>
        <w:t xml:space="preserve"> </w:t>
      </w:r>
      <w:r>
        <w:rPr>
          <w:sz w:val="20"/>
          <w:szCs w:val="20"/>
        </w:rPr>
        <w:t>in</w:t>
      </w:r>
      <w:r w:rsidRPr="009360EA">
        <w:rPr>
          <w:sz w:val="20"/>
          <w:szCs w:val="20"/>
        </w:rPr>
        <w:t xml:space="preserve"> </w:t>
      </w:r>
      <w:proofErr w:type="spellStart"/>
      <w:r>
        <w:rPr>
          <w:sz w:val="20"/>
          <w:szCs w:val="20"/>
        </w:rPr>
        <w:t>Ohrid</w:t>
      </w:r>
      <w:proofErr w:type="spellEnd"/>
      <w:r>
        <w:rPr>
          <w:sz w:val="20"/>
          <w:szCs w:val="20"/>
        </w:rPr>
        <w:t xml:space="preserve"> (Macedonia) in </w:t>
      </w:r>
      <w:r w:rsidRPr="009360EA">
        <w:rPr>
          <w:sz w:val="20"/>
          <w:szCs w:val="20"/>
        </w:rPr>
        <w:t xml:space="preserve">2011. </w:t>
      </w:r>
      <w:r>
        <w:rPr>
          <w:sz w:val="20"/>
          <w:szCs w:val="20"/>
        </w:rPr>
        <w:t xml:space="preserve"> The expanded </w:t>
      </w:r>
      <w:r w:rsidR="008E3BFB">
        <w:rPr>
          <w:sz w:val="20"/>
          <w:szCs w:val="20"/>
        </w:rPr>
        <w:t>theme</w:t>
      </w:r>
      <w:r>
        <w:rPr>
          <w:sz w:val="20"/>
          <w:szCs w:val="20"/>
        </w:rPr>
        <w:t xml:space="preserve"> was presented during the 17</w:t>
      </w:r>
      <w:r w:rsidRPr="009360EA">
        <w:rPr>
          <w:sz w:val="20"/>
          <w:szCs w:val="20"/>
          <w:vertAlign w:val="superscript"/>
        </w:rPr>
        <w:t>th</w:t>
      </w:r>
      <w:r>
        <w:rPr>
          <w:sz w:val="20"/>
          <w:szCs w:val="20"/>
        </w:rPr>
        <w:t xml:space="preserve"> plenary in Hungary in </w:t>
      </w:r>
      <w:r w:rsidRPr="009360EA">
        <w:rPr>
          <w:sz w:val="20"/>
          <w:szCs w:val="20"/>
        </w:rPr>
        <w:t>2012.</w:t>
      </w:r>
      <w:r>
        <w:rPr>
          <w:sz w:val="20"/>
          <w:szCs w:val="20"/>
        </w:rPr>
        <w:t xml:space="preserve"> At that meeting</w:t>
      </w:r>
      <w:r w:rsidR="008E3BFB">
        <w:rPr>
          <w:sz w:val="20"/>
          <w:szCs w:val="20"/>
        </w:rPr>
        <w:t>,</w:t>
      </w:r>
      <w:r>
        <w:rPr>
          <w:sz w:val="20"/>
          <w:szCs w:val="20"/>
        </w:rPr>
        <w:t xml:space="preserve"> the key issue for discussion was the principles and differences between the functions of SAI, IA, and FI. </w:t>
      </w:r>
      <w:r w:rsidRPr="009360EA">
        <w:rPr>
          <w:sz w:val="20"/>
          <w:szCs w:val="20"/>
        </w:rPr>
        <w:t xml:space="preserve"> </w:t>
      </w:r>
      <w:r>
        <w:rPr>
          <w:sz w:val="20"/>
          <w:szCs w:val="20"/>
        </w:rPr>
        <w:t>Formally</w:t>
      </w:r>
      <w:r w:rsidR="008E3BFB">
        <w:rPr>
          <w:sz w:val="20"/>
          <w:szCs w:val="20"/>
        </w:rPr>
        <w:t>,</w:t>
      </w:r>
      <w:r>
        <w:rPr>
          <w:sz w:val="20"/>
          <w:szCs w:val="20"/>
        </w:rPr>
        <w:t xml:space="preserve"> the RIFIX </w:t>
      </w:r>
      <w:r w:rsidR="00481C8D">
        <w:rPr>
          <w:sz w:val="20"/>
          <w:szCs w:val="20"/>
        </w:rPr>
        <w:t>W</w:t>
      </w:r>
      <w:r>
        <w:rPr>
          <w:sz w:val="20"/>
          <w:szCs w:val="20"/>
        </w:rPr>
        <w:t>orking Group was set up at the 23</w:t>
      </w:r>
      <w:r w:rsidRPr="009360EA">
        <w:rPr>
          <w:sz w:val="20"/>
          <w:szCs w:val="20"/>
          <w:vertAlign w:val="superscript"/>
        </w:rPr>
        <w:t>rd</w:t>
      </w:r>
      <w:r>
        <w:rPr>
          <w:sz w:val="20"/>
          <w:szCs w:val="20"/>
        </w:rPr>
        <w:t xml:space="preserve"> plenary meeting in Tbilisi in </w:t>
      </w:r>
      <w:r w:rsidRPr="00F3532A">
        <w:rPr>
          <w:sz w:val="20"/>
          <w:szCs w:val="20"/>
        </w:rPr>
        <w:t>2013</w:t>
      </w:r>
      <w:r w:rsidRPr="00F3532A">
        <w:t xml:space="preserve">. </w:t>
      </w:r>
    </w:p>
    <w:p w:rsidR="00F3532A" w:rsidRPr="00F3532A" w:rsidRDefault="00F3532A" w:rsidP="00812321">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32139C"/>
    <w:lvl w:ilvl="0">
      <w:start w:val="1"/>
      <w:numFmt w:val="bullet"/>
      <w:lvlText w:val=""/>
      <w:lvlJc w:val="left"/>
      <w:pPr>
        <w:tabs>
          <w:tab w:val="num" w:pos="360"/>
        </w:tabs>
        <w:ind w:left="360" w:hanging="360"/>
      </w:pPr>
      <w:rPr>
        <w:rFonts w:ascii="Symbol" w:hAnsi="Symbol" w:hint="default"/>
      </w:rPr>
    </w:lvl>
  </w:abstractNum>
  <w:abstractNum w:abstractNumId="1">
    <w:nsid w:val="16BE2307"/>
    <w:multiLevelType w:val="hybridMultilevel"/>
    <w:tmpl w:val="0CE27660"/>
    <w:lvl w:ilvl="0" w:tplc="BD502870">
      <w:start w:val="1"/>
      <w:numFmt w:val="bullet"/>
      <w:lvlText w:val=""/>
      <w:lvlJc w:val="left"/>
      <w:pPr>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D1ACC"/>
    <w:multiLevelType w:val="hybridMultilevel"/>
    <w:tmpl w:val="8AD6D47A"/>
    <w:lvl w:ilvl="0" w:tplc="FA8C5D22">
      <w:start w:val="1"/>
      <w:numFmt w:val="bullet"/>
      <w:lvlText w:val=""/>
      <w:lvlJc w:val="left"/>
      <w:pPr>
        <w:tabs>
          <w:tab w:val="num" w:pos="720"/>
        </w:tabs>
        <w:ind w:left="720" w:hanging="360"/>
      </w:pPr>
      <w:rPr>
        <w:rFonts w:ascii="Wingdings" w:hAnsi="Wingdings" w:hint="default"/>
      </w:rPr>
    </w:lvl>
    <w:lvl w:ilvl="1" w:tplc="7200010A" w:tentative="1">
      <w:start w:val="1"/>
      <w:numFmt w:val="bullet"/>
      <w:lvlText w:val=""/>
      <w:lvlJc w:val="left"/>
      <w:pPr>
        <w:tabs>
          <w:tab w:val="num" w:pos="1440"/>
        </w:tabs>
        <w:ind w:left="1440" w:hanging="360"/>
      </w:pPr>
      <w:rPr>
        <w:rFonts w:ascii="Wingdings" w:hAnsi="Wingdings" w:hint="default"/>
      </w:rPr>
    </w:lvl>
    <w:lvl w:ilvl="2" w:tplc="1DF82944" w:tentative="1">
      <w:start w:val="1"/>
      <w:numFmt w:val="bullet"/>
      <w:lvlText w:val=""/>
      <w:lvlJc w:val="left"/>
      <w:pPr>
        <w:tabs>
          <w:tab w:val="num" w:pos="2160"/>
        </w:tabs>
        <w:ind w:left="2160" w:hanging="360"/>
      </w:pPr>
      <w:rPr>
        <w:rFonts w:ascii="Wingdings" w:hAnsi="Wingdings" w:hint="default"/>
      </w:rPr>
    </w:lvl>
    <w:lvl w:ilvl="3" w:tplc="93EEBC5E" w:tentative="1">
      <w:start w:val="1"/>
      <w:numFmt w:val="bullet"/>
      <w:lvlText w:val=""/>
      <w:lvlJc w:val="left"/>
      <w:pPr>
        <w:tabs>
          <w:tab w:val="num" w:pos="2880"/>
        </w:tabs>
        <w:ind w:left="2880" w:hanging="360"/>
      </w:pPr>
      <w:rPr>
        <w:rFonts w:ascii="Wingdings" w:hAnsi="Wingdings" w:hint="default"/>
      </w:rPr>
    </w:lvl>
    <w:lvl w:ilvl="4" w:tplc="0456DB08" w:tentative="1">
      <w:start w:val="1"/>
      <w:numFmt w:val="bullet"/>
      <w:lvlText w:val=""/>
      <w:lvlJc w:val="left"/>
      <w:pPr>
        <w:tabs>
          <w:tab w:val="num" w:pos="3600"/>
        </w:tabs>
        <w:ind w:left="3600" w:hanging="360"/>
      </w:pPr>
      <w:rPr>
        <w:rFonts w:ascii="Wingdings" w:hAnsi="Wingdings" w:hint="default"/>
      </w:rPr>
    </w:lvl>
    <w:lvl w:ilvl="5" w:tplc="5F3023A4" w:tentative="1">
      <w:start w:val="1"/>
      <w:numFmt w:val="bullet"/>
      <w:lvlText w:val=""/>
      <w:lvlJc w:val="left"/>
      <w:pPr>
        <w:tabs>
          <w:tab w:val="num" w:pos="4320"/>
        </w:tabs>
        <w:ind w:left="4320" w:hanging="360"/>
      </w:pPr>
      <w:rPr>
        <w:rFonts w:ascii="Wingdings" w:hAnsi="Wingdings" w:hint="default"/>
      </w:rPr>
    </w:lvl>
    <w:lvl w:ilvl="6" w:tplc="ACA844B0" w:tentative="1">
      <w:start w:val="1"/>
      <w:numFmt w:val="bullet"/>
      <w:lvlText w:val=""/>
      <w:lvlJc w:val="left"/>
      <w:pPr>
        <w:tabs>
          <w:tab w:val="num" w:pos="5040"/>
        </w:tabs>
        <w:ind w:left="5040" w:hanging="360"/>
      </w:pPr>
      <w:rPr>
        <w:rFonts w:ascii="Wingdings" w:hAnsi="Wingdings" w:hint="default"/>
      </w:rPr>
    </w:lvl>
    <w:lvl w:ilvl="7" w:tplc="6306405C" w:tentative="1">
      <w:start w:val="1"/>
      <w:numFmt w:val="bullet"/>
      <w:lvlText w:val=""/>
      <w:lvlJc w:val="left"/>
      <w:pPr>
        <w:tabs>
          <w:tab w:val="num" w:pos="5760"/>
        </w:tabs>
        <w:ind w:left="5760" w:hanging="360"/>
      </w:pPr>
      <w:rPr>
        <w:rFonts w:ascii="Wingdings" w:hAnsi="Wingdings" w:hint="default"/>
      </w:rPr>
    </w:lvl>
    <w:lvl w:ilvl="8" w:tplc="9EB4E092" w:tentative="1">
      <w:start w:val="1"/>
      <w:numFmt w:val="bullet"/>
      <w:lvlText w:val=""/>
      <w:lvlJc w:val="left"/>
      <w:pPr>
        <w:tabs>
          <w:tab w:val="num" w:pos="6480"/>
        </w:tabs>
        <w:ind w:left="6480" w:hanging="360"/>
      </w:pPr>
      <w:rPr>
        <w:rFonts w:ascii="Wingdings" w:hAnsi="Wingdings" w:hint="default"/>
      </w:rPr>
    </w:lvl>
  </w:abstractNum>
  <w:abstractNum w:abstractNumId="3">
    <w:nsid w:val="2F422E2F"/>
    <w:multiLevelType w:val="hybridMultilevel"/>
    <w:tmpl w:val="1870DB36"/>
    <w:lvl w:ilvl="0" w:tplc="26AE6C60">
      <w:start w:val="1"/>
      <w:numFmt w:val="bullet"/>
      <w:lvlText w:val=""/>
      <w:lvlJc w:val="left"/>
      <w:pPr>
        <w:tabs>
          <w:tab w:val="num" w:pos="720"/>
        </w:tabs>
        <w:ind w:left="720" w:hanging="360"/>
      </w:pPr>
      <w:rPr>
        <w:rFonts w:ascii="Wingdings" w:hAnsi="Wingdings" w:hint="default"/>
      </w:rPr>
    </w:lvl>
    <w:lvl w:ilvl="1" w:tplc="2792718A">
      <w:start w:val="1"/>
      <w:numFmt w:val="bullet"/>
      <w:lvlText w:val=""/>
      <w:lvlJc w:val="left"/>
      <w:pPr>
        <w:tabs>
          <w:tab w:val="num" w:pos="1440"/>
        </w:tabs>
        <w:ind w:left="1440" w:hanging="360"/>
      </w:pPr>
      <w:rPr>
        <w:rFonts w:ascii="Wingdings" w:hAnsi="Wingdings" w:hint="default"/>
      </w:rPr>
    </w:lvl>
    <w:lvl w:ilvl="2" w:tplc="13B0A16A">
      <w:start w:val="1029"/>
      <w:numFmt w:val="bullet"/>
      <w:lvlText w:val=""/>
      <w:lvlJc w:val="left"/>
      <w:pPr>
        <w:tabs>
          <w:tab w:val="num" w:pos="2160"/>
        </w:tabs>
        <w:ind w:left="2160" w:hanging="360"/>
      </w:pPr>
      <w:rPr>
        <w:rFonts w:ascii="Wingdings" w:hAnsi="Wingdings" w:hint="default"/>
      </w:rPr>
    </w:lvl>
    <w:lvl w:ilvl="3" w:tplc="E4A2CBC4" w:tentative="1">
      <w:start w:val="1"/>
      <w:numFmt w:val="bullet"/>
      <w:lvlText w:val=""/>
      <w:lvlJc w:val="left"/>
      <w:pPr>
        <w:tabs>
          <w:tab w:val="num" w:pos="2880"/>
        </w:tabs>
        <w:ind w:left="2880" w:hanging="360"/>
      </w:pPr>
      <w:rPr>
        <w:rFonts w:ascii="Wingdings" w:hAnsi="Wingdings" w:hint="default"/>
      </w:rPr>
    </w:lvl>
    <w:lvl w:ilvl="4" w:tplc="A382300E" w:tentative="1">
      <w:start w:val="1"/>
      <w:numFmt w:val="bullet"/>
      <w:lvlText w:val=""/>
      <w:lvlJc w:val="left"/>
      <w:pPr>
        <w:tabs>
          <w:tab w:val="num" w:pos="3600"/>
        </w:tabs>
        <w:ind w:left="3600" w:hanging="360"/>
      </w:pPr>
      <w:rPr>
        <w:rFonts w:ascii="Wingdings" w:hAnsi="Wingdings" w:hint="default"/>
      </w:rPr>
    </w:lvl>
    <w:lvl w:ilvl="5" w:tplc="14402190" w:tentative="1">
      <w:start w:val="1"/>
      <w:numFmt w:val="bullet"/>
      <w:lvlText w:val=""/>
      <w:lvlJc w:val="left"/>
      <w:pPr>
        <w:tabs>
          <w:tab w:val="num" w:pos="4320"/>
        </w:tabs>
        <w:ind w:left="4320" w:hanging="360"/>
      </w:pPr>
      <w:rPr>
        <w:rFonts w:ascii="Wingdings" w:hAnsi="Wingdings" w:hint="default"/>
      </w:rPr>
    </w:lvl>
    <w:lvl w:ilvl="6" w:tplc="F64A30B4" w:tentative="1">
      <w:start w:val="1"/>
      <w:numFmt w:val="bullet"/>
      <w:lvlText w:val=""/>
      <w:lvlJc w:val="left"/>
      <w:pPr>
        <w:tabs>
          <w:tab w:val="num" w:pos="5040"/>
        </w:tabs>
        <w:ind w:left="5040" w:hanging="360"/>
      </w:pPr>
      <w:rPr>
        <w:rFonts w:ascii="Wingdings" w:hAnsi="Wingdings" w:hint="default"/>
      </w:rPr>
    </w:lvl>
    <w:lvl w:ilvl="7" w:tplc="BCDCD56A" w:tentative="1">
      <w:start w:val="1"/>
      <w:numFmt w:val="bullet"/>
      <w:lvlText w:val=""/>
      <w:lvlJc w:val="left"/>
      <w:pPr>
        <w:tabs>
          <w:tab w:val="num" w:pos="5760"/>
        </w:tabs>
        <w:ind w:left="5760" w:hanging="360"/>
      </w:pPr>
      <w:rPr>
        <w:rFonts w:ascii="Wingdings" w:hAnsi="Wingdings" w:hint="default"/>
      </w:rPr>
    </w:lvl>
    <w:lvl w:ilvl="8" w:tplc="C96E16E2" w:tentative="1">
      <w:start w:val="1"/>
      <w:numFmt w:val="bullet"/>
      <w:lvlText w:val=""/>
      <w:lvlJc w:val="left"/>
      <w:pPr>
        <w:tabs>
          <w:tab w:val="num" w:pos="6480"/>
        </w:tabs>
        <w:ind w:left="6480" w:hanging="360"/>
      </w:pPr>
      <w:rPr>
        <w:rFonts w:ascii="Wingdings" w:hAnsi="Wingdings" w:hint="default"/>
      </w:rPr>
    </w:lvl>
  </w:abstractNum>
  <w:abstractNum w:abstractNumId="4">
    <w:nsid w:val="377F31F1"/>
    <w:multiLevelType w:val="hybridMultilevel"/>
    <w:tmpl w:val="3B0A373A"/>
    <w:lvl w:ilvl="0" w:tplc="1FBCE28A">
      <w:start w:val="1"/>
      <w:numFmt w:val="bullet"/>
      <w:lvlText w:val=""/>
      <w:lvlJc w:val="left"/>
      <w:pPr>
        <w:tabs>
          <w:tab w:val="num" w:pos="720"/>
        </w:tabs>
        <w:ind w:left="720" w:hanging="360"/>
      </w:pPr>
      <w:rPr>
        <w:rFonts w:ascii="Wingdings 2" w:hAnsi="Wingdings 2" w:hint="default"/>
      </w:rPr>
    </w:lvl>
    <w:lvl w:ilvl="1" w:tplc="4C6E980C" w:tentative="1">
      <w:start w:val="1"/>
      <w:numFmt w:val="bullet"/>
      <w:lvlText w:val=""/>
      <w:lvlJc w:val="left"/>
      <w:pPr>
        <w:tabs>
          <w:tab w:val="num" w:pos="1440"/>
        </w:tabs>
        <w:ind w:left="1440" w:hanging="360"/>
      </w:pPr>
      <w:rPr>
        <w:rFonts w:ascii="Wingdings 2" w:hAnsi="Wingdings 2" w:hint="default"/>
      </w:rPr>
    </w:lvl>
    <w:lvl w:ilvl="2" w:tplc="7AA0A81A" w:tentative="1">
      <w:start w:val="1"/>
      <w:numFmt w:val="bullet"/>
      <w:lvlText w:val=""/>
      <w:lvlJc w:val="left"/>
      <w:pPr>
        <w:tabs>
          <w:tab w:val="num" w:pos="2160"/>
        </w:tabs>
        <w:ind w:left="2160" w:hanging="360"/>
      </w:pPr>
      <w:rPr>
        <w:rFonts w:ascii="Wingdings 2" w:hAnsi="Wingdings 2" w:hint="default"/>
      </w:rPr>
    </w:lvl>
    <w:lvl w:ilvl="3" w:tplc="86389686" w:tentative="1">
      <w:start w:val="1"/>
      <w:numFmt w:val="bullet"/>
      <w:lvlText w:val=""/>
      <w:lvlJc w:val="left"/>
      <w:pPr>
        <w:tabs>
          <w:tab w:val="num" w:pos="2880"/>
        </w:tabs>
        <w:ind w:left="2880" w:hanging="360"/>
      </w:pPr>
      <w:rPr>
        <w:rFonts w:ascii="Wingdings 2" w:hAnsi="Wingdings 2" w:hint="default"/>
      </w:rPr>
    </w:lvl>
    <w:lvl w:ilvl="4" w:tplc="34FE56FA" w:tentative="1">
      <w:start w:val="1"/>
      <w:numFmt w:val="bullet"/>
      <w:lvlText w:val=""/>
      <w:lvlJc w:val="left"/>
      <w:pPr>
        <w:tabs>
          <w:tab w:val="num" w:pos="3600"/>
        </w:tabs>
        <w:ind w:left="3600" w:hanging="360"/>
      </w:pPr>
      <w:rPr>
        <w:rFonts w:ascii="Wingdings 2" w:hAnsi="Wingdings 2" w:hint="default"/>
      </w:rPr>
    </w:lvl>
    <w:lvl w:ilvl="5" w:tplc="0F3CE73C" w:tentative="1">
      <w:start w:val="1"/>
      <w:numFmt w:val="bullet"/>
      <w:lvlText w:val=""/>
      <w:lvlJc w:val="left"/>
      <w:pPr>
        <w:tabs>
          <w:tab w:val="num" w:pos="4320"/>
        </w:tabs>
        <w:ind w:left="4320" w:hanging="360"/>
      </w:pPr>
      <w:rPr>
        <w:rFonts w:ascii="Wingdings 2" w:hAnsi="Wingdings 2" w:hint="default"/>
      </w:rPr>
    </w:lvl>
    <w:lvl w:ilvl="6" w:tplc="74623924" w:tentative="1">
      <w:start w:val="1"/>
      <w:numFmt w:val="bullet"/>
      <w:lvlText w:val=""/>
      <w:lvlJc w:val="left"/>
      <w:pPr>
        <w:tabs>
          <w:tab w:val="num" w:pos="5040"/>
        </w:tabs>
        <w:ind w:left="5040" w:hanging="360"/>
      </w:pPr>
      <w:rPr>
        <w:rFonts w:ascii="Wingdings 2" w:hAnsi="Wingdings 2" w:hint="default"/>
      </w:rPr>
    </w:lvl>
    <w:lvl w:ilvl="7" w:tplc="8FE49BBC" w:tentative="1">
      <w:start w:val="1"/>
      <w:numFmt w:val="bullet"/>
      <w:lvlText w:val=""/>
      <w:lvlJc w:val="left"/>
      <w:pPr>
        <w:tabs>
          <w:tab w:val="num" w:pos="5760"/>
        </w:tabs>
        <w:ind w:left="5760" w:hanging="360"/>
      </w:pPr>
      <w:rPr>
        <w:rFonts w:ascii="Wingdings 2" w:hAnsi="Wingdings 2" w:hint="default"/>
      </w:rPr>
    </w:lvl>
    <w:lvl w:ilvl="8" w:tplc="0824BFAC" w:tentative="1">
      <w:start w:val="1"/>
      <w:numFmt w:val="bullet"/>
      <w:lvlText w:val=""/>
      <w:lvlJc w:val="left"/>
      <w:pPr>
        <w:tabs>
          <w:tab w:val="num" w:pos="6480"/>
        </w:tabs>
        <w:ind w:left="6480" w:hanging="360"/>
      </w:pPr>
      <w:rPr>
        <w:rFonts w:ascii="Wingdings 2" w:hAnsi="Wingdings 2" w:hint="default"/>
      </w:rPr>
    </w:lvl>
  </w:abstractNum>
  <w:abstractNum w:abstractNumId="5">
    <w:nsid w:val="3E31137B"/>
    <w:multiLevelType w:val="hybridMultilevel"/>
    <w:tmpl w:val="4F78048E"/>
    <w:lvl w:ilvl="0" w:tplc="F36AD996">
      <w:start w:val="1"/>
      <w:numFmt w:val="decimal"/>
      <w:pStyle w:val="numberedparas"/>
      <w:lvlText w:val="%1."/>
      <w:lvlJc w:val="left"/>
      <w:pPr>
        <w:tabs>
          <w:tab w:val="num" w:pos="657"/>
        </w:tabs>
        <w:ind w:left="657" w:hanging="567"/>
      </w:pPr>
      <w:rPr>
        <w:rFonts w:cs="Times New Roman" w:hint="default"/>
        <w:b w:val="0"/>
        <w:color w:val="auto"/>
        <w:sz w:val="24"/>
        <w:szCs w:val="24"/>
        <w:lang w:val="ru-RU"/>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42E04E58"/>
    <w:multiLevelType w:val="hybridMultilevel"/>
    <w:tmpl w:val="B06CB020"/>
    <w:lvl w:ilvl="0" w:tplc="6D0E2552">
      <w:start w:val="1"/>
      <w:numFmt w:val="bullet"/>
      <w:lvlText w:val=""/>
      <w:lvlJc w:val="left"/>
      <w:pPr>
        <w:tabs>
          <w:tab w:val="num" w:pos="720"/>
        </w:tabs>
        <w:ind w:left="720" w:hanging="360"/>
      </w:pPr>
      <w:rPr>
        <w:rFonts w:ascii="Wingdings" w:hAnsi="Wingdings" w:hint="default"/>
      </w:rPr>
    </w:lvl>
    <w:lvl w:ilvl="1" w:tplc="417C85CC" w:tentative="1">
      <w:start w:val="1"/>
      <w:numFmt w:val="bullet"/>
      <w:lvlText w:val=""/>
      <w:lvlJc w:val="left"/>
      <w:pPr>
        <w:tabs>
          <w:tab w:val="num" w:pos="1440"/>
        </w:tabs>
        <w:ind w:left="1440" w:hanging="360"/>
      </w:pPr>
      <w:rPr>
        <w:rFonts w:ascii="Wingdings" w:hAnsi="Wingdings" w:hint="default"/>
      </w:rPr>
    </w:lvl>
    <w:lvl w:ilvl="2" w:tplc="4F280DC4" w:tentative="1">
      <w:start w:val="1"/>
      <w:numFmt w:val="bullet"/>
      <w:lvlText w:val=""/>
      <w:lvlJc w:val="left"/>
      <w:pPr>
        <w:tabs>
          <w:tab w:val="num" w:pos="2160"/>
        </w:tabs>
        <w:ind w:left="2160" w:hanging="360"/>
      </w:pPr>
      <w:rPr>
        <w:rFonts w:ascii="Wingdings" w:hAnsi="Wingdings" w:hint="default"/>
      </w:rPr>
    </w:lvl>
    <w:lvl w:ilvl="3" w:tplc="7ED06FA8" w:tentative="1">
      <w:start w:val="1"/>
      <w:numFmt w:val="bullet"/>
      <w:lvlText w:val=""/>
      <w:lvlJc w:val="left"/>
      <w:pPr>
        <w:tabs>
          <w:tab w:val="num" w:pos="2880"/>
        </w:tabs>
        <w:ind w:left="2880" w:hanging="360"/>
      </w:pPr>
      <w:rPr>
        <w:rFonts w:ascii="Wingdings" w:hAnsi="Wingdings" w:hint="default"/>
      </w:rPr>
    </w:lvl>
    <w:lvl w:ilvl="4" w:tplc="FC32C5BC" w:tentative="1">
      <w:start w:val="1"/>
      <w:numFmt w:val="bullet"/>
      <w:lvlText w:val=""/>
      <w:lvlJc w:val="left"/>
      <w:pPr>
        <w:tabs>
          <w:tab w:val="num" w:pos="3600"/>
        </w:tabs>
        <w:ind w:left="3600" w:hanging="360"/>
      </w:pPr>
      <w:rPr>
        <w:rFonts w:ascii="Wingdings" w:hAnsi="Wingdings" w:hint="default"/>
      </w:rPr>
    </w:lvl>
    <w:lvl w:ilvl="5" w:tplc="5402564A" w:tentative="1">
      <w:start w:val="1"/>
      <w:numFmt w:val="bullet"/>
      <w:lvlText w:val=""/>
      <w:lvlJc w:val="left"/>
      <w:pPr>
        <w:tabs>
          <w:tab w:val="num" w:pos="4320"/>
        </w:tabs>
        <w:ind w:left="4320" w:hanging="360"/>
      </w:pPr>
      <w:rPr>
        <w:rFonts w:ascii="Wingdings" w:hAnsi="Wingdings" w:hint="default"/>
      </w:rPr>
    </w:lvl>
    <w:lvl w:ilvl="6" w:tplc="E486751A" w:tentative="1">
      <w:start w:val="1"/>
      <w:numFmt w:val="bullet"/>
      <w:lvlText w:val=""/>
      <w:lvlJc w:val="left"/>
      <w:pPr>
        <w:tabs>
          <w:tab w:val="num" w:pos="5040"/>
        </w:tabs>
        <w:ind w:left="5040" w:hanging="360"/>
      </w:pPr>
      <w:rPr>
        <w:rFonts w:ascii="Wingdings" w:hAnsi="Wingdings" w:hint="default"/>
      </w:rPr>
    </w:lvl>
    <w:lvl w:ilvl="7" w:tplc="D90C2C32" w:tentative="1">
      <w:start w:val="1"/>
      <w:numFmt w:val="bullet"/>
      <w:lvlText w:val=""/>
      <w:lvlJc w:val="left"/>
      <w:pPr>
        <w:tabs>
          <w:tab w:val="num" w:pos="5760"/>
        </w:tabs>
        <w:ind w:left="5760" w:hanging="360"/>
      </w:pPr>
      <w:rPr>
        <w:rFonts w:ascii="Wingdings" w:hAnsi="Wingdings" w:hint="default"/>
      </w:rPr>
    </w:lvl>
    <w:lvl w:ilvl="8" w:tplc="0492C096" w:tentative="1">
      <w:start w:val="1"/>
      <w:numFmt w:val="bullet"/>
      <w:lvlText w:val=""/>
      <w:lvlJc w:val="left"/>
      <w:pPr>
        <w:tabs>
          <w:tab w:val="num" w:pos="6480"/>
        </w:tabs>
        <w:ind w:left="6480" w:hanging="360"/>
      </w:pPr>
      <w:rPr>
        <w:rFonts w:ascii="Wingdings" w:hAnsi="Wingdings" w:hint="default"/>
      </w:rPr>
    </w:lvl>
  </w:abstractNum>
  <w:abstractNum w:abstractNumId="7">
    <w:nsid w:val="4E560922"/>
    <w:multiLevelType w:val="hybridMultilevel"/>
    <w:tmpl w:val="0136DAA6"/>
    <w:lvl w:ilvl="0" w:tplc="D3FAC65E">
      <w:start w:val="1"/>
      <w:numFmt w:val="bullet"/>
      <w:lvlText w:val=""/>
      <w:lvlJc w:val="left"/>
      <w:pPr>
        <w:tabs>
          <w:tab w:val="num" w:pos="720"/>
        </w:tabs>
        <w:ind w:left="720" w:hanging="360"/>
      </w:pPr>
      <w:rPr>
        <w:rFonts w:ascii="Wingdings" w:hAnsi="Wingdings" w:hint="default"/>
      </w:rPr>
    </w:lvl>
    <w:lvl w:ilvl="1" w:tplc="77C89992">
      <w:start w:val="1"/>
      <w:numFmt w:val="bullet"/>
      <w:lvlText w:val=""/>
      <w:lvlJc w:val="left"/>
      <w:pPr>
        <w:tabs>
          <w:tab w:val="num" w:pos="1440"/>
        </w:tabs>
        <w:ind w:left="1440" w:hanging="360"/>
      </w:pPr>
      <w:rPr>
        <w:rFonts w:ascii="Wingdings" w:hAnsi="Wingdings" w:hint="default"/>
      </w:rPr>
    </w:lvl>
    <w:lvl w:ilvl="2" w:tplc="E39C82A8" w:tentative="1">
      <w:start w:val="1"/>
      <w:numFmt w:val="bullet"/>
      <w:lvlText w:val=""/>
      <w:lvlJc w:val="left"/>
      <w:pPr>
        <w:tabs>
          <w:tab w:val="num" w:pos="2160"/>
        </w:tabs>
        <w:ind w:left="2160" w:hanging="360"/>
      </w:pPr>
      <w:rPr>
        <w:rFonts w:ascii="Wingdings" w:hAnsi="Wingdings" w:hint="default"/>
      </w:rPr>
    </w:lvl>
    <w:lvl w:ilvl="3" w:tplc="003A2218" w:tentative="1">
      <w:start w:val="1"/>
      <w:numFmt w:val="bullet"/>
      <w:lvlText w:val=""/>
      <w:lvlJc w:val="left"/>
      <w:pPr>
        <w:tabs>
          <w:tab w:val="num" w:pos="2880"/>
        </w:tabs>
        <w:ind w:left="2880" w:hanging="360"/>
      </w:pPr>
      <w:rPr>
        <w:rFonts w:ascii="Wingdings" w:hAnsi="Wingdings" w:hint="default"/>
      </w:rPr>
    </w:lvl>
    <w:lvl w:ilvl="4" w:tplc="3CFAB86A" w:tentative="1">
      <w:start w:val="1"/>
      <w:numFmt w:val="bullet"/>
      <w:lvlText w:val=""/>
      <w:lvlJc w:val="left"/>
      <w:pPr>
        <w:tabs>
          <w:tab w:val="num" w:pos="3600"/>
        </w:tabs>
        <w:ind w:left="3600" w:hanging="360"/>
      </w:pPr>
      <w:rPr>
        <w:rFonts w:ascii="Wingdings" w:hAnsi="Wingdings" w:hint="default"/>
      </w:rPr>
    </w:lvl>
    <w:lvl w:ilvl="5" w:tplc="5DC01D14" w:tentative="1">
      <w:start w:val="1"/>
      <w:numFmt w:val="bullet"/>
      <w:lvlText w:val=""/>
      <w:lvlJc w:val="left"/>
      <w:pPr>
        <w:tabs>
          <w:tab w:val="num" w:pos="4320"/>
        </w:tabs>
        <w:ind w:left="4320" w:hanging="360"/>
      </w:pPr>
      <w:rPr>
        <w:rFonts w:ascii="Wingdings" w:hAnsi="Wingdings" w:hint="default"/>
      </w:rPr>
    </w:lvl>
    <w:lvl w:ilvl="6" w:tplc="D91A57D4" w:tentative="1">
      <w:start w:val="1"/>
      <w:numFmt w:val="bullet"/>
      <w:lvlText w:val=""/>
      <w:lvlJc w:val="left"/>
      <w:pPr>
        <w:tabs>
          <w:tab w:val="num" w:pos="5040"/>
        </w:tabs>
        <w:ind w:left="5040" w:hanging="360"/>
      </w:pPr>
      <w:rPr>
        <w:rFonts w:ascii="Wingdings" w:hAnsi="Wingdings" w:hint="default"/>
      </w:rPr>
    </w:lvl>
    <w:lvl w:ilvl="7" w:tplc="C0F40C56" w:tentative="1">
      <w:start w:val="1"/>
      <w:numFmt w:val="bullet"/>
      <w:lvlText w:val=""/>
      <w:lvlJc w:val="left"/>
      <w:pPr>
        <w:tabs>
          <w:tab w:val="num" w:pos="5760"/>
        </w:tabs>
        <w:ind w:left="5760" w:hanging="360"/>
      </w:pPr>
      <w:rPr>
        <w:rFonts w:ascii="Wingdings" w:hAnsi="Wingdings" w:hint="default"/>
      </w:rPr>
    </w:lvl>
    <w:lvl w:ilvl="8" w:tplc="86A00AA8" w:tentative="1">
      <w:start w:val="1"/>
      <w:numFmt w:val="bullet"/>
      <w:lvlText w:val=""/>
      <w:lvlJc w:val="left"/>
      <w:pPr>
        <w:tabs>
          <w:tab w:val="num" w:pos="6480"/>
        </w:tabs>
        <w:ind w:left="6480" w:hanging="360"/>
      </w:pPr>
      <w:rPr>
        <w:rFonts w:ascii="Wingdings" w:hAnsi="Wingdings" w:hint="default"/>
      </w:rPr>
    </w:lvl>
  </w:abstractNum>
  <w:abstractNum w:abstractNumId="8">
    <w:nsid w:val="6F124E33"/>
    <w:multiLevelType w:val="hybridMultilevel"/>
    <w:tmpl w:val="9A60F598"/>
    <w:lvl w:ilvl="0" w:tplc="6D2EE0C2">
      <w:start w:val="1"/>
      <w:numFmt w:val="bullet"/>
      <w:lvlText w:val=""/>
      <w:lvlJc w:val="left"/>
      <w:pPr>
        <w:tabs>
          <w:tab w:val="num" w:pos="720"/>
        </w:tabs>
        <w:ind w:left="720" w:hanging="360"/>
      </w:pPr>
      <w:rPr>
        <w:rFonts w:ascii="Wingdings 2" w:hAnsi="Wingdings 2" w:hint="default"/>
      </w:rPr>
    </w:lvl>
    <w:lvl w:ilvl="1" w:tplc="F3A45F2C" w:tentative="1">
      <w:start w:val="1"/>
      <w:numFmt w:val="bullet"/>
      <w:lvlText w:val=""/>
      <w:lvlJc w:val="left"/>
      <w:pPr>
        <w:tabs>
          <w:tab w:val="num" w:pos="1440"/>
        </w:tabs>
        <w:ind w:left="1440" w:hanging="360"/>
      </w:pPr>
      <w:rPr>
        <w:rFonts w:ascii="Wingdings 2" w:hAnsi="Wingdings 2" w:hint="default"/>
      </w:rPr>
    </w:lvl>
    <w:lvl w:ilvl="2" w:tplc="92FC7AFE" w:tentative="1">
      <w:start w:val="1"/>
      <w:numFmt w:val="bullet"/>
      <w:lvlText w:val=""/>
      <w:lvlJc w:val="left"/>
      <w:pPr>
        <w:tabs>
          <w:tab w:val="num" w:pos="2160"/>
        </w:tabs>
        <w:ind w:left="2160" w:hanging="360"/>
      </w:pPr>
      <w:rPr>
        <w:rFonts w:ascii="Wingdings 2" w:hAnsi="Wingdings 2" w:hint="default"/>
      </w:rPr>
    </w:lvl>
    <w:lvl w:ilvl="3" w:tplc="F12CEF96" w:tentative="1">
      <w:start w:val="1"/>
      <w:numFmt w:val="bullet"/>
      <w:lvlText w:val=""/>
      <w:lvlJc w:val="left"/>
      <w:pPr>
        <w:tabs>
          <w:tab w:val="num" w:pos="2880"/>
        </w:tabs>
        <w:ind w:left="2880" w:hanging="360"/>
      </w:pPr>
      <w:rPr>
        <w:rFonts w:ascii="Wingdings 2" w:hAnsi="Wingdings 2" w:hint="default"/>
      </w:rPr>
    </w:lvl>
    <w:lvl w:ilvl="4" w:tplc="EBE2B9FE" w:tentative="1">
      <w:start w:val="1"/>
      <w:numFmt w:val="bullet"/>
      <w:lvlText w:val=""/>
      <w:lvlJc w:val="left"/>
      <w:pPr>
        <w:tabs>
          <w:tab w:val="num" w:pos="3600"/>
        </w:tabs>
        <w:ind w:left="3600" w:hanging="360"/>
      </w:pPr>
      <w:rPr>
        <w:rFonts w:ascii="Wingdings 2" w:hAnsi="Wingdings 2" w:hint="default"/>
      </w:rPr>
    </w:lvl>
    <w:lvl w:ilvl="5" w:tplc="D82228DE" w:tentative="1">
      <w:start w:val="1"/>
      <w:numFmt w:val="bullet"/>
      <w:lvlText w:val=""/>
      <w:lvlJc w:val="left"/>
      <w:pPr>
        <w:tabs>
          <w:tab w:val="num" w:pos="4320"/>
        </w:tabs>
        <w:ind w:left="4320" w:hanging="360"/>
      </w:pPr>
      <w:rPr>
        <w:rFonts w:ascii="Wingdings 2" w:hAnsi="Wingdings 2" w:hint="default"/>
      </w:rPr>
    </w:lvl>
    <w:lvl w:ilvl="6" w:tplc="5B7AAA88" w:tentative="1">
      <w:start w:val="1"/>
      <w:numFmt w:val="bullet"/>
      <w:lvlText w:val=""/>
      <w:lvlJc w:val="left"/>
      <w:pPr>
        <w:tabs>
          <w:tab w:val="num" w:pos="5040"/>
        </w:tabs>
        <w:ind w:left="5040" w:hanging="360"/>
      </w:pPr>
      <w:rPr>
        <w:rFonts w:ascii="Wingdings 2" w:hAnsi="Wingdings 2" w:hint="default"/>
      </w:rPr>
    </w:lvl>
    <w:lvl w:ilvl="7" w:tplc="991E8368" w:tentative="1">
      <w:start w:val="1"/>
      <w:numFmt w:val="bullet"/>
      <w:lvlText w:val=""/>
      <w:lvlJc w:val="left"/>
      <w:pPr>
        <w:tabs>
          <w:tab w:val="num" w:pos="5760"/>
        </w:tabs>
        <w:ind w:left="5760" w:hanging="360"/>
      </w:pPr>
      <w:rPr>
        <w:rFonts w:ascii="Wingdings 2" w:hAnsi="Wingdings 2" w:hint="default"/>
      </w:rPr>
    </w:lvl>
    <w:lvl w:ilvl="8" w:tplc="B0F09970" w:tentative="1">
      <w:start w:val="1"/>
      <w:numFmt w:val="bullet"/>
      <w:lvlText w:val=""/>
      <w:lvlJc w:val="left"/>
      <w:pPr>
        <w:tabs>
          <w:tab w:val="num" w:pos="6480"/>
        </w:tabs>
        <w:ind w:left="6480" w:hanging="360"/>
      </w:pPr>
      <w:rPr>
        <w:rFonts w:ascii="Wingdings 2" w:hAnsi="Wingdings 2" w:hint="default"/>
      </w:rPr>
    </w:lvl>
  </w:abstractNum>
  <w:abstractNum w:abstractNumId="9">
    <w:nsid w:val="712E4875"/>
    <w:multiLevelType w:val="hybridMultilevel"/>
    <w:tmpl w:val="F82AE78E"/>
    <w:lvl w:ilvl="0" w:tplc="E0A84D5E">
      <w:start w:val="1"/>
      <w:numFmt w:val="bullet"/>
      <w:lvlText w:val="•"/>
      <w:lvlJc w:val="left"/>
      <w:pPr>
        <w:tabs>
          <w:tab w:val="num" w:pos="720"/>
        </w:tabs>
        <w:ind w:left="720" w:hanging="360"/>
      </w:pPr>
      <w:rPr>
        <w:rFonts w:ascii="Arial" w:hAnsi="Arial" w:hint="default"/>
      </w:rPr>
    </w:lvl>
    <w:lvl w:ilvl="1" w:tplc="74C4F560" w:tentative="1">
      <w:start w:val="1"/>
      <w:numFmt w:val="bullet"/>
      <w:lvlText w:val="•"/>
      <w:lvlJc w:val="left"/>
      <w:pPr>
        <w:tabs>
          <w:tab w:val="num" w:pos="1440"/>
        </w:tabs>
        <w:ind w:left="1440" w:hanging="360"/>
      </w:pPr>
      <w:rPr>
        <w:rFonts w:ascii="Arial" w:hAnsi="Arial" w:hint="default"/>
      </w:rPr>
    </w:lvl>
    <w:lvl w:ilvl="2" w:tplc="FA7ABAFA" w:tentative="1">
      <w:start w:val="1"/>
      <w:numFmt w:val="bullet"/>
      <w:lvlText w:val="•"/>
      <w:lvlJc w:val="left"/>
      <w:pPr>
        <w:tabs>
          <w:tab w:val="num" w:pos="2160"/>
        </w:tabs>
        <w:ind w:left="2160" w:hanging="360"/>
      </w:pPr>
      <w:rPr>
        <w:rFonts w:ascii="Arial" w:hAnsi="Arial" w:hint="default"/>
      </w:rPr>
    </w:lvl>
    <w:lvl w:ilvl="3" w:tplc="897CD040" w:tentative="1">
      <w:start w:val="1"/>
      <w:numFmt w:val="bullet"/>
      <w:lvlText w:val="•"/>
      <w:lvlJc w:val="left"/>
      <w:pPr>
        <w:tabs>
          <w:tab w:val="num" w:pos="2880"/>
        </w:tabs>
        <w:ind w:left="2880" w:hanging="360"/>
      </w:pPr>
      <w:rPr>
        <w:rFonts w:ascii="Arial" w:hAnsi="Arial" w:hint="default"/>
      </w:rPr>
    </w:lvl>
    <w:lvl w:ilvl="4" w:tplc="D21284C4" w:tentative="1">
      <w:start w:val="1"/>
      <w:numFmt w:val="bullet"/>
      <w:lvlText w:val="•"/>
      <w:lvlJc w:val="left"/>
      <w:pPr>
        <w:tabs>
          <w:tab w:val="num" w:pos="3600"/>
        </w:tabs>
        <w:ind w:left="3600" w:hanging="360"/>
      </w:pPr>
      <w:rPr>
        <w:rFonts w:ascii="Arial" w:hAnsi="Arial" w:hint="default"/>
      </w:rPr>
    </w:lvl>
    <w:lvl w:ilvl="5" w:tplc="F458639C" w:tentative="1">
      <w:start w:val="1"/>
      <w:numFmt w:val="bullet"/>
      <w:lvlText w:val="•"/>
      <w:lvlJc w:val="left"/>
      <w:pPr>
        <w:tabs>
          <w:tab w:val="num" w:pos="4320"/>
        </w:tabs>
        <w:ind w:left="4320" w:hanging="360"/>
      </w:pPr>
      <w:rPr>
        <w:rFonts w:ascii="Arial" w:hAnsi="Arial" w:hint="default"/>
      </w:rPr>
    </w:lvl>
    <w:lvl w:ilvl="6" w:tplc="B31CE38A" w:tentative="1">
      <w:start w:val="1"/>
      <w:numFmt w:val="bullet"/>
      <w:lvlText w:val="•"/>
      <w:lvlJc w:val="left"/>
      <w:pPr>
        <w:tabs>
          <w:tab w:val="num" w:pos="5040"/>
        </w:tabs>
        <w:ind w:left="5040" w:hanging="360"/>
      </w:pPr>
      <w:rPr>
        <w:rFonts w:ascii="Arial" w:hAnsi="Arial" w:hint="default"/>
      </w:rPr>
    </w:lvl>
    <w:lvl w:ilvl="7" w:tplc="A552AEF2" w:tentative="1">
      <w:start w:val="1"/>
      <w:numFmt w:val="bullet"/>
      <w:lvlText w:val="•"/>
      <w:lvlJc w:val="left"/>
      <w:pPr>
        <w:tabs>
          <w:tab w:val="num" w:pos="5760"/>
        </w:tabs>
        <w:ind w:left="5760" w:hanging="360"/>
      </w:pPr>
      <w:rPr>
        <w:rFonts w:ascii="Arial" w:hAnsi="Arial" w:hint="default"/>
      </w:rPr>
    </w:lvl>
    <w:lvl w:ilvl="8" w:tplc="F17E094E" w:tentative="1">
      <w:start w:val="1"/>
      <w:numFmt w:val="bullet"/>
      <w:lvlText w:val="•"/>
      <w:lvlJc w:val="left"/>
      <w:pPr>
        <w:tabs>
          <w:tab w:val="num" w:pos="6480"/>
        </w:tabs>
        <w:ind w:left="6480" w:hanging="360"/>
      </w:pPr>
      <w:rPr>
        <w:rFonts w:ascii="Arial" w:hAnsi="Arial" w:hint="default"/>
      </w:rPr>
    </w:lvl>
  </w:abstractNum>
  <w:abstractNum w:abstractNumId="10">
    <w:nsid w:val="71547E9E"/>
    <w:multiLevelType w:val="hybridMultilevel"/>
    <w:tmpl w:val="AD7624DC"/>
    <w:lvl w:ilvl="0" w:tplc="66F0822E">
      <w:start w:val="1"/>
      <w:numFmt w:val="bullet"/>
      <w:lvlText w:val="-"/>
      <w:lvlJc w:val="left"/>
      <w:pPr>
        <w:tabs>
          <w:tab w:val="num" w:pos="720"/>
        </w:tabs>
        <w:ind w:left="720" w:hanging="360"/>
      </w:pPr>
      <w:rPr>
        <w:rFonts w:ascii="Times New Roman" w:hAnsi="Times New Roman" w:hint="default"/>
      </w:rPr>
    </w:lvl>
    <w:lvl w:ilvl="1" w:tplc="935A5536" w:tentative="1">
      <w:start w:val="1"/>
      <w:numFmt w:val="bullet"/>
      <w:lvlText w:val="-"/>
      <w:lvlJc w:val="left"/>
      <w:pPr>
        <w:tabs>
          <w:tab w:val="num" w:pos="1440"/>
        </w:tabs>
        <w:ind w:left="1440" w:hanging="360"/>
      </w:pPr>
      <w:rPr>
        <w:rFonts w:ascii="Times New Roman" w:hAnsi="Times New Roman" w:hint="default"/>
      </w:rPr>
    </w:lvl>
    <w:lvl w:ilvl="2" w:tplc="5996286E" w:tentative="1">
      <w:start w:val="1"/>
      <w:numFmt w:val="bullet"/>
      <w:lvlText w:val="-"/>
      <w:lvlJc w:val="left"/>
      <w:pPr>
        <w:tabs>
          <w:tab w:val="num" w:pos="2160"/>
        </w:tabs>
        <w:ind w:left="2160" w:hanging="360"/>
      </w:pPr>
      <w:rPr>
        <w:rFonts w:ascii="Times New Roman" w:hAnsi="Times New Roman" w:hint="default"/>
      </w:rPr>
    </w:lvl>
    <w:lvl w:ilvl="3" w:tplc="807A29D2" w:tentative="1">
      <w:start w:val="1"/>
      <w:numFmt w:val="bullet"/>
      <w:lvlText w:val="-"/>
      <w:lvlJc w:val="left"/>
      <w:pPr>
        <w:tabs>
          <w:tab w:val="num" w:pos="2880"/>
        </w:tabs>
        <w:ind w:left="2880" w:hanging="360"/>
      </w:pPr>
      <w:rPr>
        <w:rFonts w:ascii="Times New Roman" w:hAnsi="Times New Roman" w:hint="default"/>
      </w:rPr>
    </w:lvl>
    <w:lvl w:ilvl="4" w:tplc="C2A0022A" w:tentative="1">
      <w:start w:val="1"/>
      <w:numFmt w:val="bullet"/>
      <w:lvlText w:val="-"/>
      <w:lvlJc w:val="left"/>
      <w:pPr>
        <w:tabs>
          <w:tab w:val="num" w:pos="3600"/>
        </w:tabs>
        <w:ind w:left="3600" w:hanging="360"/>
      </w:pPr>
      <w:rPr>
        <w:rFonts w:ascii="Times New Roman" w:hAnsi="Times New Roman" w:hint="default"/>
      </w:rPr>
    </w:lvl>
    <w:lvl w:ilvl="5" w:tplc="596E2474" w:tentative="1">
      <w:start w:val="1"/>
      <w:numFmt w:val="bullet"/>
      <w:lvlText w:val="-"/>
      <w:lvlJc w:val="left"/>
      <w:pPr>
        <w:tabs>
          <w:tab w:val="num" w:pos="4320"/>
        </w:tabs>
        <w:ind w:left="4320" w:hanging="360"/>
      </w:pPr>
      <w:rPr>
        <w:rFonts w:ascii="Times New Roman" w:hAnsi="Times New Roman" w:hint="default"/>
      </w:rPr>
    </w:lvl>
    <w:lvl w:ilvl="6" w:tplc="D05874BE" w:tentative="1">
      <w:start w:val="1"/>
      <w:numFmt w:val="bullet"/>
      <w:lvlText w:val="-"/>
      <w:lvlJc w:val="left"/>
      <w:pPr>
        <w:tabs>
          <w:tab w:val="num" w:pos="5040"/>
        </w:tabs>
        <w:ind w:left="5040" w:hanging="360"/>
      </w:pPr>
      <w:rPr>
        <w:rFonts w:ascii="Times New Roman" w:hAnsi="Times New Roman" w:hint="default"/>
      </w:rPr>
    </w:lvl>
    <w:lvl w:ilvl="7" w:tplc="165C2D78" w:tentative="1">
      <w:start w:val="1"/>
      <w:numFmt w:val="bullet"/>
      <w:lvlText w:val="-"/>
      <w:lvlJc w:val="left"/>
      <w:pPr>
        <w:tabs>
          <w:tab w:val="num" w:pos="5760"/>
        </w:tabs>
        <w:ind w:left="5760" w:hanging="360"/>
      </w:pPr>
      <w:rPr>
        <w:rFonts w:ascii="Times New Roman" w:hAnsi="Times New Roman" w:hint="default"/>
      </w:rPr>
    </w:lvl>
    <w:lvl w:ilvl="8" w:tplc="9D6015C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7640B50"/>
    <w:multiLevelType w:val="hybridMultilevel"/>
    <w:tmpl w:val="419EA0C0"/>
    <w:lvl w:ilvl="0" w:tplc="8C622542">
      <w:start w:val="1"/>
      <w:numFmt w:val="bullet"/>
      <w:lvlText w:val=""/>
      <w:lvlJc w:val="left"/>
      <w:pPr>
        <w:tabs>
          <w:tab w:val="num" w:pos="720"/>
        </w:tabs>
        <w:ind w:left="720" w:hanging="360"/>
      </w:pPr>
      <w:rPr>
        <w:rFonts w:ascii="Wingdings 2" w:hAnsi="Wingdings 2" w:hint="default"/>
      </w:rPr>
    </w:lvl>
    <w:lvl w:ilvl="1" w:tplc="A8BE274C" w:tentative="1">
      <w:start w:val="1"/>
      <w:numFmt w:val="bullet"/>
      <w:lvlText w:val=""/>
      <w:lvlJc w:val="left"/>
      <w:pPr>
        <w:tabs>
          <w:tab w:val="num" w:pos="1440"/>
        </w:tabs>
        <w:ind w:left="1440" w:hanging="360"/>
      </w:pPr>
      <w:rPr>
        <w:rFonts w:ascii="Wingdings 2" w:hAnsi="Wingdings 2" w:hint="default"/>
      </w:rPr>
    </w:lvl>
    <w:lvl w:ilvl="2" w:tplc="E9EEFD38" w:tentative="1">
      <w:start w:val="1"/>
      <w:numFmt w:val="bullet"/>
      <w:lvlText w:val=""/>
      <w:lvlJc w:val="left"/>
      <w:pPr>
        <w:tabs>
          <w:tab w:val="num" w:pos="2160"/>
        </w:tabs>
        <w:ind w:left="2160" w:hanging="360"/>
      </w:pPr>
      <w:rPr>
        <w:rFonts w:ascii="Wingdings 2" w:hAnsi="Wingdings 2" w:hint="default"/>
      </w:rPr>
    </w:lvl>
    <w:lvl w:ilvl="3" w:tplc="D26AA520" w:tentative="1">
      <w:start w:val="1"/>
      <w:numFmt w:val="bullet"/>
      <w:lvlText w:val=""/>
      <w:lvlJc w:val="left"/>
      <w:pPr>
        <w:tabs>
          <w:tab w:val="num" w:pos="2880"/>
        </w:tabs>
        <w:ind w:left="2880" w:hanging="360"/>
      </w:pPr>
      <w:rPr>
        <w:rFonts w:ascii="Wingdings 2" w:hAnsi="Wingdings 2" w:hint="default"/>
      </w:rPr>
    </w:lvl>
    <w:lvl w:ilvl="4" w:tplc="53160E70" w:tentative="1">
      <w:start w:val="1"/>
      <w:numFmt w:val="bullet"/>
      <w:lvlText w:val=""/>
      <w:lvlJc w:val="left"/>
      <w:pPr>
        <w:tabs>
          <w:tab w:val="num" w:pos="3600"/>
        </w:tabs>
        <w:ind w:left="3600" w:hanging="360"/>
      </w:pPr>
      <w:rPr>
        <w:rFonts w:ascii="Wingdings 2" w:hAnsi="Wingdings 2" w:hint="default"/>
      </w:rPr>
    </w:lvl>
    <w:lvl w:ilvl="5" w:tplc="3D961990" w:tentative="1">
      <w:start w:val="1"/>
      <w:numFmt w:val="bullet"/>
      <w:lvlText w:val=""/>
      <w:lvlJc w:val="left"/>
      <w:pPr>
        <w:tabs>
          <w:tab w:val="num" w:pos="4320"/>
        </w:tabs>
        <w:ind w:left="4320" w:hanging="360"/>
      </w:pPr>
      <w:rPr>
        <w:rFonts w:ascii="Wingdings 2" w:hAnsi="Wingdings 2" w:hint="default"/>
      </w:rPr>
    </w:lvl>
    <w:lvl w:ilvl="6" w:tplc="FE3044BC" w:tentative="1">
      <w:start w:val="1"/>
      <w:numFmt w:val="bullet"/>
      <w:lvlText w:val=""/>
      <w:lvlJc w:val="left"/>
      <w:pPr>
        <w:tabs>
          <w:tab w:val="num" w:pos="5040"/>
        </w:tabs>
        <w:ind w:left="5040" w:hanging="360"/>
      </w:pPr>
      <w:rPr>
        <w:rFonts w:ascii="Wingdings 2" w:hAnsi="Wingdings 2" w:hint="default"/>
      </w:rPr>
    </w:lvl>
    <w:lvl w:ilvl="7" w:tplc="47945A8C" w:tentative="1">
      <w:start w:val="1"/>
      <w:numFmt w:val="bullet"/>
      <w:lvlText w:val=""/>
      <w:lvlJc w:val="left"/>
      <w:pPr>
        <w:tabs>
          <w:tab w:val="num" w:pos="5760"/>
        </w:tabs>
        <w:ind w:left="5760" w:hanging="360"/>
      </w:pPr>
      <w:rPr>
        <w:rFonts w:ascii="Wingdings 2" w:hAnsi="Wingdings 2" w:hint="default"/>
      </w:rPr>
    </w:lvl>
    <w:lvl w:ilvl="8" w:tplc="4210D3F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7"/>
  </w:num>
  <w:num w:numId="4">
    <w:abstractNumId w:val="6"/>
  </w:num>
  <w:num w:numId="5">
    <w:abstractNumId w:val="5"/>
  </w:num>
  <w:num w:numId="6">
    <w:abstractNumId w:val="0"/>
  </w:num>
  <w:num w:numId="7">
    <w:abstractNumId w:val="9"/>
  </w:num>
  <w:num w:numId="8">
    <w:abstractNumId w:val="2"/>
  </w:num>
  <w:num w:numId="9">
    <w:abstractNumId w:val="10"/>
  </w:num>
  <w:num w:numId="10">
    <w:abstractNumId w:val="4"/>
  </w:num>
  <w:num w:numId="11">
    <w:abstractNumId w:val="8"/>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 Vatyan">
    <w15:presenceInfo w15:providerId="AD" w15:userId="S-1-5-21-88094858-919529-1617787245-1736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FD143D"/>
    <w:rsid w:val="000235E6"/>
    <w:rsid w:val="000708EB"/>
    <w:rsid w:val="000E3A46"/>
    <w:rsid w:val="000E654F"/>
    <w:rsid w:val="000F7B9D"/>
    <w:rsid w:val="00110B3B"/>
    <w:rsid w:val="001662A9"/>
    <w:rsid w:val="001962A1"/>
    <w:rsid w:val="001A67E4"/>
    <w:rsid w:val="001B6E2E"/>
    <w:rsid w:val="001B72EE"/>
    <w:rsid w:val="001C5444"/>
    <w:rsid w:val="0021147A"/>
    <w:rsid w:val="0022116B"/>
    <w:rsid w:val="00237204"/>
    <w:rsid w:val="00241547"/>
    <w:rsid w:val="00261451"/>
    <w:rsid w:val="00261D78"/>
    <w:rsid w:val="00265A8A"/>
    <w:rsid w:val="00297375"/>
    <w:rsid w:val="002A669E"/>
    <w:rsid w:val="002B42B9"/>
    <w:rsid w:val="002C64A8"/>
    <w:rsid w:val="002E0438"/>
    <w:rsid w:val="00384F63"/>
    <w:rsid w:val="004101E8"/>
    <w:rsid w:val="00463672"/>
    <w:rsid w:val="004713C0"/>
    <w:rsid w:val="00471B4A"/>
    <w:rsid w:val="00481C8D"/>
    <w:rsid w:val="004E0CC4"/>
    <w:rsid w:val="004E4A5A"/>
    <w:rsid w:val="00520750"/>
    <w:rsid w:val="00585C71"/>
    <w:rsid w:val="00587148"/>
    <w:rsid w:val="00612918"/>
    <w:rsid w:val="0066208F"/>
    <w:rsid w:val="0066568E"/>
    <w:rsid w:val="006A2620"/>
    <w:rsid w:val="006B4CDA"/>
    <w:rsid w:val="006B7FB8"/>
    <w:rsid w:val="006D28F9"/>
    <w:rsid w:val="007168AE"/>
    <w:rsid w:val="007224E5"/>
    <w:rsid w:val="00797025"/>
    <w:rsid w:val="007B022C"/>
    <w:rsid w:val="007B3D8B"/>
    <w:rsid w:val="007C6F94"/>
    <w:rsid w:val="00812321"/>
    <w:rsid w:val="00847D86"/>
    <w:rsid w:val="008E3BFB"/>
    <w:rsid w:val="00905767"/>
    <w:rsid w:val="00916DF8"/>
    <w:rsid w:val="009360EA"/>
    <w:rsid w:val="009A24A4"/>
    <w:rsid w:val="00A03206"/>
    <w:rsid w:val="00A03939"/>
    <w:rsid w:val="00A30DB5"/>
    <w:rsid w:val="00AF408A"/>
    <w:rsid w:val="00B04135"/>
    <w:rsid w:val="00B47052"/>
    <w:rsid w:val="00B96FBC"/>
    <w:rsid w:val="00BB0840"/>
    <w:rsid w:val="00C075B7"/>
    <w:rsid w:val="00C93036"/>
    <w:rsid w:val="00C9531A"/>
    <w:rsid w:val="00D17C60"/>
    <w:rsid w:val="00D25CA6"/>
    <w:rsid w:val="00D563D3"/>
    <w:rsid w:val="00D66457"/>
    <w:rsid w:val="00DC6908"/>
    <w:rsid w:val="00E6737B"/>
    <w:rsid w:val="00E83279"/>
    <w:rsid w:val="00EA1CC8"/>
    <w:rsid w:val="00EA35A1"/>
    <w:rsid w:val="00ED0A25"/>
    <w:rsid w:val="00ED3B99"/>
    <w:rsid w:val="00EE3FB7"/>
    <w:rsid w:val="00EF1F8C"/>
    <w:rsid w:val="00F0241E"/>
    <w:rsid w:val="00F21C4D"/>
    <w:rsid w:val="00F3532A"/>
    <w:rsid w:val="00FA2E7C"/>
    <w:rsid w:val="00FB31BF"/>
    <w:rsid w:val="00FB375A"/>
    <w:rsid w:val="00FC59AF"/>
    <w:rsid w:val="00FD1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9E"/>
  </w:style>
  <w:style w:type="paragraph" w:styleId="1">
    <w:name w:val="heading 1"/>
    <w:basedOn w:val="a"/>
    <w:next w:val="a"/>
    <w:link w:val="10"/>
    <w:qFormat/>
    <w:rsid w:val="00FD143D"/>
    <w:pPr>
      <w:keepNext/>
      <w:keepLines/>
      <w:spacing w:before="480" w:after="0" w:line="240" w:lineRule="auto"/>
      <w:outlineLvl w:val="0"/>
    </w:pPr>
    <w:rPr>
      <w:rFonts w:ascii="Calibri" w:eastAsia="Times New Roman" w:hAnsi="Calibri" w:cs="Times New Roman"/>
      <w:b/>
      <w:bCs/>
      <w:color w:val="345A8A"/>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43D"/>
    <w:rPr>
      <w:rFonts w:ascii="Calibri" w:eastAsia="Times New Roman" w:hAnsi="Calibri" w:cs="Times New Roman"/>
      <w:b/>
      <w:bCs/>
      <w:color w:val="345A8A"/>
      <w:sz w:val="32"/>
      <w:szCs w:val="32"/>
      <w:lang w:val="en-US"/>
    </w:rPr>
  </w:style>
  <w:style w:type="paragraph" w:styleId="a3">
    <w:name w:val="List Paragraph"/>
    <w:basedOn w:val="a"/>
    <w:uiPriority w:val="34"/>
    <w:qFormat/>
    <w:rsid w:val="006B7FB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6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edparas">
    <w:name w:val="numbered paras"/>
    <w:basedOn w:val="a"/>
    <w:rsid w:val="00E83279"/>
    <w:pPr>
      <w:numPr>
        <w:numId w:val="5"/>
      </w:numPr>
      <w:spacing w:before="120" w:after="120"/>
      <w:jc w:val="both"/>
    </w:pPr>
    <w:rPr>
      <w:rFonts w:ascii="Cambria" w:eastAsia="Cambria" w:hAnsi="Cambria" w:cs="Times New Roman"/>
      <w:sz w:val="24"/>
      <w:szCs w:val="24"/>
      <w:lang w:val="en-US" w:eastAsia="en-GB"/>
    </w:rPr>
  </w:style>
  <w:style w:type="paragraph" w:styleId="a5">
    <w:name w:val="footnote text"/>
    <w:basedOn w:val="a"/>
    <w:link w:val="a6"/>
    <w:uiPriority w:val="99"/>
    <w:unhideWhenUsed/>
    <w:rsid w:val="00812321"/>
    <w:pPr>
      <w:spacing w:after="0" w:line="240" w:lineRule="auto"/>
    </w:pPr>
    <w:rPr>
      <w:rFonts w:ascii="Cambria" w:eastAsia="Cambria" w:hAnsi="Cambria" w:cs="Times New Roman"/>
      <w:sz w:val="24"/>
      <w:szCs w:val="24"/>
      <w:lang w:val="en-US"/>
    </w:rPr>
  </w:style>
  <w:style w:type="character" w:customStyle="1" w:styleId="a6">
    <w:name w:val="Текст сноски Знак"/>
    <w:basedOn w:val="a0"/>
    <w:link w:val="a5"/>
    <w:uiPriority w:val="99"/>
    <w:rsid w:val="00812321"/>
    <w:rPr>
      <w:rFonts w:ascii="Cambria" w:eastAsia="Cambria" w:hAnsi="Cambria" w:cs="Times New Roman"/>
      <w:sz w:val="24"/>
      <w:szCs w:val="24"/>
      <w:lang w:val="en-US"/>
    </w:rPr>
  </w:style>
  <w:style w:type="character" w:styleId="a7">
    <w:name w:val="footnote reference"/>
    <w:basedOn w:val="a0"/>
    <w:uiPriority w:val="99"/>
    <w:unhideWhenUsed/>
    <w:rsid w:val="00812321"/>
    <w:rPr>
      <w:vertAlign w:val="superscript"/>
    </w:rPr>
  </w:style>
  <w:style w:type="character" w:customStyle="1" w:styleId="st">
    <w:name w:val="st"/>
    <w:basedOn w:val="a0"/>
    <w:rsid w:val="00D17C60"/>
  </w:style>
  <w:style w:type="character" w:styleId="a8">
    <w:name w:val="Emphasis"/>
    <w:basedOn w:val="a0"/>
    <w:uiPriority w:val="20"/>
    <w:qFormat/>
    <w:rsid w:val="00D17C60"/>
    <w:rPr>
      <w:i/>
      <w:iCs/>
    </w:rPr>
  </w:style>
  <w:style w:type="paragraph" w:styleId="a9">
    <w:name w:val="Balloon Text"/>
    <w:basedOn w:val="a"/>
    <w:link w:val="aa"/>
    <w:uiPriority w:val="99"/>
    <w:semiHidden/>
    <w:unhideWhenUsed/>
    <w:rsid w:val="004713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13C0"/>
    <w:rPr>
      <w:rFonts w:ascii="Tahoma" w:hAnsi="Tahoma" w:cs="Tahoma"/>
      <w:sz w:val="16"/>
      <w:szCs w:val="16"/>
    </w:rPr>
  </w:style>
  <w:style w:type="paragraph" w:styleId="ab">
    <w:name w:val="header"/>
    <w:basedOn w:val="a"/>
    <w:link w:val="ac"/>
    <w:uiPriority w:val="99"/>
    <w:unhideWhenUsed/>
    <w:rsid w:val="004713C0"/>
    <w:pPr>
      <w:tabs>
        <w:tab w:val="center" w:pos="4536"/>
        <w:tab w:val="right" w:pos="9072"/>
      </w:tabs>
      <w:spacing w:after="0" w:line="240" w:lineRule="auto"/>
    </w:pPr>
  </w:style>
  <w:style w:type="character" w:customStyle="1" w:styleId="ac">
    <w:name w:val="Верхний колонтитул Знак"/>
    <w:basedOn w:val="a0"/>
    <w:link w:val="ab"/>
    <w:uiPriority w:val="99"/>
    <w:rsid w:val="004713C0"/>
  </w:style>
  <w:style w:type="paragraph" w:styleId="ad">
    <w:name w:val="footer"/>
    <w:basedOn w:val="a"/>
    <w:link w:val="ae"/>
    <w:uiPriority w:val="99"/>
    <w:unhideWhenUsed/>
    <w:rsid w:val="004713C0"/>
    <w:pPr>
      <w:tabs>
        <w:tab w:val="center" w:pos="4536"/>
        <w:tab w:val="right" w:pos="9072"/>
      </w:tabs>
      <w:spacing w:after="0" w:line="240" w:lineRule="auto"/>
    </w:pPr>
  </w:style>
  <w:style w:type="character" w:customStyle="1" w:styleId="ae">
    <w:name w:val="Нижний колонтитул Знак"/>
    <w:basedOn w:val="a0"/>
    <w:link w:val="ad"/>
    <w:uiPriority w:val="99"/>
    <w:rsid w:val="004713C0"/>
  </w:style>
</w:styles>
</file>

<file path=word/webSettings.xml><?xml version="1.0" encoding="utf-8"?>
<w:webSettings xmlns:r="http://schemas.openxmlformats.org/officeDocument/2006/relationships" xmlns:w="http://schemas.openxmlformats.org/wordprocessingml/2006/main">
  <w:divs>
    <w:div w:id="79763799">
      <w:bodyDiv w:val="1"/>
      <w:marLeft w:val="0"/>
      <w:marRight w:val="0"/>
      <w:marTop w:val="0"/>
      <w:marBottom w:val="0"/>
      <w:divBdr>
        <w:top w:val="none" w:sz="0" w:space="0" w:color="auto"/>
        <w:left w:val="none" w:sz="0" w:space="0" w:color="auto"/>
        <w:bottom w:val="none" w:sz="0" w:space="0" w:color="auto"/>
        <w:right w:val="none" w:sz="0" w:space="0" w:color="auto"/>
      </w:divBdr>
      <w:divsChild>
        <w:div w:id="795492233">
          <w:marLeft w:val="446"/>
          <w:marRight w:val="0"/>
          <w:marTop w:val="0"/>
          <w:marBottom w:val="0"/>
          <w:divBdr>
            <w:top w:val="none" w:sz="0" w:space="0" w:color="auto"/>
            <w:left w:val="none" w:sz="0" w:space="0" w:color="auto"/>
            <w:bottom w:val="none" w:sz="0" w:space="0" w:color="auto"/>
            <w:right w:val="none" w:sz="0" w:space="0" w:color="auto"/>
          </w:divBdr>
        </w:div>
        <w:div w:id="24716075">
          <w:marLeft w:val="446"/>
          <w:marRight w:val="0"/>
          <w:marTop w:val="0"/>
          <w:marBottom w:val="0"/>
          <w:divBdr>
            <w:top w:val="none" w:sz="0" w:space="0" w:color="auto"/>
            <w:left w:val="none" w:sz="0" w:space="0" w:color="auto"/>
            <w:bottom w:val="none" w:sz="0" w:space="0" w:color="auto"/>
            <w:right w:val="none" w:sz="0" w:space="0" w:color="auto"/>
          </w:divBdr>
        </w:div>
        <w:div w:id="1205171842">
          <w:marLeft w:val="446"/>
          <w:marRight w:val="0"/>
          <w:marTop w:val="0"/>
          <w:marBottom w:val="0"/>
          <w:divBdr>
            <w:top w:val="none" w:sz="0" w:space="0" w:color="auto"/>
            <w:left w:val="none" w:sz="0" w:space="0" w:color="auto"/>
            <w:bottom w:val="none" w:sz="0" w:space="0" w:color="auto"/>
            <w:right w:val="none" w:sz="0" w:space="0" w:color="auto"/>
          </w:divBdr>
        </w:div>
      </w:divsChild>
    </w:div>
    <w:div w:id="286199826">
      <w:bodyDiv w:val="1"/>
      <w:marLeft w:val="0"/>
      <w:marRight w:val="0"/>
      <w:marTop w:val="0"/>
      <w:marBottom w:val="0"/>
      <w:divBdr>
        <w:top w:val="none" w:sz="0" w:space="0" w:color="auto"/>
        <w:left w:val="none" w:sz="0" w:space="0" w:color="auto"/>
        <w:bottom w:val="none" w:sz="0" w:space="0" w:color="auto"/>
        <w:right w:val="none" w:sz="0" w:space="0" w:color="auto"/>
      </w:divBdr>
      <w:divsChild>
        <w:div w:id="1381633758">
          <w:marLeft w:val="432"/>
          <w:marRight w:val="0"/>
          <w:marTop w:val="106"/>
          <w:marBottom w:val="0"/>
          <w:divBdr>
            <w:top w:val="none" w:sz="0" w:space="0" w:color="auto"/>
            <w:left w:val="none" w:sz="0" w:space="0" w:color="auto"/>
            <w:bottom w:val="none" w:sz="0" w:space="0" w:color="auto"/>
            <w:right w:val="none" w:sz="0" w:space="0" w:color="auto"/>
          </w:divBdr>
        </w:div>
        <w:div w:id="1819419098">
          <w:marLeft w:val="432"/>
          <w:marRight w:val="0"/>
          <w:marTop w:val="106"/>
          <w:marBottom w:val="0"/>
          <w:divBdr>
            <w:top w:val="none" w:sz="0" w:space="0" w:color="auto"/>
            <w:left w:val="none" w:sz="0" w:space="0" w:color="auto"/>
            <w:bottom w:val="none" w:sz="0" w:space="0" w:color="auto"/>
            <w:right w:val="none" w:sz="0" w:space="0" w:color="auto"/>
          </w:divBdr>
        </w:div>
        <w:div w:id="1148982325">
          <w:marLeft w:val="432"/>
          <w:marRight w:val="0"/>
          <w:marTop w:val="106"/>
          <w:marBottom w:val="0"/>
          <w:divBdr>
            <w:top w:val="none" w:sz="0" w:space="0" w:color="auto"/>
            <w:left w:val="none" w:sz="0" w:space="0" w:color="auto"/>
            <w:bottom w:val="none" w:sz="0" w:space="0" w:color="auto"/>
            <w:right w:val="none" w:sz="0" w:space="0" w:color="auto"/>
          </w:divBdr>
        </w:div>
        <w:div w:id="901869917">
          <w:marLeft w:val="432"/>
          <w:marRight w:val="0"/>
          <w:marTop w:val="106"/>
          <w:marBottom w:val="0"/>
          <w:divBdr>
            <w:top w:val="none" w:sz="0" w:space="0" w:color="auto"/>
            <w:left w:val="none" w:sz="0" w:space="0" w:color="auto"/>
            <w:bottom w:val="none" w:sz="0" w:space="0" w:color="auto"/>
            <w:right w:val="none" w:sz="0" w:space="0" w:color="auto"/>
          </w:divBdr>
        </w:div>
        <w:div w:id="463890146">
          <w:marLeft w:val="432"/>
          <w:marRight w:val="0"/>
          <w:marTop w:val="106"/>
          <w:marBottom w:val="0"/>
          <w:divBdr>
            <w:top w:val="none" w:sz="0" w:space="0" w:color="auto"/>
            <w:left w:val="none" w:sz="0" w:space="0" w:color="auto"/>
            <w:bottom w:val="none" w:sz="0" w:space="0" w:color="auto"/>
            <w:right w:val="none" w:sz="0" w:space="0" w:color="auto"/>
          </w:divBdr>
        </w:div>
      </w:divsChild>
    </w:div>
    <w:div w:id="1172715895">
      <w:bodyDiv w:val="1"/>
      <w:marLeft w:val="0"/>
      <w:marRight w:val="0"/>
      <w:marTop w:val="0"/>
      <w:marBottom w:val="0"/>
      <w:divBdr>
        <w:top w:val="none" w:sz="0" w:space="0" w:color="auto"/>
        <w:left w:val="none" w:sz="0" w:space="0" w:color="auto"/>
        <w:bottom w:val="none" w:sz="0" w:space="0" w:color="auto"/>
        <w:right w:val="none" w:sz="0" w:space="0" w:color="auto"/>
      </w:divBdr>
      <w:divsChild>
        <w:div w:id="289868301">
          <w:marLeft w:val="864"/>
          <w:marRight w:val="0"/>
          <w:marTop w:val="100"/>
          <w:marBottom w:val="0"/>
          <w:divBdr>
            <w:top w:val="none" w:sz="0" w:space="0" w:color="auto"/>
            <w:left w:val="none" w:sz="0" w:space="0" w:color="auto"/>
            <w:bottom w:val="none" w:sz="0" w:space="0" w:color="auto"/>
            <w:right w:val="none" w:sz="0" w:space="0" w:color="auto"/>
          </w:divBdr>
        </w:div>
        <w:div w:id="637802444">
          <w:marLeft w:val="1296"/>
          <w:marRight w:val="0"/>
          <w:marTop w:val="100"/>
          <w:marBottom w:val="0"/>
          <w:divBdr>
            <w:top w:val="none" w:sz="0" w:space="0" w:color="auto"/>
            <w:left w:val="none" w:sz="0" w:space="0" w:color="auto"/>
            <w:bottom w:val="none" w:sz="0" w:space="0" w:color="auto"/>
            <w:right w:val="none" w:sz="0" w:space="0" w:color="auto"/>
          </w:divBdr>
        </w:div>
        <w:div w:id="99034214">
          <w:marLeft w:val="1296"/>
          <w:marRight w:val="0"/>
          <w:marTop w:val="100"/>
          <w:marBottom w:val="0"/>
          <w:divBdr>
            <w:top w:val="none" w:sz="0" w:space="0" w:color="auto"/>
            <w:left w:val="none" w:sz="0" w:space="0" w:color="auto"/>
            <w:bottom w:val="none" w:sz="0" w:space="0" w:color="auto"/>
            <w:right w:val="none" w:sz="0" w:space="0" w:color="auto"/>
          </w:divBdr>
        </w:div>
        <w:div w:id="1724792528">
          <w:marLeft w:val="1296"/>
          <w:marRight w:val="0"/>
          <w:marTop w:val="100"/>
          <w:marBottom w:val="0"/>
          <w:divBdr>
            <w:top w:val="none" w:sz="0" w:space="0" w:color="auto"/>
            <w:left w:val="none" w:sz="0" w:space="0" w:color="auto"/>
            <w:bottom w:val="none" w:sz="0" w:space="0" w:color="auto"/>
            <w:right w:val="none" w:sz="0" w:space="0" w:color="auto"/>
          </w:divBdr>
        </w:div>
      </w:divsChild>
    </w:div>
    <w:div w:id="1308365395">
      <w:bodyDiv w:val="1"/>
      <w:marLeft w:val="0"/>
      <w:marRight w:val="0"/>
      <w:marTop w:val="0"/>
      <w:marBottom w:val="0"/>
      <w:divBdr>
        <w:top w:val="none" w:sz="0" w:space="0" w:color="auto"/>
        <w:left w:val="none" w:sz="0" w:space="0" w:color="auto"/>
        <w:bottom w:val="none" w:sz="0" w:space="0" w:color="auto"/>
        <w:right w:val="none" w:sz="0" w:space="0" w:color="auto"/>
      </w:divBdr>
      <w:divsChild>
        <w:div w:id="501117752">
          <w:marLeft w:val="533"/>
          <w:marRight w:val="0"/>
          <w:marTop w:val="600"/>
          <w:marBottom w:val="0"/>
          <w:divBdr>
            <w:top w:val="none" w:sz="0" w:space="0" w:color="auto"/>
            <w:left w:val="none" w:sz="0" w:space="0" w:color="auto"/>
            <w:bottom w:val="none" w:sz="0" w:space="0" w:color="auto"/>
            <w:right w:val="none" w:sz="0" w:space="0" w:color="auto"/>
          </w:divBdr>
        </w:div>
        <w:div w:id="1713504352">
          <w:marLeft w:val="533"/>
          <w:marRight w:val="0"/>
          <w:marTop w:val="240"/>
          <w:marBottom w:val="0"/>
          <w:divBdr>
            <w:top w:val="none" w:sz="0" w:space="0" w:color="auto"/>
            <w:left w:val="none" w:sz="0" w:space="0" w:color="auto"/>
            <w:bottom w:val="none" w:sz="0" w:space="0" w:color="auto"/>
            <w:right w:val="none" w:sz="0" w:space="0" w:color="auto"/>
          </w:divBdr>
        </w:div>
        <w:div w:id="1977831091">
          <w:marLeft w:val="533"/>
          <w:marRight w:val="0"/>
          <w:marTop w:val="240"/>
          <w:marBottom w:val="0"/>
          <w:divBdr>
            <w:top w:val="none" w:sz="0" w:space="0" w:color="auto"/>
            <w:left w:val="none" w:sz="0" w:space="0" w:color="auto"/>
            <w:bottom w:val="none" w:sz="0" w:space="0" w:color="auto"/>
            <w:right w:val="none" w:sz="0" w:space="0" w:color="auto"/>
          </w:divBdr>
        </w:div>
      </w:divsChild>
    </w:div>
    <w:div w:id="1415737271">
      <w:bodyDiv w:val="1"/>
      <w:marLeft w:val="0"/>
      <w:marRight w:val="0"/>
      <w:marTop w:val="0"/>
      <w:marBottom w:val="0"/>
      <w:divBdr>
        <w:top w:val="none" w:sz="0" w:space="0" w:color="auto"/>
        <w:left w:val="none" w:sz="0" w:space="0" w:color="auto"/>
        <w:bottom w:val="none" w:sz="0" w:space="0" w:color="auto"/>
        <w:right w:val="none" w:sz="0" w:space="0" w:color="auto"/>
      </w:divBdr>
    </w:div>
    <w:div w:id="1450082160">
      <w:bodyDiv w:val="1"/>
      <w:marLeft w:val="0"/>
      <w:marRight w:val="0"/>
      <w:marTop w:val="0"/>
      <w:marBottom w:val="0"/>
      <w:divBdr>
        <w:top w:val="none" w:sz="0" w:space="0" w:color="auto"/>
        <w:left w:val="none" w:sz="0" w:space="0" w:color="auto"/>
        <w:bottom w:val="none" w:sz="0" w:space="0" w:color="auto"/>
        <w:right w:val="none" w:sz="0" w:space="0" w:color="auto"/>
      </w:divBdr>
      <w:divsChild>
        <w:div w:id="1802528010">
          <w:marLeft w:val="547"/>
          <w:marRight w:val="0"/>
          <w:marTop w:val="0"/>
          <w:marBottom w:val="0"/>
          <w:divBdr>
            <w:top w:val="none" w:sz="0" w:space="0" w:color="auto"/>
            <w:left w:val="none" w:sz="0" w:space="0" w:color="auto"/>
            <w:bottom w:val="none" w:sz="0" w:space="0" w:color="auto"/>
            <w:right w:val="none" w:sz="0" w:space="0" w:color="auto"/>
          </w:divBdr>
        </w:div>
        <w:div w:id="1654530164">
          <w:marLeft w:val="547"/>
          <w:marRight w:val="0"/>
          <w:marTop w:val="0"/>
          <w:marBottom w:val="0"/>
          <w:divBdr>
            <w:top w:val="none" w:sz="0" w:space="0" w:color="auto"/>
            <w:left w:val="none" w:sz="0" w:space="0" w:color="auto"/>
            <w:bottom w:val="none" w:sz="0" w:space="0" w:color="auto"/>
            <w:right w:val="none" w:sz="0" w:space="0" w:color="auto"/>
          </w:divBdr>
        </w:div>
        <w:div w:id="492767016">
          <w:marLeft w:val="547"/>
          <w:marRight w:val="0"/>
          <w:marTop w:val="0"/>
          <w:marBottom w:val="0"/>
          <w:divBdr>
            <w:top w:val="none" w:sz="0" w:space="0" w:color="auto"/>
            <w:left w:val="none" w:sz="0" w:space="0" w:color="auto"/>
            <w:bottom w:val="none" w:sz="0" w:space="0" w:color="auto"/>
            <w:right w:val="none" w:sz="0" w:space="0" w:color="auto"/>
          </w:divBdr>
        </w:div>
        <w:div w:id="440422201">
          <w:marLeft w:val="547"/>
          <w:marRight w:val="0"/>
          <w:marTop w:val="0"/>
          <w:marBottom w:val="0"/>
          <w:divBdr>
            <w:top w:val="none" w:sz="0" w:space="0" w:color="auto"/>
            <w:left w:val="none" w:sz="0" w:space="0" w:color="auto"/>
            <w:bottom w:val="none" w:sz="0" w:space="0" w:color="auto"/>
            <w:right w:val="none" w:sz="0" w:space="0" w:color="auto"/>
          </w:divBdr>
        </w:div>
      </w:divsChild>
    </w:div>
    <w:div w:id="1465270345">
      <w:bodyDiv w:val="1"/>
      <w:marLeft w:val="0"/>
      <w:marRight w:val="0"/>
      <w:marTop w:val="0"/>
      <w:marBottom w:val="0"/>
      <w:divBdr>
        <w:top w:val="none" w:sz="0" w:space="0" w:color="auto"/>
        <w:left w:val="none" w:sz="0" w:space="0" w:color="auto"/>
        <w:bottom w:val="none" w:sz="0" w:space="0" w:color="auto"/>
        <w:right w:val="none" w:sz="0" w:space="0" w:color="auto"/>
      </w:divBdr>
      <w:divsChild>
        <w:div w:id="1033967257">
          <w:marLeft w:val="432"/>
          <w:marRight w:val="0"/>
          <w:marTop w:val="115"/>
          <w:marBottom w:val="0"/>
          <w:divBdr>
            <w:top w:val="none" w:sz="0" w:space="0" w:color="auto"/>
            <w:left w:val="none" w:sz="0" w:space="0" w:color="auto"/>
            <w:bottom w:val="none" w:sz="0" w:space="0" w:color="auto"/>
            <w:right w:val="none" w:sz="0" w:space="0" w:color="auto"/>
          </w:divBdr>
        </w:div>
        <w:div w:id="2026248142">
          <w:marLeft w:val="432"/>
          <w:marRight w:val="0"/>
          <w:marTop w:val="115"/>
          <w:marBottom w:val="0"/>
          <w:divBdr>
            <w:top w:val="none" w:sz="0" w:space="0" w:color="auto"/>
            <w:left w:val="none" w:sz="0" w:space="0" w:color="auto"/>
            <w:bottom w:val="none" w:sz="0" w:space="0" w:color="auto"/>
            <w:right w:val="none" w:sz="0" w:space="0" w:color="auto"/>
          </w:divBdr>
        </w:div>
        <w:div w:id="1351837525">
          <w:marLeft w:val="432"/>
          <w:marRight w:val="0"/>
          <w:marTop w:val="115"/>
          <w:marBottom w:val="0"/>
          <w:divBdr>
            <w:top w:val="none" w:sz="0" w:space="0" w:color="auto"/>
            <w:left w:val="none" w:sz="0" w:space="0" w:color="auto"/>
            <w:bottom w:val="none" w:sz="0" w:space="0" w:color="auto"/>
            <w:right w:val="none" w:sz="0" w:space="0" w:color="auto"/>
          </w:divBdr>
        </w:div>
        <w:div w:id="1272519137">
          <w:marLeft w:val="432"/>
          <w:marRight w:val="0"/>
          <w:marTop w:val="115"/>
          <w:marBottom w:val="0"/>
          <w:divBdr>
            <w:top w:val="none" w:sz="0" w:space="0" w:color="auto"/>
            <w:left w:val="none" w:sz="0" w:space="0" w:color="auto"/>
            <w:bottom w:val="none" w:sz="0" w:space="0" w:color="auto"/>
            <w:right w:val="none" w:sz="0" w:space="0" w:color="auto"/>
          </w:divBdr>
        </w:div>
        <w:div w:id="1587613514">
          <w:marLeft w:val="432"/>
          <w:marRight w:val="0"/>
          <w:marTop w:val="115"/>
          <w:marBottom w:val="0"/>
          <w:divBdr>
            <w:top w:val="none" w:sz="0" w:space="0" w:color="auto"/>
            <w:left w:val="none" w:sz="0" w:space="0" w:color="auto"/>
            <w:bottom w:val="none" w:sz="0" w:space="0" w:color="auto"/>
            <w:right w:val="none" w:sz="0" w:space="0" w:color="auto"/>
          </w:divBdr>
        </w:div>
        <w:div w:id="628390886">
          <w:marLeft w:val="432"/>
          <w:marRight w:val="0"/>
          <w:marTop w:val="115"/>
          <w:marBottom w:val="0"/>
          <w:divBdr>
            <w:top w:val="none" w:sz="0" w:space="0" w:color="auto"/>
            <w:left w:val="none" w:sz="0" w:space="0" w:color="auto"/>
            <w:bottom w:val="none" w:sz="0" w:space="0" w:color="auto"/>
            <w:right w:val="none" w:sz="0" w:space="0" w:color="auto"/>
          </w:divBdr>
        </w:div>
        <w:div w:id="1222135149">
          <w:marLeft w:val="432"/>
          <w:marRight w:val="0"/>
          <w:marTop w:val="115"/>
          <w:marBottom w:val="0"/>
          <w:divBdr>
            <w:top w:val="none" w:sz="0" w:space="0" w:color="auto"/>
            <w:left w:val="none" w:sz="0" w:space="0" w:color="auto"/>
            <w:bottom w:val="none" w:sz="0" w:space="0" w:color="auto"/>
            <w:right w:val="none" w:sz="0" w:space="0" w:color="auto"/>
          </w:divBdr>
        </w:div>
        <w:div w:id="1687755783">
          <w:marLeft w:val="432"/>
          <w:marRight w:val="0"/>
          <w:marTop w:val="115"/>
          <w:marBottom w:val="0"/>
          <w:divBdr>
            <w:top w:val="none" w:sz="0" w:space="0" w:color="auto"/>
            <w:left w:val="none" w:sz="0" w:space="0" w:color="auto"/>
            <w:bottom w:val="none" w:sz="0" w:space="0" w:color="auto"/>
            <w:right w:val="none" w:sz="0" w:space="0" w:color="auto"/>
          </w:divBdr>
        </w:div>
      </w:divsChild>
    </w:div>
    <w:div w:id="19253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1144</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2015-11-26T10:16:00Z</cp:lastPrinted>
  <dcterms:created xsi:type="dcterms:W3CDTF">2015-12-07T18:57:00Z</dcterms:created>
  <dcterms:modified xsi:type="dcterms:W3CDTF">2015-12-07T18:59:00Z</dcterms:modified>
</cp:coreProperties>
</file>