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2877" w14:textId="77777777" w:rsidR="006E18C8" w:rsidRPr="00916C47" w:rsidRDefault="006E18C8" w:rsidP="006E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D084CBA" w14:textId="77777777" w:rsidR="00ED5649" w:rsidRPr="00ED5649" w:rsidRDefault="00ED5649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ED5649">
        <w:rPr>
          <w:rFonts w:ascii="Times New Roman" w:eastAsia="Calibri" w:hAnsi="Times New Roman"/>
          <w:b/>
          <w:sz w:val="24"/>
          <w:szCs w:val="24"/>
          <w:lang w:val="en-US" w:eastAsia="en-US"/>
        </w:rPr>
        <w:t>PEMPAL TREASURY COMMUNITY OF PRACTICE (TCOP)</w:t>
      </w:r>
    </w:p>
    <w:p w14:paraId="627439D5" w14:textId="77777777" w:rsidR="00ED5649" w:rsidRPr="00ED5649" w:rsidRDefault="00ED5649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14:paraId="1FDB9E69" w14:textId="77777777" w:rsidR="00ED5649" w:rsidRPr="00ED5649" w:rsidRDefault="00811DF3" w:rsidP="00ED56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Th</w:t>
      </w:r>
      <w:r w:rsidR="0028648D" w:rsidRPr="00916C47">
        <w:rPr>
          <w:rFonts w:ascii="Times New Roman" w:eastAsia="Calibri" w:hAnsi="Times New Roman"/>
          <w:b/>
          <w:sz w:val="24"/>
          <w:szCs w:val="24"/>
          <w:lang w:val="en-US" w:eastAsia="en-US"/>
        </w:rPr>
        <w:t>ematic Group</w:t>
      </w:r>
      <w:r w:rsidR="00B02742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on Evolution of the Role and Functions of the Treasury</w:t>
      </w:r>
      <w:r w:rsidR="0028648D" w:rsidRPr="00916C47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</w:p>
    <w:p w14:paraId="4758E98D" w14:textId="77777777" w:rsidR="00ED5649" w:rsidRPr="00BA4403" w:rsidRDefault="00ED5649" w:rsidP="00ED5649">
      <w:pPr>
        <w:spacing w:after="0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14:paraId="3904A409" w14:textId="77777777" w:rsidR="00ED5649" w:rsidRPr="00ED5649" w:rsidRDefault="00BA4403" w:rsidP="00ED5649">
      <w:pPr>
        <w:spacing w:after="0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US" w:eastAsia="en-US"/>
        </w:rPr>
        <w:t>February 27</w:t>
      </w:r>
      <w:r w:rsidR="00ED5649" w:rsidRPr="00ED5649">
        <w:rPr>
          <w:rFonts w:ascii="Times New Roman" w:eastAsia="Calibri" w:hAnsi="Times New Roman"/>
          <w:sz w:val="24"/>
          <w:szCs w:val="24"/>
          <w:lang w:val="en-US" w:eastAsia="en-US"/>
        </w:rPr>
        <w:t>, 20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20</w:t>
      </w:r>
      <w:r w:rsidR="00ED5649" w:rsidRPr="00ED564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Videoconference</w:t>
      </w:r>
    </w:p>
    <w:p w14:paraId="0215B0A2" w14:textId="77777777" w:rsidR="00ED5649" w:rsidRPr="00ED5649" w:rsidRDefault="00ED5649" w:rsidP="00ED5649">
      <w:pPr>
        <w:spacing w:after="0"/>
        <w:jc w:val="center"/>
        <w:rPr>
          <w:rFonts w:ascii="Times New Roman" w:eastAsia="Calibri" w:hAnsi="Times New Roman"/>
          <w:i/>
          <w:color w:val="4F81BD"/>
          <w:sz w:val="24"/>
          <w:szCs w:val="24"/>
          <w:lang w:eastAsia="en-US"/>
        </w:rPr>
      </w:pPr>
    </w:p>
    <w:p w14:paraId="1525F5A5" w14:textId="134B4117" w:rsidR="004D2F52" w:rsidRPr="003D6577" w:rsidRDefault="00EC1395" w:rsidP="003D6577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The</w:t>
      </w:r>
      <w:r w:rsidR="004D275E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videoconference (VC) of the TCOP </w:t>
      </w:r>
      <w:r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Th</w:t>
      </w:r>
      <w:r w:rsidR="004D275E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ematic Group on</w:t>
      </w:r>
      <w:r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B02742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Evolution of the Role and Functions of the Treasury</w:t>
      </w:r>
      <w:r w:rsidR="004D275E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took place on</w:t>
      </w:r>
      <w:r w:rsidR="00ED5649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B02742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February 27</w:t>
      </w:r>
      <w:r w:rsidR="00ED5649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, 20</w:t>
      </w:r>
      <w:r w:rsidR="00B02742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20</w:t>
      </w:r>
      <w:r w:rsidR="00ED5649" w:rsidRPr="00B07A02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.</w:t>
      </w:r>
      <w:r w:rsidR="00ED5649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The meeting was attended by </w:t>
      </w:r>
      <w:r w:rsidR="00B07A02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26</w:t>
      </w:r>
      <w:r w:rsidR="00ED5649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participants from</w:t>
      </w:r>
      <w:r w:rsidR="001F1F84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B07A02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10</w:t>
      </w:r>
      <w:r w:rsidR="001F1F84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PEMPAL </w:t>
      </w:r>
      <w:r w:rsidR="00ED5649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countries</w:t>
      </w:r>
      <w:r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r w:rsidR="00063536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representatives </w:t>
      </w:r>
      <w:r w:rsidR="0087216D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from </w:t>
      </w:r>
      <w:r w:rsidR="00063536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the</w:t>
      </w:r>
      <w:r w:rsidR="0087216D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PEMNA network</w:t>
      </w:r>
      <w:r w:rsidR="001F1F84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also</w:t>
      </w:r>
      <w:r w:rsidR="0087216D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063536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joined the</w:t>
      </w:r>
      <w:r w:rsidR="002573AB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videoconference as observers</w:t>
      </w:r>
      <w:r w:rsidR="00ED5649" w:rsidRPr="00B07A02">
        <w:rPr>
          <w:rFonts w:ascii="Times New Roman" w:hAnsi="Times New Roman"/>
          <w:color w:val="000000"/>
          <w:sz w:val="24"/>
          <w:szCs w:val="24"/>
          <w:lang w:val="en-US" w:eastAsia="en-US"/>
        </w:rPr>
        <w:t>. The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meeting was facilitated by the World Bank resource team (Ms. Elena Nikulina, </w:t>
      </w:r>
      <w:r w:rsidR="0087216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TCOP </w:t>
      </w:r>
      <w:r w:rsidR="00967020">
        <w:rPr>
          <w:rFonts w:ascii="Times New Roman" w:hAnsi="Times New Roman"/>
          <w:color w:val="000000"/>
          <w:sz w:val="24"/>
          <w:szCs w:val="24"/>
          <w:lang w:val="en-US" w:eastAsia="en-US"/>
        </w:rPr>
        <w:t>Lead Coordinator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and Ms. Yelena Slizhevskaya, TCOP Advisor) and </w:t>
      </w:r>
      <w:r w:rsidR="00204E6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the 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>PEMPAL Secretariat (Ms. Ekaterina Zaleeva)</w:t>
      </w:r>
      <w:r w:rsidR="0000339A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CE1A73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Mr. </w:t>
      </w:r>
      <w:r w:rsidR="00B96955">
        <w:rPr>
          <w:rFonts w:ascii="Times New Roman" w:hAnsi="Times New Roman"/>
          <w:color w:val="000000"/>
          <w:sz w:val="24"/>
          <w:szCs w:val="24"/>
          <w:lang w:val="en-US" w:eastAsia="en-US"/>
        </w:rPr>
        <w:t>Mark Silins</w:t>
      </w:r>
      <w:r w:rsidR="009E12D7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and </w:t>
      </w:r>
      <w:r w:rsidR="00BA3CAE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Mr. </w:t>
      </w:r>
      <w:bookmarkStart w:id="0" w:name="_GoBack"/>
      <w:bookmarkEnd w:id="0"/>
      <w:r w:rsidR="009E12D7">
        <w:rPr>
          <w:rFonts w:ascii="Times New Roman" w:hAnsi="Times New Roman"/>
          <w:color w:val="000000"/>
          <w:sz w:val="24"/>
          <w:szCs w:val="24"/>
          <w:lang w:val="en-US" w:eastAsia="en-US"/>
        </w:rPr>
        <w:t>Mike Willia</w:t>
      </w:r>
      <w:r w:rsidR="007A5B98">
        <w:rPr>
          <w:rFonts w:ascii="Times New Roman" w:hAnsi="Times New Roman"/>
          <w:color w:val="000000"/>
          <w:sz w:val="24"/>
          <w:szCs w:val="24"/>
          <w:lang w:val="en-US" w:eastAsia="en-US"/>
        </w:rPr>
        <w:t>m</w:t>
      </w:r>
      <w:r w:rsidR="009E12D7">
        <w:rPr>
          <w:rFonts w:ascii="Times New Roman" w:hAnsi="Times New Roman"/>
          <w:color w:val="000000"/>
          <w:sz w:val="24"/>
          <w:szCs w:val="24"/>
          <w:lang w:val="en-US" w:eastAsia="en-US"/>
        </w:rPr>
        <w:t>s</w:t>
      </w:r>
      <w:r w:rsidR="00CE1A73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r w:rsidR="005E3F29">
        <w:rPr>
          <w:rFonts w:ascii="Times New Roman" w:hAnsi="Times New Roman"/>
          <w:color w:val="000000"/>
          <w:sz w:val="24"/>
          <w:szCs w:val="24"/>
          <w:lang w:val="en-US" w:eastAsia="en-US"/>
        </w:rPr>
        <w:t>TCOP thematic expert</w:t>
      </w:r>
      <w:r w:rsidR="009E12D7">
        <w:rPr>
          <w:rFonts w:ascii="Times New Roman" w:hAnsi="Times New Roman"/>
          <w:color w:val="000000"/>
          <w:sz w:val="24"/>
          <w:szCs w:val="24"/>
          <w:lang w:val="en-US" w:eastAsia="en-US"/>
        </w:rPr>
        <w:t>s</w:t>
      </w:r>
      <w:r w:rsidR="00CE1A73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also </w:t>
      </w:r>
      <w:r w:rsidR="008E6E08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took part in the </w:t>
      </w:r>
      <w:r w:rsidR="00ED5649" w:rsidRPr="00ED5649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discussion. </w:t>
      </w:r>
    </w:p>
    <w:p w14:paraId="6C4D76A9" w14:textId="77777777" w:rsidR="00ED5649" w:rsidRDefault="00ED5649" w:rsidP="001F282E">
      <w:pPr>
        <w:spacing w:before="360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</w:pPr>
      <w:r w:rsidRPr="00ED5649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Summary of discussion</w:t>
      </w:r>
    </w:p>
    <w:p w14:paraId="72CE1951" w14:textId="77777777" w:rsidR="0095768B" w:rsidRDefault="001813E5" w:rsidP="001813E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1" w:name="_Hlk4078932"/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M</w:t>
      </w:r>
      <w:r w:rsidR="006C19D0">
        <w:rPr>
          <w:rFonts w:ascii="Times New Roman" w:eastAsia="Calibri" w:hAnsi="Times New Roman"/>
          <w:b/>
          <w:sz w:val="24"/>
          <w:szCs w:val="24"/>
          <w:lang w:val="en-US" w:eastAsia="en-US"/>
        </w:rPr>
        <w:t>r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>s. Mimoza Pilkati</w:t>
      </w:r>
      <w:r w:rsidR="00B4368B" w:rsidRPr="00B4368B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, </w:t>
      </w:r>
      <w:r w:rsidR="00F81665" w:rsidRPr="00F81665">
        <w:rPr>
          <w:rFonts w:ascii="Times New Roman" w:eastAsia="Calibri" w:hAnsi="Times New Roman"/>
          <w:b/>
          <w:sz w:val="24"/>
          <w:szCs w:val="24"/>
          <w:lang w:val="en-US" w:eastAsia="en-US"/>
        </w:rPr>
        <w:t>Director of the Treasury Operations Department of the Ministry of Finance and Economy</w:t>
      </w:r>
      <w:r w:rsidR="00DF2384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(MoFE)</w:t>
      </w:r>
      <w:r w:rsidR="00F81665" w:rsidRPr="00F8166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of Albania</w:t>
      </w:r>
      <w:r w:rsidR="009E12D7">
        <w:rPr>
          <w:rFonts w:ascii="Times New Roman" w:eastAsia="Calibri" w:hAnsi="Times New Roman"/>
          <w:b/>
          <w:sz w:val="24"/>
          <w:szCs w:val="24"/>
          <w:lang w:val="en-US" w:eastAsia="en-US"/>
        </w:rPr>
        <w:t>,</w:t>
      </w:r>
      <w:r w:rsidR="00F81665" w:rsidRPr="00F81665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and member of the TCOP Executive Committee</w:t>
      </w:r>
      <w:r w:rsidR="006F4369">
        <w:rPr>
          <w:rFonts w:ascii="Times New Roman" w:eastAsia="Calibri" w:hAnsi="Times New Roman"/>
          <w:b/>
          <w:sz w:val="24"/>
          <w:szCs w:val="24"/>
          <w:lang w:val="en-US" w:eastAsia="en-US"/>
        </w:rPr>
        <w:t>,</w:t>
      </w:r>
      <w:r w:rsidR="00C6779B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D0061A">
        <w:rPr>
          <w:rFonts w:ascii="Times New Roman" w:eastAsia="Calibri" w:hAnsi="Times New Roman"/>
          <w:sz w:val="24"/>
          <w:szCs w:val="24"/>
          <w:lang w:val="en-US" w:eastAsia="en-US"/>
        </w:rPr>
        <w:t xml:space="preserve">shared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24772F" w:rsidRPr="00A23E77">
        <w:rPr>
          <w:rFonts w:ascii="Times New Roman" w:eastAsia="Calibri" w:hAnsi="Times New Roman"/>
          <w:sz w:val="24"/>
          <w:szCs w:val="24"/>
          <w:lang w:val="en-US" w:eastAsia="en-US"/>
        </w:rPr>
        <w:t>experience of Albania in clearing government expenditures arrears and improving commitment controls</w:t>
      </w:r>
      <w:r w:rsidR="00D0061A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14:paraId="67AE363A" w14:textId="77777777" w:rsidR="00795916" w:rsidRDefault="0095768B" w:rsidP="001813E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At the start of her presentation Ms. Pilkati explained that </w:t>
      </w:r>
      <w:r w:rsidR="00A23E7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government expenditure arrears </w:t>
      </w:r>
      <w:r w:rsidR="00CF689C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presented </w:t>
      </w:r>
      <w:r w:rsidR="00A23E7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one of the most 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significant</w:t>
      </w:r>
      <w:r w:rsidR="00F42034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A23E7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problems in public financial management </w:t>
      </w:r>
      <w:r w:rsidR="0005286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in Albania </w:t>
      </w:r>
      <w:r w:rsidR="00A23E7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and an important issue for Albanian Treasury</w:t>
      </w:r>
      <w:r w:rsidR="00233AA3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725CEB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during the </w:t>
      </w:r>
      <w:r w:rsidR="007A716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current</w:t>
      </w:r>
      <w:r w:rsidR="00725CEB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decade</w:t>
      </w:r>
      <w:r w:rsidR="00F94A6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</w:t>
      </w:r>
      <w:r w:rsidR="00F94A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="00F13D9E">
        <w:rPr>
          <w:rFonts w:ascii="Times New Roman" w:eastAsia="Calibri" w:hAnsi="Times New Roman"/>
          <w:sz w:val="24"/>
          <w:szCs w:val="24"/>
          <w:lang w:val="en-US" w:eastAsia="en-US"/>
        </w:rPr>
        <w:t xml:space="preserve">he </w:t>
      </w:r>
      <w:r w:rsidR="00AC69CE">
        <w:rPr>
          <w:rFonts w:ascii="Times New Roman" w:eastAsia="Calibri" w:hAnsi="Times New Roman"/>
          <w:sz w:val="24"/>
          <w:szCs w:val="24"/>
          <w:lang w:val="en-US" w:eastAsia="en-US"/>
        </w:rPr>
        <w:t xml:space="preserve">government put significant efforts into clearing the stock </w:t>
      </w:r>
      <w:r w:rsidR="00F13D9E">
        <w:rPr>
          <w:rFonts w:ascii="Times New Roman" w:eastAsia="Calibri" w:hAnsi="Times New Roman"/>
          <w:sz w:val="24"/>
          <w:szCs w:val="24"/>
          <w:lang w:val="en-US" w:eastAsia="en-US"/>
        </w:rPr>
        <w:t>of historic expenditur</w:t>
      </w:r>
      <w:r w:rsidR="00757DED">
        <w:rPr>
          <w:rFonts w:ascii="Times New Roman" w:eastAsia="Calibri" w:hAnsi="Times New Roman"/>
          <w:sz w:val="24"/>
          <w:szCs w:val="24"/>
          <w:lang w:val="en-US" w:eastAsia="en-US"/>
        </w:rPr>
        <w:t>e</w:t>
      </w:r>
      <w:r w:rsidR="00F13D9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arrea</w:t>
      </w:r>
      <w:r w:rsidR="00757DED">
        <w:rPr>
          <w:rFonts w:ascii="Times New Roman" w:eastAsia="Calibri" w:hAnsi="Times New Roman"/>
          <w:sz w:val="24"/>
          <w:szCs w:val="24"/>
          <w:lang w:val="en-US" w:eastAsia="en-US"/>
        </w:rPr>
        <w:t>r</w:t>
      </w:r>
      <w:r w:rsidR="00F13D9E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="006B5933">
        <w:rPr>
          <w:rFonts w:ascii="Times New Roman" w:eastAsia="Calibri" w:hAnsi="Times New Roman"/>
          <w:sz w:val="24"/>
          <w:szCs w:val="24"/>
          <w:lang w:val="en-US" w:eastAsia="en-US"/>
        </w:rPr>
        <w:t>, however it was not possible to eliminate them completely. T</w:t>
      </w:r>
      <w:r w:rsidR="001C4909">
        <w:rPr>
          <w:rFonts w:ascii="Times New Roman" w:eastAsia="Calibri" w:hAnsi="Times New Roman"/>
          <w:sz w:val="24"/>
          <w:szCs w:val="24"/>
          <w:lang w:val="en-US" w:eastAsia="en-US"/>
        </w:rPr>
        <w:t>otal</w:t>
      </w:r>
      <w:r w:rsidR="00932F8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central and local government arrears </w:t>
      </w:r>
      <w:r w:rsidR="00624127">
        <w:rPr>
          <w:rFonts w:ascii="Times New Roman" w:eastAsia="Calibri" w:hAnsi="Times New Roman"/>
          <w:sz w:val="24"/>
          <w:szCs w:val="24"/>
          <w:lang w:val="en-US" w:eastAsia="en-US"/>
        </w:rPr>
        <w:t xml:space="preserve">still </w:t>
      </w:r>
      <w:r w:rsidR="00932F85">
        <w:rPr>
          <w:rFonts w:ascii="Times New Roman" w:eastAsia="Calibri" w:hAnsi="Times New Roman"/>
          <w:sz w:val="24"/>
          <w:szCs w:val="24"/>
          <w:lang w:val="en-US" w:eastAsia="en-US"/>
        </w:rPr>
        <w:t xml:space="preserve">represent around 1 percent </w:t>
      </w:r>
      <w:r w:rsidR="00195A1F">
        <w:rPr>
          <w:rFonts w:ascii="Times New Roman" w:eastAsia="Calibri" w:hAnsi="Times New Roman"/>
          <w:sz w:val="24"/>
          <w:szCs w:val="24"/>
          <w:lang w:val="en-US" w:eastAsia="en-US"/>
        </w:rPr>
        <w:t>of</w:t>
      </w:r>
      <w:r w:rsidR="00932F8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GDP </w:t>
      </w:r>
      <w:r w:rsidR="00195A1F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="00A7050E">
        <w:rPr>
          <w:rFonts w:ascii="Times New Roman" w:eastAsia="Calibri" w:hAnsi="Times New Roman"/>
          <w:sz w:val="24"/>
          <w:szCs w:val="24"/>
          <w:lang w:val="en-US" w:eastAsia="en-US"/>
        </w:rPr>
        <w:t>or</w:t>
      </w:r>
      <w:r w:rsidR="00195A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3.8 percent of public expenditures) </w:t>
      </w:r>
      <w:r w:rsidR="009E12D7">
        <w:rPr>
          <w:rFonts w:ascii="Times New Roman" w:eastAsia="Calibri" w:hAnsi="Times New Roman"/>
          <w:sz w:val="24"/>
          <w:szCs w:val="24"/>
          <w:lang w:val="en-US" w:eastAsia="en-US"/>
        </w:rPr>
        <w:t>with</w:t>
      </w:r>
      <w:r w:rsidR="00A407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capital </w:t>
      </w:r>
      <w:r w:rsidR="00053808">
        <w:rPr>
          <w:rFonts w:ascii="Times New Roman" w:eastAsia="Calibri" w:hAnsi="Times New Roman"/>
          <w:sz w:val="24"/>
          <w:szCs w:val="24"/>
          <w:lang w:val="en-US" w:eastAsia="en-US"/>
        </w:rPr>
        <w:t>expenditures</w:t>
      </w:r>
      <w:r w:rsidR="009E12D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71B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such as </w:t>
      </w:r>
      <w:r w:rsidR="00053808">
        <w:rPr>
          <w:rFonts w:ascii="Times New Roman" w:eastAsia="Calibri" w:hAnsi="Times New Roman"/>
          <w:sz w:val="24"/>
          <w:szCs w:val="24"/>
          <w:lang w:val="en-US" w:eastAsia="en-US"/>
        </w:rPr>
        <w:t>road construction and other infrastructure projects</w:t>
      </w:r>
      <w:r w:rsidR="00B71B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(45 percent of total amount</w:t>
      </w:r>
      <w:r w:rsidR="00053808">
        <w:rPr>
          <w:rFonts w:ascii="Times New Roman" w:eastAsia="Calibri" w:hAnsi="Times New Roman"/>
          <w:sz w:val="24"/>
          <w:szCs w:val="24"/>
          <w:lang w:val="en-US" w:eastAsia="en-US"/>
        </w:rPr>
        <w:t>), cour</w:t>
      </w:r>
      <w:r w:rsidR="00B71B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t decisions </w:t>
      </w:r>
      <w:r w:rsidR="005C4270">
        <w:rPr>
          <w:rFonts w:ascii="Times New Roman" w:eastAsia="Calibri" w:hAnsi="Times New Roman"/>
          <w:sz w:val="24"/>
          <w:szCs w:val="24"/>
          <w:lang w:val="en-US" w:eastAsia="en-US"/>
        </w:rPr>
        <w:t>(19 percent)</w:t>
      </w:r>
      <w:r w:rsidR="00053808">
        <w:rPr>
          <w:rFonts w:ascii="Times New Roman" w:eastAsia="Calibri" w:hAnsi="Times New Roman"/>
          <w:sz w:val="24"/>
          <w:szCs w:val="24"/>
          <w:lang w:val="en-US" w:eastAsia="en-US"/>
        </w:rPr>
        <w:t>,</w:t>
      </w:r>
      <w:r w:rsidR="005C427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0C3AF8">
        <w:rPr>
          <w:rFonts w:ascii="Times New Roman" w:eastAsia="Calibri" w:hAnsi="Times New Roman"/>
          <w:sz w:val="24"/>
          <w:szCs w:val="24"/>
          <w:lang w:val="en-US" w:eastAsia="en-US"/>
        </w:rPr>
        <w:t xml:space="preserve">utility arrears (8 percent), </w:t>
      </w:r>
      <w:r w:rsidR="005C4270">
        <w:rPr>
          <w:rFonts w:ascii="Times New Roman" w:eastAsia="Calibri" w:hAnsi="Times New Roman"/>
          <w:sz w:val="24"/>
          <w:szCs w:val="24"/>
          <w:lang w:val="en-US" w:eastAsia="en-US"/>
        </w:rPr>
        <w:t>road maintenance costs</w:t>
      </w:r>
      <w:r w:rsidR="000C3AF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(4 percent) </w:t>
      </w:r>
      <w:r w:rsidR="00991DD2">
        <w:rPr>
          <w:rFonts w:ascii="Times New Roman" w:eastAsia="Calibri" w:hAnsi="Times New Roman"/>
          <w:sz w:val="24"/>
          <w:szCs w:val="24"/>
          <w:lang w:val="en-US" w:eastAsia="en-US"/>
        </w:rPr>
        <w:t xml:space="preserve">as </w:t>
      </w:r>
      <w:r w:rsidR="009E12D7">
        <w:rPr>
          <w:rFonts w:ascii="Times New Roman" w:eastAsia="Calibri" w:hAnsi="Times New Roman"/>
          <w:sz w:val="24"/>
          <w:szCs w:val="24"/>
          <w:lang w:val="en-US" w:eastAsia="en-US"/>
        </w:rPr>
        <w:t>the major problem expenditure categories</w:t>
      </w:r>
      <w:r w:rsidR="000C3AF8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8B2C61">
        <w:rPr>
          <w:rFonts w:ascii="Times New Roman" w:eastAsia="Calibri" w:hAnsi="Times New Roman"/>
          <w:sz w:val="24"/>
          <w:szCs w:val="24"/>
          <w:lang w:val="en-US" w:eastAsia="en-US"/>
        </w:rPr>
        <w:t>The</w:t>
      </w:r>
      <w:r w:rsidR="00262F2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2017</w:t>
      </w:r>
      <w:r w:rsidR="008B2C6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Public Expenditure and Financial Accountability </w:t>
      </w:r>
      <w:r w:rsidR="00262F24">
        <w:rPr>
          <w:rFonts w:ascii="Times New Roman" w:eastAsia="Calibri" w:hAnsi="Times New Roman"/>
          <w:sz w:val="24"/>
          <w:szCs w:val="24"/>
          <w:lang w:val="en-US" w:eastAsia="en-US"/>
        </w:rPr>
        <w:t xml:space="preserve">(PEFA) assessment </w:t>
      </w:r>
      <w:r w:rsidR="0001637B">
        <w:rPr>
          <w:rFonts w:ascii="Times New Roman" w:eastAsia="Calibri" w:hAnsi="Times New Roman"/>
          <w:sz w:val="24"/>
          <w:szCs w:val="24"/>
          <w:lang w:val="en-US" w:eastAsia="en-US"/>
        </w:rPr>
        <w:t xml:space="preserve">undertaken by the World Bank </w:t>
      </w:r>
      <w:r w:rsidR="00380D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documented </w:t>
      </w:r>
      <w:r w:rsidR="00395BAF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that it was not fully possible </w:t>
      </w:r>
      <w:r w:rsidR="00DF2384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 the </w:t>
      </w:r>
      <w:proofErr w:type="spellStart"/>
      <w:r w:rsidR="00DF2384">
        <w:rPr>
          <w:rFonts w:ascii="Times New Roman" w:eastAsia="Calibri" w:hAnsi="Times New Roman"/>
          <w:sz w:val="24"/>
          <w:szCs w:val="24"/>
          <w:lang w:val="en-US" w:eastAsia="en-US"/>
        </w:rPr>
        <w:t>MoFE</w:t>
      </w:r>
      <w:proofErr w:type="spellEnd"/>
      <w:r w:rsidR="00DF238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 prevent new arrears</w:t>
      </w:r>
      <w:r w:rsidR="00421F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occurring, </w:t>
      </w:r>
      <w:r w:rsidR="00421F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as the ministry did not have a systematic approach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 </w:t>
      </w:r>
      <w:r w:rsidR="00421FE5">
        <w:rPr>
          <w:rFonts w:ascii="Times New Roman" w:eastAsia="Calibri" w:hAnsi="Times New Roman"/>
          <w:sz w:val="24"/>
          <w:szCs w:val="24"/>
          <w:lang w:val="en-US" w:eastAsia="en-US"/>
        </w:rPr>
        <w:t>monitor</w:t>
      </w:r>
      <w:r w:rsidR="00E11ABC">
        <w:rPr>
          <w:rFonts w:ascii="Times New Roman" w:eastAsia="Calibri" w:hAnsi="Times New Roman"/>
          <w:sz w:val="24"/>
          <w:szCs w:val="24"/>
          <w:lang w:val="en-US" w:eastAsia="en-US"/>
        </w:rPr>
        <w:t>ing</w:t>
      </w:r>
      <w:r w:rsidR="00421F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arrears </w:t>
      </w:r>
      <w:r w:rsidR="00E11A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through </w:t>
      </w:r>
      <w:r w:rsidR="00421FE5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treasury system. </w:t>
      </w:r>
    </w:p>
    <w:p w14:paraId="21634E60" w14:textId="77777777" w:rsidR="008E4C58" w:rsidRDefault="006A726F" w:rsidP="001813E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</w:t>
      </w:r>
      <w:r w:rsidR="006C19D0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r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s. Pilkati</w:t>
      </w:r>
      <w:r w:rsidR="006E3EE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43423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further explained that expenditure arrears </w:t>
      </w:r>
      <w:r w:rsidR="00E373D4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were a symptom of underlying weaknesses 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in 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the</w:t>
      </w:r>
      <w:r w:rsidR="00E373D4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public financial management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system</w:t>
      </w:r>
      <w:r w:rsidR="003A07E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including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: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unrealistic budget planning, </w:t>
      </w:r>
      <w:r w:rsidR="002E616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liquidity shortages,</w:t>
      </w:r>
      <w:r w:rsidR="002E616A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F20E6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weak commitment controls, 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lack of inter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operability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between 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different </w:t>
      </w:r>
      <w:r w:rsidR="00A36E1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financial management system</w:t>
      </w:r>
      <w:r w:rsidR="003A07E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s, </w:t>
      </w:r>
      <w:r w:rsidR="009E12D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and </w:t>
      </w:r>
      <w:r w:rsidR="00461E1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gaps in reporting</w:t>
      </w:r>
      <w:r w:rsidR="00F735F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61E1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All of these issues have negatively impacted </w:t>
      </w:r>
      <w:r w:rsidR="00E03FE2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Treasury’s </w:t>
      </w:r>
      <w:r w:rsidR="00461E12">
        <w:rPr>
          <w:rFonts w:ascii="Times New Roman" w:eastAsia="Calibri" w:hAnsi="Times New Roman"/>
          <w:sz w:val="24"/>
          <w:szCs w:val="24"/>
          <w:lang w:val="en-US" w:eastAsia="en-US"/>
        </w:rPr>
        <w:t>ability to generate reliable data on the stock of unpaid bill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="00AD003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to monitor overdue payments</w:t>
      </w:r>
      <w:r w:rsidR="003A07E7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A36E1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6B25AA">
        <w:rPr>
          <w:rFonts w:ascii="Times New Roman" w:eastAsia="Calibri" w:hAnsi="Times New Roman"/>
          <w:sz w:val="24"/>
          <w:szCs w:val="24"/>
          <w:lang w:val="en-US" w:eastAsia="en-US"/>
        </w:rPr>
        <w:t>In response to the situation the authorities d</w:t>
      </w:r>
      <w:r w:rsidR="008C77A5">
        <w:rPr>
          <w:rFonts w:ascii="Times New Roman" w:eastAsia="Calibri" w:hAnsi="Times New Roman"/>
          <w:sz w:val="24"/>
          <w:szCs w:val="24"/>
          <w:lang w:val="en-US" w:eastAsia="en-US"/>
        </w:rPr>
        <w:t xml:space="preserve">eveloped </w:t>
      </w:r>
      <w:r w:rsidR="008C2DF1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special </w:t>
      </w:r>
      <w:r w:rsidR="00DD7EE4">
        <w:rPr>
          <w:rFonts w:ascii="Times New Roman" w:eastAsia="Calibri" w:hAnsi="Times New Roman"/>
          <w:sz w:val="24"/>
          <w:szCs w:val="24"/>
          <w:lang w:val="en-US" w:eastAsia="en-US"/>
        </w:rPr>
        <w:t xml:space="preserve">strategy </w:t>
      </w:r>
      <w:r w:rsidR="008C77A5">
        <w:rPr>
          <w:rFonts w:ascii="Times New Roman" w:eastAsia="Calibri" w:hAnsi="Times New Roman"/>
          <w:sz w:val="24"/>
          <w:szCs w:val="24"/>
          <w:lang w:val="en-US" w:eastAsia="en-US"/>
        </w:rPr>
        <w:t>to prevent new ar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r</w:t>
      </w:r>
      <w:r w:rsidR="008C77A5">
        <w:rPr>
          <w:rFonts w:ascii="Times New Roman" w:eastAsia="Calibri" w:hAnsi="Times New Roman"/>
          <w:sz w:val="24"/>
          <w:szCs w:val="24"/>
          <w:lang w:val="en-US" w:eastAsia="en-US"/>
        </w:rPr>
        <w:t>ea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r</w:t>
      </w:r>
      <w:r w:rsidR="008C77A5">
        <w:rPr>
          <w:rFonts w:ascii="Times New Roman" w:eastAsia="Calibri" w:hAnsi="Times New Roman"/>
          <w:sz w:val="24"/>
          <w:szCs w:val="24"/>
          <w:lang w:val="en-US" w:eastAsia="en-US"/>
        </w:rPr>
        <w:t xml:space="preserve">s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="008C77A5">
        <w:rPr>
          <w:rFonts w:ascii="Times New Roman" w:eastAsia="Calibri" w:hAnsi="Times New Roman"/>
          <w:sz w:val="24"/>
          <w:szCs w:val="24"/>
          <w:lang w:val="en-US" w:eastAsia="en-US"/>
        </w:rPr>
        <w:t xml:space="preserve">rising and to clear the </w:t>
      </w:r>
      <w:r w:rsidR="00D8575F">
        <w:rPr>
          <w:rFonts w:ascii="Times New Roman" w:eastAsia="Calibri" w:hAnsi="Times New Roman"/>
          <w:sz w:val="24"/>
          <w:szCs w:val="24"/>
          <w:lang w:val="en-US" w:eastAsia="en-US"/>
        </w:rPr>
        <w:t>existing ones (see the slide below)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 w:rsidR="00E31194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later stages of which 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>w</w:t>
      </w:r>
      <w:r w:rsidR="00E31194">
        <w:rPr>
          <w:rFonts w:ascii="Times New Roman" w:eastAsia="Calibri" w:hAnsi="Times New Roman"/>
          <w:sz w:val="24"/>
          <w:szCs w:val="24"/>
          <w:lang w:val="en-US" w:eastAsia="en-US"/>
        </w:rPr>
        <w:t>ere</w:t>
      </w:r>
      <w:r w:rsidR="00B210B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incorporated 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>in</w:t>
      </w:r>
      <w:r w:rsidR="00B210B7">
        <w:rPr>
          <w:rFonts w:ascii="Times New Roman" w:eastAsia="Calibri" w:hAnsi="Times New Roman"/>
          <w:sz w:val="24"/>
          <w:szCs w:val="24"/>
          <w:lang w:val="en-US" w:eastAsia="en-US"/>
        </w:rPr>
        <w:t>to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210B7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2B71DE">
        <w:rPr>
          <w:rFonts w:ascii="Times New Roman" w:eastAsia="Calibri" w:hAnsi="Times New Roman"/>
          <w:sz w:val="24"/>
          <w:szCs w:val="24"/>
          <w:lang w:val="en-US" w:eastAsia="en-US"/>
        </w:rPr>
        <w:t xml:space="preserve">current 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>Albanian Public Financ</w:t>
      </w:r>
      <w:r w:rsidR="008E4C58">
        <w:rPr>
          <w:rFonts w:ascii="Times New Roman" w:eastAsia="Calibri" w:hAnsi="Times New Roman"/>
          <w:sz w:val="24"/>
          <w:szCs w:val="24"/>
          <w:lang w:val="en-US" w:eastAsia="en-US"/>
        </w:rPr>
        <w:t>e</w:t>
      </w:r>
      <w:r w:rsidR="00AD0C5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Management Refor</w:t>
      </w:r>
      <w:r w:rsidR="008E4C58">
        <w:rPr>
          <w:rFonts w:ascii="Times New Roman" w:eastAsia="Calibri" w:hAnsi="Times New Roman"/>
          <w:sz w:val="24"/>
          <w:szCs w:val="24"/>
          <w:lang w:val="en-US" w:eastAsia="en-US"/>
        </w:rPr>
        <w:t>m Strategy for 2019-2022.</w:t>
      </w:r>
      <w:r w:rsidR="00276B0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t>Improvement</w:t>
      </w:r>
      <w:r w:rsidR="00930739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 the legislati</w:t>
      </w:r>
      <w:r w:rsidR="002E5FAD">
        <w:rPr>
          <w:rFonts w:ascii="Times New Roman" w:eastAsia="Calibri" w:hAnsi="Times New Roman"/>
          <w:sz w:val="24"/>
          <w:szCs w:val="24"/>
          <w:lang w:val="en-US" w:eastAsia="en-US"/>
        </w:rPr>
        <w:t xml:space="preserve">ve and regulatory framework 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t xml:space="preserve">were 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 xml:space="preserve">an important element of the </w:t>
      </w:r>
      <w:r w:rsidR="000F1D07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initial 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t xml:space="preserve">strategy. Albania introduced </w:t>
      </w:r>
      <w:r w:rsidR="008B4E83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through </w:t>
      </w:r>
      <w:r w:rsidR="00424893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Law </w:t>
      </w:r>
      <w:r w:rsidR="00395E15" w:rsidRPr="00395E15">
        <w:rPr>
          <w:rFonts w:ascii="Times New Roman" w:eastAsia="Calibri" w:hAnsi="Times New Roman"/>
          <w:sz w:val="24"/>
          <w:szCs w:val="24"/>
          <w:lang w:eastAsia="en-US"/>
        </w:rPr>
        <w:t>“On late payments of trade and contractual obligations”</w:t>
      </w:r>
      <w:r w:rsidR="00395E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5A94">
        <w:rPr>
          <w:rFonts w:ascii="Times New Roman" w:eastAsia="Calibri" w:hAnsi="Times New Roman"/>
          <w:sz w:val="24"/>
          <w:szCs w:val="24"/>
          <w:lang w:val="en-US" w:eastAsia="en-US"/>
        </w:rPr>
        <w:t xml:space="preserve">standard due dates </w:t>
      </w:r>
      <w:r w:rsidR="00E54327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 submission of invoices and processing of payments </w:t>
      </w:r>
      <w:r w:rsidR="0091316C">
        <w:rPr>
          <w:rFonts w:ascii="Times New Roman" w:eastAsia="Calibri" w:hAnsi="Times New Roman"/>
          <w:sz w:val="24"/>
          <w:szCs w:val="24"/>
          <w:lang w:val="en-US" w:eastAsia="en-US"/>
        </w:rPr>
        <w:t xml:space="preserve">aligned </w:t>
      </w:r>
      <w:r w:rsidR="00F81A68">
        <w:rPr>
          <w:rFonts w:ascii="Times New Roman" w:eastAsia="Calibri" w:hAnsi="Times New Roman"/>
          <w:sz w:val="24"/>
          <w:szCs w:val="24"/>
          <w:lang w:val="en-US" w:eastAsia="en-US"/>
        </w:rPr>
        <w:t>with the European Union Late Payment Directive.</w:t>
      </w:r>
      <w:r w:rsidR="004B132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24893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="00686AA1">
        <w:rPr>
          <w:rFonts w:ascii="Times New Roman" w:eastAsia="Calibri" w:hAnsi="Times New Roman"/>
          <w:sz w:val="24"/>
          <w:szCs w:val="24"/>
          <w:lang w:val="en-US" w:eastAsia="en-US"/>
        </w:rPr>
        <w:t>tandard dea</w:t>
      </w:r>
      <w:r w:rsidR="00CB19DB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="00686AA1">
        <w:rPr>
          <w:rFonts w:ascii="Times New Roman" w:eastAsia="Calibri" w:hAnsi="Times New Roman"/>
          <w:sz w:val="24"/>
          <w:szCs w:val="24"/>
          <w:lang w:val="en-US" w:eastAsia="en-US"/>
        </w:rPr>
        <w:t>line fo</w:t>
      </w:r>
      <w:r w:rsidR="00CB19DB">
        <w:rPr>
          <w:rFonts w:ascii="Times New Roman" w:eastAsia="Calibri" w:hAnsi="Times New Roman"/>
          <w:sz w:val="24"/>
          <w:szCs w:val="24"/>
          <w:lang w:val="en-US" w:eastAsia="en-US"/>
        </w:rPr>
        <w:t>r</w:t>
      </w:r>
      <w:r w:rsidR="00686AA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registr</w:t>
      </w:r>
      <w:r w:rsidR="00CB19DB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="00686AA1">
        <w:rPr>
          <w:rFonts w:ascii="Times New Roman" w:eastAsia="Calibri" w:hAnsi="Times New Roman"/>
          <w:sz w:val="24"/>
          <w:szCs w:val="24"/>
          <w:lang w:val="en-US" w:eastAsia="en-US"/>
        </w:rPr>
        <w:t>tion of signed contracts in the treasury system was also established.</w:t>
      </w:r>
      <w:r w:rsidR="004B132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E5432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</w:t>
      </w:r>
      <w:r w:rsidR="00ED5A9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8A495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</w:t>
      </w:r>
      <w:r w:rsidR="008E4C5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14:paraId="79C283A6" w14:textId="77777777" w:rsidR="008F130E" w:rsidRDefault="008F130E" w:rsidP="001813E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val="en-US" w:eastAsia="en-US"/>
        </w:rPr>
        <w:drawing>
          <wp:inline distT="0" distB="0" distL="0" distR="0" wp14:anchorId="62D5C165" wp14:editId="3D693075">
            <wp:extent cx="5805488" cy="3269971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08" cy="3280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8226" w14:textId="77777777" w:rsidR="00E96145" w:rsidRDefault="00E96145" w:rsidP="001813E5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bookmarkEnd w:id="1"/>
    <w:p w14:paraId="0A2AB59D" w14:textId="77777777" w:rsidR="007256E9" w:rsidRDefault="00E96145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</w:t>
      </w:r>
      <w:r w:rsidR="00F735F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rs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. Pilkati </w:t>
      </w:r>
      <w:r w:rsidR="0012118B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clarified </w:t>
      </w:r>
      <w:r w:rsidR="00993519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how</w:t>
      </w:r>
      <w:r w:rsidR="001D11D8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the 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changes </w:t>
      </w:r>
      <w:r w:rsidR="001D11D8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to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the existing treasury information system</w:t>
      </w:r>
      <w:r w:rsidR="005C4C4D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- 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AGFIS</w:t>
      </w:r>
      <w:r w:rsidR="005C4C4D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(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and </w:t>
      </w:r>
      <w:r w:rsidR="00AC75BD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to the 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future integrated financial management information system </w:t>
      </w:r>
      <w:r w:rsidR="00AC75BD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- </w:t>
      </w:r>
      <w:r w:rsidR="00931302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AFMIS)</w:t>
      </w:r>
      <w:r w:rsidR="00AC75BD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993519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supported the reform measures to </w:t>
      </w:r>
      <w:r w:rsidR="00F735F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prevent </w:t>
      </w:r>
      <w:r w:rsidR="008B72C6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new arrears rising.</w:t>
      </w:r>
      <w:r w:rsidR="008B72C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="00AE2B7F">
        <w:rPr>
          <w:rFonts w:ascii="Times New Roman" w:eastAsia="Calibri" w:hAnsi="Times New Roman"/>
          <w:sz w:val="24"/>
          <w:szCs w:val="24"/>
          <w:lang w:val="en-US" w:eastAsia="en-US"/>
        </w:rPr>
        <w:t xml:space="preserve">hree-year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forward estimates and </w:t>
      </w:r>
      <w:r w:rsidR="00AE2B7F">
        <w:rPr>
          <w:rFonts w:ascii="Times New Roman" w:eastAsia="Calibri" w:hAnsi="Times New Roman"/>
          <w:sz w:val="24"/>
          <w:szCs w:val="24"/>
          <w:lang w:val="en-US" w:eastAsia="en-US"/>
        </w:rPr>
        <w:t>program budget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ing</w:t>
      </w:r>
      <w:r w:rsidR="00AE2B7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ere</w:t>
      </w:r>
      <w:r w:rsidR="00AE2B7F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implemented in Albania in 2018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which </w:t>
      </w:r>
      <w:r w:rsidR="00AA74FD">
        <w:rPr>
          <w:rFonts w:ascii="Times New Roman" w:eastAsia="Calibri" w:hAnsi="Times New Roman"/>
          <w:sz w:val="24"/>
          <w:szCs w:val="24"/>
          <w:lang w:val="en-US" w:eastAsia="en-US"/>
        </w:rPr>
        <w:t>expand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ed</w:t>
      </w:r>
      <w:r w:rsidR="00AA74F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horizon for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>monitoring</w:t>
      </w:r>
      <w:r w:rsidR="00EA713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fiscal data</w:t>
      </w:r>
      <w:r w:rsidR="00150577">
        <w:rPr>
          <w:rFonts w:ascii="Times New Roman" w:eastAsia="Calibri" w:hAnsi="Times New Roman"/>
          <w:sz w:val="24"/>
          <w:szCs w:val="24"/>
          <w:lang w:val="en-US" w:eastAsia="en-US"/>
        </w:rPr>
        <w:t>, includ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ing</w:t>
      </w:r>
      <w:r w:rsidR="0015057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multi-year commitments. </w:t>
      </w:r>
      <w:r w:rsidR="00F735F0">
        <w:rPr>
          <w:rFonts w:ascii="Times New Roman" w:eastAsia="Calibri" w:hAnsi="Times New Roman"/>
          <w:sz w:val="24"/>
          <w:szCs w:val="24"/>
          <w:lang w:val="en-US" w:eastAsia="en-US"/>
        </w:rPr>
        <w:t xml:space="preserve">Previously </w:t>
      </w:r>
      <w:r w:rsidR="00511E85">
        <w:rPr>
          <w:rFonts w:ascii="Times New Roman" w:eastAsia="Calibri" w:hAnsi="Times New Roman"/>
          <w:sz w:val="24"/>
          <w:szCs w:val="24"/>
          <w:lang w:val="en-US" w:eastAsia="en-US"/>
        </w:rPr>
        <w:t xml:space="preserve">data </w:t>
      </w:r>
      <w:r w:rsidR="00511E85" w:rsidRPr="00666228">
        <w:rPr>
          <w:rFonts w:ascii="Times New Roman" w:eastAsia="Calibri" w:hAnsi="Times New Roman"/>
          <w:sz w:val="24"/>
          <w:szCs w:val="24"/>
          <w:lang w:val="en-US" w:eastAsia="en-US"/>
        </w:rPr>
        <w:t xml:space="preserve">on </w:t>
      </w:r>
      <w:r w:rsidR="00511E85" w:rsidRPr="00AC338F">
        <w:rPr>
          <w:rFonts w:ascii="Times New Roman" w:eastAsia="Calibri" w:hAnsi="Times New Roman"/>
          <w:sz w:val="24"/>
          <w:szCs w:val="24"/>
          <w:lang w:val="en-US" w:eastAsia="en-US"/>
        </w:rPr>
        <w:t>arrears</w:t>
      </w:r>
      <w:r w:rsidR="00BF546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was</w:t>
      </w:r>
      <w:r w:rsidR="00BF546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A63AAC">
        <w:rPr>
          <w:rFonts w:ascii="Times New Roman" w:eastAsia="Calibri" w:hAnsi="Times New Roman"/>
          <w:sz w:val="24"/>
          <w:szCs w:val="24"/>
          <w:lang w:val="en-US" w:eastAsia="en-US"/>
        </w:rPr>
        <w:t xml:space="preserve">accumulated </w:t>
      </w:r>
      <w:r w:rsidR="00BF546D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</w:t>
      </w:r>
      <w:r w:rsidR="00BF546D">
        <w:rPr>
          <w:rFonts w:ascii="Times New Roman" w:eastAsia="Calibri" w:hAnsi="Times New Roman"/>
          <w:sz w:val="24"/>
          <w:szCs w:val="24"/>
          <w:lang w:val="en-US" w:eastAsia="en-US"/>
        </w:rPr>
        <w:t xml:space="preserve">manually compiled </w:t>
      </w:r>
      <w:r w:rsidR="008101BB">
        <w:rPr>
          <w:rFonts w:ascii="Times New Roman" w:eastAsia="Calibri" w:hAnsi="Times New Roman"/>
          <w:sz w:val="24"/>
          <w:szCs w:val="24"/>
          <w:lang w:val="en-US" w:eastAsia="en-US"/>
        </w:rPr>
        <w:t>database</w:t>
      </w:r>
      <w:r w:rsidR="00872B1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</w:t>
      </w:r>
      <w:r w:rsidR="00CA38C5">
        <w:rPr>
          <w:rFonts w:ascii="Times New Roman" w:eastAsia="Calibri" w:hAnsi="Times New Roman"/>
          <w:sz w:val="24"/>
          <w:szCs w:val="24"/>
          <w:lang w:val="en-US" w:eastAsia="en-US"/>
        </w:rPr>
        <w:t xml:space="preserve">based on self-reporting by the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budget units</w:t>
      </w:r>
      <w:r w:rsidR="00872B1D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however, </w:t>
      </w:r>
      <w:r w:rsidR="00E2267C">
        <w:rPr>
          <w:rFonts w:ascii="Times New Roman" w:eastAsia="Calibri" w:hAnsi="Times New Roman"/>
          <w:sz w:val="24"/>
          <w:szCs w:val="24"/>
          <w:lang w:val="en-US" w:eastAsia="en-US"/>
        </w:rPr>
        <w:t xml:space="preserve">since </w:t>
      </w:r>
      <w:r w:rsidR="00422AFD" w:rsidRPr="00B07A02">
        <w:rPr>
          <w:rFonts w:ascii="Times New Roman" w:eastAsia="Calibri" w:hAnsi="Times New Roman"/>
          <w:sz w:val="24"/>
          <w:szCs w:val="24"/>
          <w:lang w:val="en-US" w:eastAsia="en-US"/>
        </w:rPr>
        <w:t>201</w:t>
      </w:r>
      <w:r w:rsidR="00E2267C" w:rsidRPr="00B07A02">
        <w:rPr>
          <w:rFonts w:ascii="Times New Roman" w:eastAsia="Calibri" w:hAnsi="Times New Roman"/>
          <w:sz w:val="24"/>
          <w:szCs w:val="24"/>
          <w:lang w:val="en-US" w:eastAsia="en-US"/>
        </w:rPr>
        <w:t>8</w:t>
      </w:r>
      <w:r w:rsidR="00422AF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A63AAC">
        <w:rPr>
          <w:rFonts w:ascii="Times New Roman" w:eastAsia="Calibri" w:hAnsi="Times New Roman"/>
          <w:sz w:val="24"/>
          <w:szCs w:val="24"/>
          <w:lang w:val="en-US" w:eastAsia="en-US"/>
        </w:rPr>
        <w:t>this information is collected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from payment </w:t>
      </w:r>
      <w:r w:rsidR="00FD243A">
        <w:rPr>
          <w:rFonts w:ascii="Times New Roman" w:eastAsia="Calibri" w:hAnsi="Times New Roman"/>
          <w:sz w:val="24"/>
          <w:szCs w:val="24"/>
          <w:lang w:val="en-US" w:eastAsia="en-US"/>
        </w:rPr>
        <w:t xml:space="preserve">data </w:t>
      </w:r>
      <w:proofErr w:type="gramStart"/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entered </w:t>
      </w:r>
      <w:r w:rsidR="00FD243A">
        <w:rPr>
          <w:rFonts w:ascii="Times New Roman" w:eastAsia="Calibri" w:hAnsi="Times New Roman"/>
          <w:sz w:val="24"/>
          <w:szCs w:val="24"/>
          <w:lang w:val="en-US" w:eastAsia="en-US"/>
        </w:rPr>
        <w:t>into</w:t>
      </w:r>
      <w:proofErr w:type="gramEnd"/>
      <w:r w:rsidR="0026470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centralized</w:t>
      </w:r>
      <w:r w:rsidR="00FD243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AGFIS</w:t>
      </w:r>
      <w:r w:rsidR="00C939B2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al</w:t>
      </w:r>
      <w:r w:rsidR="00C939B2">
        <w:rPr>
          <w:rFonts w:ascii="Times New Roman" w:eastAsia="Calibri" w:hAnsi="Times New Roman"/>
          <w:sz w:val="24"/>
          <w:szCs w:val="24"/>
          <w:lang w:val="en-US" w:eastAsia="en-US"/>
        </w:rPr>
        <w:t>though</w:t>
      </w:r>
      <w:r w:rsidR="0026470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coverage of </w:t>
      </w:r>
      <w:r w:rsidR="00C5717E">
        <w:rPr>
          <w:rFonts w:ascii="Times New Roman" w:eastAsia="Calibri" w:hAnsi="Times New Roman"/>
          <w:sz w:val="24"/>
          <w:szCs w:val="24"/>
          <w:lang w:val="en-US" w:eastAsia="en-US"/>
        </w:rPr>
        <w:t>budget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units</w:t>
      </w:r>
      <w:r w:rsidR="00C5717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63341F">
        <w:rPr>
          <w:rFonts w:ascii="Times New Roman" w:eastAsia="Calibri" w:hAnsi="Times New Roman"/>
          <w:sz w:val="24"/>
          <w:szCs w:val="24"/>
          <w:lang w:val="en-US" w:eastAsia="en-US"/>
        </w:rPr>
        <w:t xml:space="preserve">(extrabudgetary units) </w:t>
      </w:r>
      <w:r w:rsidR="0026470C">
        <w:rPr>
          <w:rFonts w:ascii="Times New Roman" w:eastAsia="Calibri" w:hAnsi="Times New Roman"/>
          <w:sz w:val="24"/>
          <w:szCs w:val="24"/>
          <w:lang w:val="en-US" w:eastAsia="en-US"/>
        </w:rPr>
        <w:t xml:space="preserve">is not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yet </w:t>
      </w:r>
      <w:r w:rsidR="0026470C">
        <w:rPr>
          <w:rFonts w:ascii="Times New Roman" w:eastAsia="Calibri" w:hAnsi="Times New Roman"/>
          <w:sz w:val="24"/>
          <w:szCs w:val="24"/>
          <w:lang w:val="en-US" w:eastAsia="en-US"/>
        </w:rPr>
        <w:t>complete</w:t>
      </w:r>
      <w:r w:rsidR="00E27670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="0026470C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62453C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current requirement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is for </w:t>
      </w:r>
      <w:r w:rsidR="0062453C">
        <w:rPr>
          <w:rFonts w:ascii="Times New Roman" w:eastAsia="Calibri" w:hAnsi="Times New Roman"/>
          <w:sz w:val="24"/>
          <w:szCs w:val="24"/>
          <w:lang w:val="en-US" w:eastAsia="en-US"/>
        </w:rPr>
        <w:t xml:space="preserve">signed contracts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to </w:t>
      </w:r>
      <w:r w:rsidR="0062453C">
        <w:rPr>
          <w:rFonts w:ascii="Times New Roman" w:eastAsia="Calibri" w:hAnsi="Times New Roman"/>
          <w:sz w:val="24"/>
          <w:szCs w:val="24"/>
          <w:lang w:val="en-US" w:eastAsia="en-US"/>
        </w:rPr>
        <w:t>be registered in the AGFIS within 5 days of the contract signature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062F8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V</w:t>
      </w:r>
      <w:r w:rsidR="00062F8A">
        <w:rPr>
          <w:rFonts w:ascii="Times New Roman" w:eastAsia="Calibri" w:hAnsi="Times New Roman"/>
          <w:sz w:val="24"/>
          <w:szCs w:val="24"/>
          <w:lang w:val="en-US" w:eastAsia="en-US"/>
        </w:rPr>
        <w:t xml:space="preserve">erification of the information with </w:t>
      </w:r>
      <w:r w:rsidR="005F3E35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public procurement system is currently done manually, </w:t>
      </w:r>
      <w:r w:rsidR="0062453C">
        <w:rPr>
          <w:rFonts w:ascii="Times New Roman" w:eastAsia="Calibri" w:hAnsi="Times New Roman"/>
          <w:sz w:val="24"/>
          <w:szCs w:val="24"/>
          <w:lang w:val="en-US" w:eastAsia="en-US"/>
        </w:rPr>
        <w:t xml:space="preserve">but </w:t>
      </w:r>
      <w:r w:rsidR="00B434D5">
        <w:rPr>
          <w:rFonts w:ascii="Times New Roman" w:eastAsia="Calibri" w:hAnsi="Times New Roman"/>
          <w:sz w:val="24"/>
          <w:szCs w:val="24"/>
          <w:lang w:val="en-US" w:eastAsia="en-US"/>
        </w:rPr>
        <w:t>work is ongoing to</w:t>
      </w:r>
      <w:r w:rsidR="00E3625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link </w:t>
      </w:r>
      <w:r w:rsidR="00A17F9A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4D6932">
        <w:rPr>
          <w:rFonts w:ascii="Times New Roman" w:eastAsia="Calibri" w:hAnsi="Times New Roman"/>
          <w:sz w:val="24"/>
          <w:szCs w:val="24"/>
          <w:lang w:val="en-US" w:eastAsia="en-US"/>
        </w:rPr>
        <w:t>two</w:t>
      </w:r>
      <w:r w:rsidR="006B2F8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E36252">
        <w:rPr>
          <w:rFonts w:ascii="Times New Roman" w:eastAsia="Calibri" w:hAnsi="Times New Roman"/>
          <w:sz w:val="24"/>
          <w:szCs w:val="24"/>
          <w:lang w:val="en-US" w:eastAsia="en-US"/>
        </w:rPr>
        <w:t>system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="00E3625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C14EAE">
        <w:rPr>
          <w:rFonts w:ascii="Times New Roman" w:eastAsia="Calibri" w:hAnsi="Times New Roman"/>
          <w:sz w:val="24"/>
          <w:szCs w:val="24"/>
          <w:lang w:val="en-US" w:eastAsia="en-US"/>
        </w:rPr>
        <w:t>to</w:t>
      </w:r>
      <w:r w:rsidR="0062453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ensure</w:t>
      </w:r>
      <w:r w:rsidR="00C14EA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record</w:t>
      </w:r>
      <w:r w:rsidR="007D08A5">
        <w:rPr>
          <w:rFonts w:ascii="Times New Roman" w:eastAsia="Calibri" w:hAnsi="Times New Roman"/>
          <w:sz w:val="24"/>
          <w:szCs w:val="24"/>
          <w:lang w:val="en-US" w:eastAsia="en-US"/>
        </w:rPr>
        <w:t>ing of the date</w:t>
      </w:r>
      <w:r w:rsidR="005A171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once the </w:t>
      </w:r>
      <w:r w:rsidR="00506DCA">
        <w:rPr>
          <w:rFonts w:ascii="Times New Roman" w:eastAsia="Calibri" w:hAnsi="Times New Roman"/>
          <w:sz w:val="24"/>
          <w:szCs w:val="24"/>
          <w:lang w:val="en-US" w:eastAsia="en-US"/>
        </w:rPr>
        <w:t>funds are committed.</w:t>
      </w:r>
      <w:r w:rsidR="00C800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14:paraId="2385F84B" w14:textId="77777777" w:rsidR="00286E40" w:rsidRDefault="001937DC" w:rsidP="001937DC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0E372E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During the </w:t>
      </w:r>
      <w:r w:rsidRPr="00B421C0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question and answer session that followed </w:t>
      </w:r>
      <w:r w:rsidRPr="00007850">
        <w:rPr>
          <w:rFonts w:ascii="Times New Roman" w:eastAsia="Calibri" w:hAnsi="Times New Roman"/>
          <w:b/>
          <w:sz w:val="24"/>
          <w:szCs w:val="24"/>
          <w:lang w:val="en-US" w:eastAsia="en-US"/>
        </w:rPr>
        <w:t>participants clarified</w:t>
      </w:r>
      <w:r w:rsidR="00107947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that</w:t>
      </w:r>
      <w:r w:rsidR="00403E3F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it is the treasury units that check whether </w:t>
      </w:r>
      <w:r w:rsidR="008A3918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>budget organizations</w:t>
      </w:r>
      <w:r w:rsidR="00403E3F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DD0F24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comply with </w:t>
      </w:r>
      <w:r w:rsidR="00A7782D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>regist</w:t>
      </w:r>
      <w:r w:rsidR="00DD0F24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ration of the </w:t>
      </w:r>
      <w:r w:rsidR="00A7782D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contracts in the AGFIS within 5 days </w:t>
      </w:r>
      <w:r w:rsidR="00F42034">
        <w:rPr>
          <w:rFonts w:ascii="Times New Roman" w:eastAsia="Calibri" w:hAnsi="Times New Roman"/>
          <w:b/>
          <w:sz w:val="24"/>
          <w:szCs w:val="24"/>
          <w:lang w:val="en-US" w:eastAsia="en-US"/>
        </w:rPr>
        <w:t>after</w:t>
      </w:r>
      <w:r w:rsidR="00816726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signing</w:t>
      </w:r>
      <w:r w:rsidR="00B421C0" w:rsidRPr="009974A9">
        <w:rPr>
          <w:rFonts w:ascii="Times New Roman" w:eastAsia="Calibri" w:hAnsi="Times New Roman"/>
          <w:b/>
          <w:sz w:val="24"/>
          <w:szCs w:val="24"/>
          <w:lang w:val="en-US" w:eastAsia="en-US"/>
        </w:rPr>
        <w:t>.</w:t>
      </w:r>
      <w:r w:rsidR="00B2336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="00B23365">
        <w:rPr>
          <w:rFonts w:ascii="Times New Roman" w:eastAsia="Calibri" w:hAnsi="Times New Roman"/>
          <w:sz w:val="24"/>
          <w:szCs w:val="24"/>
          <w:lang w:val="en-US" w:eastAsia="en-US"/>
        </w:rPr>
        <w:t xml:space="preserve">his is done </w:t>
      </w:r>
      <w:r w:rsidR="004639FC">
        <w:rPr>
          <w:rFonts w:ascii="Times New Roman" w:eastAsia="Calibri" w:hAnsi="Times New Roman"/>
          <w:sz w:val="24"/>
          <w:szCs w:val="24"/>
          <w:lang w:val="en-US" w:eastAsia="en-US"/>
        </w:rPr>
        <w:t xml:space="preserve">by verification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t xml:space="preserve">of the </w:t>
      </w:r>
      <w:r w:rsidR="00B23365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invoices </w:t>
      </w:r>
      <w:r w:rsidR="004639FC">
        <w:rPr>
          <w:rFonts w:ascii="Times New Roman" w:eastAsia="Calibri" w:hAnsi="Times New Roman"/>
          <w:sz w:val="24"/>
          <w:szCs w:val="24"/>
          <w:lang w:val="en-US" w:eastAsia="en-US"/>
        </w:rPr>
        <w:t>submitted to the treasury. If any deviations are revealed th</w:t>
      </w:r>
      <w:r w:rsidR="00257DF9">
        <w:rPr>
          <w:rFonts w:ascii="Times New Roman" w:eastAsia="Calibri" w:hAnsi="Times New Roman"/>
          <w:sz w:val="24"/>
          <w:szCs w:val="24"/>
          <w:lang w:val="en-US" w:eastAsia="en-US"/>
        </w:rPr>
        <w:t>is information is shared with the management of the spending unit / line ministry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 improve</w:t>
      </w:r>
      <w:r w:rsidR="00257DF9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t>co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mpliance in the future</w:t>
      </w:r>
      <w:r w:rsidR="004C0F17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</w:p>
    <w:p w14:paraId="659307D2" w14:textId="77777777" w:rsidR="000E372E" w:rsidRDefault="00AC147F" w:rsidP="001937DC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Responding to 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a</w:t>
      </w:r>
      <w:r w:rsidR="00F42034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question on </w:t>
      </w:r>
      <w:r w:rsidR="00F80CB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contracts 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registration 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Mrs</w:t>
      </w:r>
      <w:r w:rsidR="00E27670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F42034" w:rsidRPr="00837FD6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Pilkat</w:t>
      </w:r>
      <w:r w:rsidR="00F42034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</w:t>
      </w:r>
      <w:proofErr w:type="spellEnd"/>
      <w:r w:rsidR="00F80CB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explained that </w:t>
      </w:r>
      <w:r w:rsidR="00B421C0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unique</w:t>
      </w:r>
      <w:r w:rsidR="00B421C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711E4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identification numbers are assigned for each </w:t>
      </w:r>
      <w:r w:rsidR="00B421C0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contract</w:t>
      </w:r>
      <w:r w:rsidR="00711E4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in chronological order</w:t>
      </w:r>
      <w:r w:rsidR="00711E40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and </w:t>
      </w:r>
      <w:r w:rsidR="006171BC">
        <w:rPr>
          <w:rFonts w:ascii="Times New Roman" w:eastAsia="Calibri" w:hAnsi="Times New Roman"/>
          <w:sz w:val="24"/>
          <w:szCs w:val="24"/>
          <w:lang w:val="en-US" w:eastAsia="en-US"/>
        </w:rPr>
        <w:t>monthly reports are generated that contain information on</w:t>
      </w:r>
      <w:r w:rsidR="00286E4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current year</w:t>
      </w:r>
      <w:r w:rsidR="00B715BE">
        <w:rPr>
          <w:rFonts w:ascii="Times New Roman" w:eastAsia="Calibri" w:hAnsi="Times New Roman"/>
          <w:sz w:val="24"/>
          <w:szCs w:val="24"/>
          <w:lang w:val="en-US" w:eastAsia="en-US"/>
        </w:rPr>
        <w:t>, as well as</w:t>
      </w:r>
      <w:r w:rsidR="006171BC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forward two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lastRenderedPageBreak/>
        <w:t xml:space="preserve">years for </w:t>
      </w:r>
      <w:r w:rsidR="006171BC">
        <w:rPr>
          <w:rFonts w:ascii="Times New Roman" w:eastAsia="Calibri" w:hAnsi="Times New Roman"/>
          <w:sz w:val="24"/>
          <w:szCs w:val="24"/>
          <w:lang w:val="en-US" w:eastAsia="en-US"/>
        </w:rPr>
        <w:t>multi-year commitments</w:t>
      </w:r>
      <w:r w:rsidR="00CA699B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It was also noted that if </w:t>
      </w:r>
      <w:r w:rsidR="00F82480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contract </w:t>
      </w:r>
      <w:r w:rsidR="00B421C0">
        <w:rPr>
          <w:rFonts w:ascii="Times New Roman" w:eastAsia="Calibri" w:hAnsi="Times New Roman"/>
          <w:sz w:val="24"/>
          <w:szCs w:val="24"/>
          <w:lang w:val="en-US" w:eastAsia="en-US"/>
        </w:rPr>
        <w:t xml:space="preserve">extends for </w:t>
      </w:r>
      <w:r w:rsidR="00CA699B">
        <w:rPr>
          <w:rFonts w:ascii="Times New Roman" w:eastAsia="Calibri" w:hAnsi="Times New Roman"/>
          <w:sz w:val="24"/>
          <w:szCs w:val="24"/>
          <w:lang w:val="en-US" w:eastAsia="en-US"/>
        </w:rPr>
        <w:t xml:space="preserve">more than three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>years, all</w:t>
      </w:r>
      <w:r w:rsidR="00CA699B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</w:t>
      </w:r>
      <w:r w:rsidR="00B715BE">
        <w:rPr>
          <w:rFonts w:ascii="Times New Roman" w:eastAsia="Calibri" w:hAnsi="Times New Roman"/>
          <w:sz w:val="24"/>
          <w:szCs w:val="24"/>
          <w:lang w:val="en-US" w:eastAsia="en-US"/>
        </w:rPr>
        <w:t xml:space="preserve">data for the </w:t>
      </w:r>
      <w:r w:rsidR="00CA699B">
        <w:rPr>
          <w:rFonts w:ascii="Times New Roman" w:eastAsia="Calibri" w:hAnsi="Times New Roman"/>
          <w:sz w:val="24"/>
          <w:szCs w:val="24"/>
          <w:lang w:val="en-US" w:eastAsia="en-US"/>
        </w:rPr>
        <w:t xml:space="preserve">subsequent </w:t>
      </w:r>
      <w:r w:rsidR="00B715BE">
        <w:rPr>
          <w:rFonts w:ascii="Times New Roman" w:eastAsia="Calibri" w:hAnsi="Times New Roman"/>
          <w:sz w:val="24"/>
          <w:szCs w:val="24"/>
          <w:lang w:val="en-US" w:eastAsia="en-US"/>
        </w:rPr>
        <w:t>years is</w:t>
      </w:r>
      <w:r w:rsidR="00F8248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recorded </w:t>
      </w:r>
      <w:r w:rsidR="00272C60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 </w:t>
      </w:r>
      <w:r w:rsidR="008F672E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separate </w:t>
      </w:r>
      <w:r w:rsidR="00CF2421">
        <w:rPr>
          <w:rFonts w:ascii="Times New Roman" w:eastAsia="Calibri" w:hAnsi="Times New Roman"/>
          <w:sz w:val="24"/>
          <w:szCs w:val="24"/>
          <w:lang w:val="en-US" w:eastAsia="en-US"/>
        </w:rPr>
        <w:t xml:space="preserve">column </w:t>
      </w:r>
      <w:r w:rsidR="00F82480">
        <w:rPr>
          <w:rFonts w:ascii="Times New Roman" w:eastAsia="Calibri" w:hAnsi="Times New Roman"/>
          <w:sz w:val="24"/>
          <w:szCs w:val="24"/>
          <w:lang w:val="en-US" w:eastAsia="en-US"/>
        </w:rPr>
        <w:t>in the system</w:t>
      </w:r>
      <w:r w:rsidR="00B715B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</w:t>
      </w:r>
      <w:r w:rsidR="000E372E">
        <w:rPr>
          <w:rFonts w:ascii="Times New Roman" w:eastAsia="Calibri" w:hAnsi="Times New Roman"/>
          <w:sz w:val="24"/>
          <w:szCs w:val="24"/>
          <w:lang w:val="en-US" w:eastAsia="en-US"/>
        </w:rPr>
        <w:t>T+4)</w:t>
      </w:r>
      <w:r w:rsidR="00682B03">
        <w:rPr>
          <w:rStyle w:val="FootnoteReference"/>
          <w:rFonts w:ascii="Times New Roman" w:eastAsia="Calibri" w:hAnsi="Times New Roman"/>
          <w:sz w:val="24"/>
          <w:szCs w:val="24"/>
          <w:lang w:val="en-US" w:eastAsia="en-US"/>
        </w:rPr>
        <w:footnoteReference w:id="2"/>
      </w:r>
      <w:r w:rsidR="000E372E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</w:p>
    <w:p w14:paraId="549FF46E" w14:textId="77777777" w:rsidR="002440F7" w:rsidRDefault="00B421C0" w:rsidP="001937DC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P</w:t>
      </w:r>
      <w:r w:rsidR="002440F7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articipants 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also sought</w:t>
      </w:r>
      <w:r w:rsidR="002F76B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information regarding the </w:t>
      </w:r>
      <w:r w:rsidR="002F76B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templates used for </w:t>
      </w:r>
      <w:r w:rsidR="00776A9F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registration</w:t>
      </w:r>
      <w:r w:rsidR="0068007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of and </w:t>
      </w:r>
      <w:r w:rsidR="002F76B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reporting on multi-year commit</w:t>
      </w:r>
      <w:r w:rsidR="00776A9F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ments</w:t>
      </w:r>
      <w:r w:rsidR="00680878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</w:t>
      </w:r>
      <w:r w:rsidR="0068087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F</w:t>
      </w:r>
      <w:r w:rsidR="002440F7" w:rsidRPr="002440F7">
        <w:rPr>
          <w:rFonts w:ascii="Times New Roman" w:eastAsia="Calibri" w:hAnsi="Times New Roman"/>
          <w:sz w:val="24"/>
          <w:szCs w:val="24"/>
          <w:lang w:val="en-US" w:eastAsia="en-US"/>
        </w:rPr>
        <w:t xml:space="preserve">ollowing </w:t>
      </w:r>
      <w:r w:rsidR="00680075">
        <w:rPr>
          <w:rFonts w:ascii="Times New Roman" w:eastAsia="Calibri" w:hAnsi="Times New Roman"/>
          <w:sz w:val="24"/>
          <w:szCs w:val="24"/>
          <w:lang w:val="en-US" w:eastAsia="en-US"/>
        </w:rPr>
        <w:t>the</w:t>
      </w:r>
      <w:r w:rsidR="002440F7" w:rsidRPr="002440F7">
        <w:rPr>
          <w:rFonts w:ascii="Times New Roman" w:eastAsia="Calibri" w:hAnsi="Times New Roman"/>
          <w:sz w:val="24"/>
          <w:szCs w:val="24"/>
          <w:lang w:val="en-US" w:eastAsia="en-US"/>
        </w:rPr>
        <w:t xml:space="preserve"> videoconference </w:t>
      </w:r>
      <w:r w:rsidR="00680075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these were shared by </w:t>
      </w:r>
      <w:r w:rsidR="002440F7" w:rsidRPr="002440F7">
        <w:rPr>
          <w:rFonts w:ascii="Times New Roman" w:eastAsia="Calibri" w:hAnsi="Times New Roman"/>
          <w:sz w:val="24"/>
          <w:szCs w:val="24"/>
          <w:lang w:val="en-US" w:eastAsia="en-US"/>
        </w:rPr>
        <w:t xml:space="preserve">Ms. Pilkati </w:t>
      </w:r>
      <w:r w:rsidR="00680878">
        <w:rPr>
          <w:rFonts w:ascii="Times New Roman" w:eastAsia="Calibri" w:hAnsi="Times New Roman"/>
          <w:sz w:val="24"/>
          <w:szCs w:val="24"/>
          <w:lang w:val="en-US" w:eastAsia="en-US"/>
        </w:rPr>
        <w:t xml:space="preserve">and </w:t>
      </w:r>
      <w:r w:rsidR="00BA0DD9">
        <w:rPr>
          <w:rFonts w:ascii="Times New Roman" w:eastAsia="Calibri" w:hAnsi="Times New Roman"/>
          <w:sz w:val="24"/>
          <w:szCs w:val="24"/>
          <w:lang w:val="en-US" w:eastAsia="en-US"/>
        </w:rPr>
        <w:t>added to the presentation slides (see slides 28</w:t>
      </w:r>
      <w:r w:rsidR="00B0260B">
        <w:rPr>
          <w:rFonts w:ascii="Times New Roman" w:eastAsia="Calibri" w:hAnsi="Times New Roman"/>
          <w:sz w:val="24"/>
          <w:szCs w:val="24"/>
          <w:lang w:val="en-US" w:eastAsia="en-US"/>
        </w:rPr>
        <w:t xml:space="preserve">-41). </w:t>
      </w:r>
    </w:p>
    <w:p w14:paraId="17710471" w14:textId="77777777" w:rsidR="00674D61" w:rsidRDefault="00B421C0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Concluding </w:t>
      </w:r>
      <w:r w:rsidR="00762B8E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remarks </w:t>
      </w:r>
      <w:r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were provided by </w:t>
      </w:r>
      <w:r w:rsidR="00762B8E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>M</w:t>
      </w:r>
      <w:r w:rsidR="001937DC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>s</w:t>
      </w:r>
      <w:r w:rsidR="00762B8E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. </w:t>
      </w:r>
      <w:r w:rsidR="001937DC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>Nikulina</w:t>
      </w:r>
      <w:r w:rsidR="005A6ECF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and </w:t>
      </w:r>
      <w:r w:rsidR="00E015D5" w:rsidRPr="00F124A9">
        <w:rPr>
          <w:rFonts w:ascii="Times New Roman" w:eastAsia="Calibri" w:hAnsi="Times New Roman"/>
          <w:b/>
          <w:sz w:val="24"/>
          <w:szCs w:val="24"/>
          <w:lang w:val="en-US" w:eastAsia="en-US"/>
        </w:rPr>
        <w:t>Mr. Silins</w:t>
      </w:r>
      <w:r w:rsidR="007D110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who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highlighted</w:t>
      </w:r>
      <w:r w:rsidR="007D1101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that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while </w:t>
      </w:r>
      <w:r w:rsidR="006F633A">
        <w:rPr>
          <w:rFonts w:ascii="Times New Roman" w:eastAsia="Calibri" w:hAnsi="Times New Roman"/>
          <w:sz w:val="24"/>
          <w:szCs w:val="24"/>
          <w:lang w:val="en-US" w:eastAsia="en-US"/>
        </w:rPr>
        <w:t>the</w:t>
      </w:r>
      <w:r w:rsidR="0001524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size of central government arrears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as a percentage of total expenditure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s is not particularly significant</w:t>
      </w:r>
      <w:r w:rsidR="0001524A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arrears are not evenly spread and </w:t>
      </w:r>
      <w:r w:rsidR="00C9727C">
        <w:rPr>
          <w:rFonts w:ascii="Times New Roman" w:eastAsia="Calibri" w:hAnsi="Times New Roman"/>
          <w:sz w:val="24"/>
          <w:szCs w:val="24"/>
          <w:lang w:val="en-US" w:eastAsia="en-US"/>
        </w:rPr>
        <w:t xml:space="preserve">are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concentrated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at</w:t>
      </w:r>
      <w:r w:rsidR="006F633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</w:t>
      </w:r>
      <w:r w:rsidR="006F633A">
        <w:rPr>
          <w:rFonts w:ascii="Times New Roman" w:eastAsia="Calibri" w:hAnsi="Times New Roman"/>
          <w:sz w:val="24"/>
          <w:szCs w:val="24"/>
          <w:lang w:val="en-US" w:eastAsia="en-US"/>
        </w:rPr>
        <w:t>subnational government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level</w:t>
      </w:r>
      <w:r w:rsidR="006F633A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This has practical implications for how quickly budget units with high concentration of  arrears can clear the arrears. </w:t>
      </w:r>
      <w:r w:rsidR="00193CB0">
        <w:rPr>
          <w:rFonts w:ascii="Times New Roman" w:eastAsia="Calibri" w:hAnsi="Times New Roman"/>
          <w:sz w:val="24"/>
          <w:szCs w:val="24"/>
          <w:lang w:val="en-US" w:eastAsia="en-US"/>
        </w:rPr>
        <w:t xml:space="preserve">Ms. Pilkati confirmed that indeed </w:t>
      </w:r>
      <w:r w:rsidR="00453275">
        <w:rPr>
          <w:rFonts w:ascii="Times New Roman" w:eastAsia="Calibri" w:hAnsi="Times New Roman"/>
          <w:sz w:val="24"/>
          <w:szCs w:val="24"/>
          <w:lang w:val="en-US" w:eastAsia="en-US"/>
        </w:rPr>
        <w:t>following the administrative reform of 2015 the 3-tier</w:t>
      </w:r>
      <w:r w:rsidR="001C1C7E">
        <w:rPr>
          <w:rFonts w:ascii="Times New Roman" w:eastAsia="Calibri" w:hAnsi="Times New Roman"/>
          <w:sz w:val="24"/>
          <w:szCs w:val="24"/>
          <w:lang w:val="en-US" w:eastAsia="en-US"/>
        </w:rPr>
        <w:t xml:space="preserve">s of subnational </w:t>
      </w:r>
      <w:r w:rsidR="009F5BC4">
        <w:rPr>
          <w:rFonts w:ascii="Times New Roman" w:eastAsia="Calibri" w:hAnsi="Times New Roman"/>
          <w:sz w:val="24"/>
          <w:szCs w:val="24"/>
          <w:lang w:val="en-US" w:eastAsia="en-US"/>
        </w:rPr>
        <w:t>governments</w:t>
      </w:r>
      <w:r w:rsidR="001C1C7E">
        <w:rPr>
          <w:rFonts w:ascii="Times New Roman" w:eastAsia="Calibri" w:hAnsi="Times New Roman"/>
          <w:sz w:val="24"/>
          <w:szCs w:val="24"/>
          <w:lang w:val="en-US" w:eastAsia="en-US"/>
        </w:rPr>
        <w:t xml:space="preserve"> were reorganized into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a </w:t>
      </w:r>
      <w:r w:rsidR="001C1C7E">
        <w:rPr>
          <w:rFonts w:ascii="Times New Roman" w:eastAsia="Calibri" w:hAnsi="Times New Roman"/>
          <w:sz w:val="24"/>
          <w:szCs w:val="24"/>
          <w:lang w:val="en-US" w:eastAsia="en-US"/>
        </w:rPr>
        <w:t>2-tier system</w:t>
      </w:r>
      <w:r w:rsidR="009F5BC4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and all the arrears of the </w:t>
      </w:r>
      <w:r w:rsidR="00E33832">
        <w:rPr>
          <w:rFonts w:ascii="Times New Roman" w:eastAsia="Calibri" w:hAnsi="Times New Roman"/>
          <w:sz w:val="24"/>
          <w:szCs w:val="24"/>
          <w:lang w:val="en-US" w:eastAsia="en-US"/>
        </w:rPr>
        <w:t>3</w:t>
      </w:r>
      <w:r w:rsidR="00007850" w:rsidRPr="009974A9">
        <w:rPr>
          <w:rFonts w:ascii="Times New Roman" w:eastAsia="Calibri" w:hAnsi="Times New Roman"/>
          <w:sz w:val="24"/>
          <w:szCs w:val="24"/>
          <w:vertAlign w:val="superscript"/>
          <w:lang w:val="en-US" w:eastAsia="en-US"/>
        </w:rPr>
        <w:t>rd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E338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tier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were</w:t>
      </w:r>
      <w:r w:rsidR="00AD3E5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properly registered for the first time</w:t>
      </w:r>
      <w:r w:rsidR="00AD3E58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="007642E4">
        <w:rPr>
          <w:rFonts w:ascii="Times New Roman" w:eastAsia="Calibri" w:hAnsi="Times New Roman"/>
          <w:sz w:val="24"/>
          <w:szCs w:val="24"/>
          <w:lang w:val="en-US" w:eastAsia="en-US"/>
        </w:rPr>
        <w:t xml:space="preserve">It was also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indicated </w:t>
      </w:r>
      <w:r w:rsidR="007642E4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that one of the </w:t>
      </w:r>
      <w:r w:rsidR="00F42034">
        <w:rPr>
          <w:rFonts w:ascii="Times New Roman" w:eastAsia="Calibri" w:hAnsi="Times New Roman"/>
          <w:sz w:val="24"/>
          <w:szCs w:val="24"/>
          <w:lang w:val="en-US" w:eastAsia="en-US"/>
        </w:rPr>
        <w:t xml:space="preserve">key areas </w:t>
      </w:r>
      <w:r w:rsidR="007642E4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 arrears in Albania was </w:t>
      </w:r>
      <w:r w:rsidR="00EA301A">
        <w:rPr>
          <w:rFonts w:ascii="Times New Roman" w:eastAsia="Calibri" w:hAnsi="Times New Roman"/>
          <w:sz w:val="24"/>
          <w:szCs w:val="24"/>
          <w:lang w:val="en-US" w:eastAsia="en-US"/>
        </w:rPr>
        <w:t>road construction</w:t>
      </w:r>
      <w:r w:rsidR="00D90A32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maintenance</w:t>
      </w:r>
      <w:r w:rsidR="00CB0B0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preventing new arears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a</w:t>
      </w:r>
      <w:r w:rsidR="00CB0B0D">
        <w:rPr>
          <w:rFonts w:ascii="Times New Roman" w:eastAsia="Calibri" w:hAnsi="Times New Roman"/>
          <w:sz w:val="24"/>
          <w:szCs w:val="24"/>
          <w:lang w:val="en-US" w:eastAsia="en-US"/>
        </w:rPr>
        <w:t>rising would require co</w:t>
      </w:r>
      <w:r w:rsidR="003163D8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="00780A7A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="003163D8">
        <w:rPr>
          <w:rFonts w:ascii="Times New Roman" w:eastAsia="Calibri" w:hAnsi="Times New Roman"/>
          <w:sz w:val="24"/>
          <w:szCs w:val="24"/>
          <w:lang w:val="en-US" w:eastAsia="en-US"/>
        </w:rPr>
        <w:t>erted</w:t>
      </w:r>
      <w:r w:rsidR="00CB0B0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efforts to </w:t>
      </w:r>
      <w:r w:rsidR="005B3BC0">
        <w:rPr>
          <w:rFonts w:ascii="Times New Roman" w:eastAsia="Calibri" w:hAnsi="Times New Roman"/>
          <w:sz w:val="24"/>
          <w:szCs w:val="24"/>
          <w:lang w:val="en-US" w:eastAsia="en-US"/>
        </w:rPr>
        <w:t xml:space="preserve">strategically plan and budget this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>sub-</w:t>
      </w:r>
      <w:r w:rsidR="005B3BC0">
        <w:rPr>
          <w:rFonts w:ascii="Times New Roman" w:eastAsia="Calibri" w:hAnsi="Times New Roman"/>
          <w:sz w:val="24"/>
          <w:szCs w:val="24"/>
          <w:lang w:val="en-US" w:eastAsia="en-US"/>
        </w:rPr>
        <w:t>sector</w:t>
      </w:r>
      <w:r w:rsidR="00F9722F">
        <w:rPr>
          <w:rFonts w:ascii="Times New Roman" w:eastAsia="Calibri" w:hAnsi="Times New Roman"/>
          <w:sz w:val="24"/>
          <w:szCs w:val="24"/>
          <w:lang w:val="en-US" w:eastAsia="en-US"/>
        </w:rPr>
        <w:t>’s activities</w:t>
      </w:r>
      <w:r w:rsidR="00D15316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as well as addressing the peculiar administrative aspects of contracting service providers</w:t>
      </w:r>
      <w:r w:rsidR="005B3BC0">
        <w:rPr>
          <w:rFonts w:ascii="Times New Roman" w:eastAsia="Calibri" w:hAnsi="Times New Roman"/>
          <w:sz w:val="24"/>
          <w:szCs w:val="24"/>
          <w:lang w:val="en-US" w:eastAsia="en-US"/>
        </w:rPr>
        <w:t>.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It was also noted that arrears from court orders should be formally monitored in advance of the legal decision by the courts through a comprehensive register of contingent liabilities. </w:t>
      </w:r>
    </w:p>
    <w:p w14:paraId="65C42CC7" w14:textId="77777777" w:rsidR="00943727" w:rsidRDefault="00674D61" w:rsidP="00D22717">
      <w:pPr>
        <w:tabs>
          <w:tab w:val="left" w:pos="426"/>
        </w:tabs>
        <w:spacing w:after="120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Ms</w:t>
      </w:r>
      <w:r w:rsidR="00E015D5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 Nikulina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r w:rsidR="0000785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commended </w:t>
      </w:r>
      <w:r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the</w:t>
      </w:r>
      <w:r w:rsidR="00E52C2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Albanian Treasury </w:t>
      </w:r>
      <w:r w:rsidR="0000785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which </w:t>
      </w:r>
      <w:r w:rsidR="00E52C2A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had </w:t>
      </w:r>
      <w:r w:rsidR="000A4FEC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made good progress in improving the processes for monitoring and reporting expenditure commitments and payment arrear</w:t>
      </w:r>
      <w:r w:rsidR="00046AEC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s</w:t>
      </w:r>
      <w:r w:rsidR="00007850" w:rsidRPr="009974A9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.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="0063661A">
        <w:rPr>
          <w:rFonts w:ascii="Times New Roman" w:eastAsia="Calibri" w:hAnsi="Times New Roman"/>
          <w:sz w:val="24"/>
          <w:szCs w:val="24"/>
          <w:lang w:val="en-US" w:eastAsia="en-US"/>
        </w:rPr>
        <w:t xml:space="preserve">One remaining data </w:t>
      </w:r>
      <w:r w:rsidR="00053166">
        <w:rPr>
          <w:rFonts w:ascii="Times New Roman" w:eastAsia="Calibri" w:hAnsi="Times New Roman"/>
          <w:sz w:val="24"/>
          <w:szCs w:val="24"/>
          <w:lang w:val="en-US" w:eastAsia="en-US"/>
        </w:rPr>
        <w:t xml:space="preserve">availability </w:t>
      </w:r>
      <w:r w:rsidR="0063661A">
        <w:rPr>
          <w:rFonts w:ascii="Times New Roman" w:eastAsia="Calibri" w:hAnsi="Times New Roman"/>
          <w:sz w:val="24"/>
          <w:szCs w:val="24"/>
          <w:lang w:val="en-US" w:eastAsia="en-US"/>
        </w:rPr>
        <w:t xml:space="preserve">issue is </w:t>
      </w:r>
      <w:r w:rsidR="00BD3100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inability of the </w:t>
      </w:r>
      <w:r w:rsidR="005C7FA5">
        <w:rPr>
          <w:rFonts w:ascii="Times New Roman" w:eastAsia="Calibri" w:hAnsi="Times New Roman"/>
          <w:sz w:val="24"/>
          <w:szCs w:val="24"/>
          <w:lang w:val="en-US" w:eastAsia="en-US"/>
        </w:rPr>
        <w:t xml:space="preserve">treasury information </w:t>
      </w:r>
      <w:r w:rsidR="00BD3100">
        <w:rPr>
          <w:rFonts w:ascii="Times New Roman" w:eastAsia="Calibri" w:hAnsi="Times New Roman"/>
          <w:sz w:val="24"/>
          <w:szCs w:val="24"/>
          <w:lang w:val="en-US" w:eastAsia="en-US"/>
        </w:rPr>
        <w:t>system</w:t>
      </w:r>
      <w:r w:rsidR="005C7FA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(AGFIS)</w:t>
      </w:r>
      <w:r w:rsidR="00BD3100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to generate data on the age profile of arrears. </w:t>
      </w:r>
      <w:r w:rsidR="005C7FA5">
        <w:rPr>
          <w:rFonts w:ascii="Times New Roman" w:eastAsia="Calibri" w:hAnsi="Times New Roman"/>
          <w:sz w:val="24"/>
          <w:szCs w:val="24"/>
          <w:lang w:val="en-US" w:eastAsia="en-US"/>
        </w:rPr>
        <w:t>T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he soon to be implemented AFMIS </w:t>
      </w:r>
      <w:r w:rsidR="002A47CC">
        <w:rPr>
          <w:rFonts w:ascii="Times New Roman" w:eastAsia="Calibri" w:hAnsi="Times New Roman"/>
          <w:sz w:val="24"/>
          <w:szCs w:val="24"/>
          <w:lang w:val="en-US" w:eastAsia="en-US"/>
        </w:rPr>
        <w:t xml:space="preserve">is expected to address this problem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and plans for </w:t>
      </w:r>
      <w:r w:rsidR="003D6EC3">
        <w:rPr>
          <w:rFonts w:ascii="Times New Roman" w:eastAsia="Calibri" w:hAnsi="Times New Roman"/>
          <w:sz w:val="24"/>
          <w:szCs w:val="24"/>
          <w:lang w:val="en-US" w:eastAsia="en-US"/>
        </w:rPr>
        <w:t xml:space="preserve">its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interoperability </w:t>
      </w:r>
      <w:r w:rsidR="003D6EC3">
        <w:rPr>
          <w:rFonts w:ascii="Times New Roman" w:eastAsia="Calibri" w:hAnsi="Times New Roman"/>
          <w:sz w:val="24"/>
          <w:szCs w:val="24"/>
          <w:lang w:val="en-US" w:eastAsia="en-US"/>
        </w:rPr>
        <w:t xml:space="preserve">with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 procurement </w:t>
      </w:r>
      <w:r w:rsidR="00744369">
        <w:rPr>
          <w:rFonts w:ascii="Times New Roman" w:eastAsia="Calibri" w:hAnsi="Times New Roman"/>
          <w:sz w:val="24"/>
          <w:szCs w:val="24"/>
          <w:lang w:val="en-US" w:eastAsia="en-US"/>
        </w:rPr>
        <w:t xml:space="preserve">system </w:t>
      </w:r>
      <w:r w:rsidR="003D6EC3">
        <w:rPr>
          <w:rFonts w:ascii="Times New Roman" w:eastAsia="Calibri" w:hAnsi="Times New Roman"/>
          <w:sz w:val="24"/>
          <w:szCs w:val="24"/>
          <w:lang w:val="en-US" w:eastAsia="en-US"/>
        </w:rPr>
        <w:t xml:space="preserve">will </w:t>
      </w:r>
      <w:r w:rsidR="00007850">
        <w:rPr>
          <w:rFonts w:ascii="Times New Roman" w:eastAsia="Calibri" w:hAnsi="Times New Roman"/>
          <w:sz w:val="24"/>
          <w:szCs w:val="24"/>
          <w:lang w:val="en-US" w:eastAsia="en-US"/>
        </w:rPr>
        <w:t xml:space="preserve">further strengthen good practice.  </w:t>
      </w:r>
    </w:p>
    <w:p w14:paraId="31F6C44E" w14:textId="77777777" w:rsidR="00ED5649" w:rsidRPr="00916C47" w:rsidRDefault="00ED5649" w:rsidP="004B4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ED5649" w:rsidRPr="00916C47" w:rsidSect="00787987">
      <w:headerReference w:type="default" r:id="rId12"/>
      <w:footerReference w:type="default" r:id="rId13"/>
      <w:headerReference w:type="first" r:id="rId14"/>
      <w:pgSz w:w="11906" w:h="16838"/>
      <w:pgMar w:top="1134" w:right="1133" w:bottom="1418" w:left="1560" w:header="708" w:footer="37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3D9A2" w16cex:dateUtc="2020-03-11T10:41:00Z"/>
  <w16cex:commentExtensible w16cex:durableId="2213DCE9" w16cex:dateUtc="2020-03-1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62C38" w14:textId="77777777" w:rsidR="000757AC" w:rsidRDefault="000757AC" w:rsidP="00AE0C84">
      <w:pPr>
        <w:spacing w:after="0" w:line="240" w:lineRule="auto"/>
      </w:pPr>
      <w:r>
        <w:separator/>
      </w:r>
    </w:p>
  </w:endnote>
  <w:endnote w:type="continuationSeparator" w:id="0">
    <w:p w14:paraId="669041A0" w14:textId="77777777" w:rsidR="000757AC" w:rsidRDefault="000757AC" w:rsidP="00AE0C84">
      <w:pPr>
        <w:spacing w:after="0" w:line="240" w:lineRule="auto"/>
      </w:pPr>
      <w:r>
        <w:continuationSeparator/>
      </w:r>
    </w:p>
  </w:endnote>
  <w:endnote w:type="continuationNotice" w:id="1">
    <w:p w14:paraId="790158E9" w14:textId="77777777" w:rsidR="000757AC" w:rsidRDefault="00075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3F62" w14:textId="77777777" w:rsidR="002E1E16" w:rsidRDefault="007F747A">
    <w:pPr>
      <w:pStyle w:val="Footer"/>
      <w:jc w:val="center"/>
    </w:pPr>
    <w:r>
      <w:fldChar w:fldCharType="begin"/>
    </w:r>
    <w:r w:rsidR="002E1E16">
      <w:instrText xml:space="preserve"> PAGE   \* MERGEFORMAT </w:instrText>
    </w:r>
    <w:r>
      <w:fldChar w:fldCharType="separate"/>
    </w:r>
    <w:r w:rsidR="00061388">
      <w:rPr>
        <w:noProof/>
      </w:rPr>
      <w:t>2</w:t>
    </w:r>
    <w:r>
      <w:rPr>
        <w:noProof/>
      </w:rPr>
      <w:fldChar w:fldCharType="end"/>
    </w:r>
  </w:p>
  <w:p w14:paraId="070A45B5" w14:textId="77777777" w:rsidR="002E1E16" w:rsidRDefault="002E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E082" w14:textId="77777777" w:rsidR="000757AC" w:rsidRDefault="000757AC" w:rsidP="00AE0C84">
      <w:pPr>
        <w:spacing w:after="0" w:line="240" w:lineRule="auto"/>
      </w:pPr>
      <w:r>
        <w:separator/>
      </w:r>
    </w:p>
  </w:footnote>
  <w:footnote w:type="continuationSeparator" w:id="0">
    <w:p w14:paraId="017CD94F" w14:textId="77777777" w:rsidR="000757AC" w:rsidRDefault="000757AC" w:rsidP="00AE0C84">
      <w:pPr>
        <w:spacing w:after="0" w:line="240" w:lineRule="auto"/>
      </w:pPr>
      <w:r>
        <w:continuationSeparator/>
      </w:r>
    </w:p>
  </w:footnote>
  <w:footnote w:type="continuationNotice" w:id="1">
    <w:p w14:paraId="53147148" w14:textId="77777777" w:rsidR="000757AC" w:rsidRDefault="000757AC">
      <w:pPr>
        <w:spacing w:after="0" w:line="240" w:lineRule="auto"/>
      </w:pPr>
    </w:p>
  </w:footnote>
  <w:footnote w:id="2">
    <w:p w14:paraId="636608A2" w14:textId="77777777" w:rsidR="00682B03" w:rsidRPr="00682B03" w:rsidRDefault="00682B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82B03">
        <w:rPr>
          <w:lang w:val="en-US"/>
        </w:rPr>
        <w:t xml:space="preserve">http://www.financa.gov.al/ecuria-e-investimit-te-projekteve-2/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2E40" w14:textId="77777777" w:rsidR="0017713B" w:rsidRDefault="00177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451F" w14:textId="77777777" w:rsidR="002E1E16" w:rsidRDefault="009F553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8F116DC" wp14:editId="1406C952">
          <wp:simplePos x="0" y="0"/>
          <wp:positionH relativeFrom="margin">
            <wp:posOffset>-48895</wp:posOffset>
          </wp:positionH>
          <wp:positionV relativeFrom="margin">
            <wp:posOffset>-509270</wp:posOffset>
          </wp:positionV>
          <wp:extent cx="5962650" cy="626110"/>
          <wp:effectExtent l="0" t="0" r="0" b="0"/>
          <wp:wrapSquare wrapText="bothSides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2C8"/>
    <w:multiLevelType w:val="hybridMultilevel"/>
    <w:tmpl w:val="32E0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2A75196"/>
    <w:multiLevelType w:val="hybridMultilevel"/>
    <w:tmpl w:val="AE6A9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C13D1"/>
    <w:multiLevelType w:val="multilevel"/>
    <w:tmpl w:val="F7BE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D1D2A"/>
    <w:multiLevelType w:val="hybridMultilevel"/>
    <w:tmpl w:val="E9F4C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F29DF"/>
    <w:multiLevelType w:val="hybridMultilevel"/>
    <w:tmpl w:val="1210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16DC3"/>
    <w:multiLevelType w:val="hybridMultilevel"/>
    <w:tmpl w:val="CFB03F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D9417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61A45"/>
    <w:multiLevelType w:val="hybridMultilevel"/>
    <w:tmpl w:val="1F6A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261EE"/>
    <w:multiLevelType w:val="hybridMultilevel"/>
    <w:tmpl w:val="3C8A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32"/>
  </w:num>
  <w:num w:numId="4">
    <w:abstractNumId w:val="21"/>
  </w:num>
  <w:num w:numId="5">
    <w:abstractNumId w:val="23"/>
  </w:num>
  <w:num w:numId="6">
    <w:abstractNumId w:val="1"/>
  </w:num>
  <w:num w:numId="7">
    <w:abstractNumId w:val="2"/>
  </w:num>
  <w:num w:numId="8">
    <w:abstractNumId w:val="31"/>
  </w:num>
  <w:num w:numId="9">
    <w:abstractNumId w:val="19"/>
  </w:num>
  <w:num w:numId="10">
    <w:abstractNumId w:val="17"/>
  </w:num>
  <w:num w:numId="11">
    <w:abstractNumId w:val="26"/>
  </w:num>
  <w:num w:numId="12">
    <w:abstractNumId w:val="16"/>
  </w:num>
  <w:num w:numId="13">
    <w:abstractNumId w:val="6"/>
  </w:num>
  <w:num w:numId="14">
    <w:abstractNumId w:val="22"/>
  </w:num>
  <w:num w:numId="15">
    <w:abstractNumId w:val="9"/>
  </w:num>
  <w:num w:numId="16">
    <w:abstractNumId w:val="25"/>
  </w:num>
  <w:num w:numId="17">
    <w:abstractNumId w:val="33"/>
  </w:num>
  <w:num w:numId="18">
    <w:abstractNumId w:val="10"/>
  </w:num>
  <w:num w:numId="19">
    <w:abstractNumId w:val="30"/>
  </w:num>
  <w:num w:numId="20">
    <w:abstractNumId w:val="28"/>
  </w:num>
  <w:num w:numId="21">
    <w:abstractNumId w:val="5"/>
  </w:num>
  <w:num w:numId="22">
    <w:abstractNumId w:val="20"/>
  </w:num>
  <w:num w:numId="23">
    <w:abstractNumId w:val="12"/>
  </w:num>
  <w:num w:numId="24">
    <w:abstractNumId w:val="8"/>
  </w:num>
  <w:num w:numId="25">
    <w:abstractNumId w:val="34"/>
  </w:num>
  <w:num w:numId="26">
    <w:abstractNumId w:val="18"/>
  </w:num>
  <w:num w:numId="27">
    <w:abstractNumId w:val="27"/>
  </w:num>
  <w:num w:numId="28">
    <w:abstractNumId w:val="4"/>
  </w:num>
  <w:num w:numId="29">
    <w:abstractNumId w:val="24"/>
  </w:num>
  <w:num w:numId="30">
    <w:abstractNumId w:val="15"/>
  </w:num>
  <w:num w:numId="31">
    <w:abstractNumId w:val="14"/>
  </w:num>
  <w:num w:numId="32">
    <w:abstractNumId w:val="0"/>
  </w:num>
  <w:num w:numId="33">
    <w:abstractNumId w:val="29"/>
  </w:num>
  <w:num w:numId="34">
    <w:abstractNumId w:val="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1"/>
    <w:rsid w:val="000008C4"/>
    <w:rsid w:val="00000969"/>
    <w:rsid w:val="00001509"/>
    <w:rsid w:val="000018B0"/>
    <w:rsid w:val="00002BD5"/>
    <w:rsid w:val="0000339A"/>
    <w:rsid w:val="0000347D"/>
    <w:rsid w:val="00003504"/>
    <w:rsid w:val="00005EB0"/>
    <w:rsid w:val="00006F2E"/>
    <w:rsid w:val="00007850"/>
    <w:rsid w:val="00010644"/>
    <w:rsid w:val="00011611"/>
    <w:rsid w:val="000144F7"/>
    <w:rsid w:val="0001488D"/>
    <w:rsid w:val="00014ED7"/>
    <w:rsid w:val="0001524A"/>
    <w:rsid w:val="0001583E"/>
    <w:rsid w:val="00015996"/>
    <w:rsid w:val="0001637B"/>
    <w:rsid w:val="00016FAF"/>
    <w:rsid w:val="00017B40"/>
    <w:rsid w:val="00021F37"/>
    <w:rsid w:val="000227A8"/>
    <w:rsid w:val="00022AE9"/>
    <w:rsid w:val="000241A7"/>
    <w:rsid w:val="000247BF"/>
    <w:rsid w:val="00026468"/>
    <w:rsid w:val="00027CB9"/>
    <w:rsid w:val="0003197A"/>
    <w:rsid w:val="00032AC1"/>
    <w:rsid w:val="00032F7B"/>
    <w:rsid w:val="00034102"/>
    <w:rsid w:val="00036377"/>
    <w:rsid w:val="00036BCA"/>
    <w:rsid w:val="00036C5F"/>
    <w:rsid w:val="00037AC9"/>
    <w:rsid w:val="00040AC7"/>
    <w:rsid w:val="00042140"/>
    <w:rsid w:val="000423A2"/>
    <w:rsid w:val="00042884"/>
    <w:rsid w:val="00042E40"/>
    <w:rsid w:val="00044A63"/>
    <w:rsid w:val="00044E9B"/>
    <w:rsid w:val="00046412"/>
    <w:rsid w:val="00046463"/>
    <w:rsid w:val="00046AEC"/>
    <w:rsid w:val="00047614"/>
    <w:rsid w:val="000505BD"/>
    <w:rsid w:val="0005286A"/>
    <w:rsid w:val="00053166"/>
    <w:rsid w:val="00053808"/>
    <w:rsid w:val="00054FEF"/>
    <w:rsid w:val="00055C53"/>
    <w:rsid w:val="0005659F"/>
    <w:rsid w:val="00056634"/>
    <w:rsid w:val="000573C4"/>
    <w:rsid w:val="00060066"/>
    <w:rsid w:val="000610AF"/>
    <w:rsid w:val="00061388"/>
    <w:rsid w:val="00062F8A"/>
    <w:rsid w:val="00063536"/>
    <w:rsid w:val="00064315"/>
    <w:rsid w:val="00067C26"/>
    <w:rsid w:val="00071A5F"/>
    <w:rsid w:val="00071C9F"/>
    <w:rsid w:val="0007380D"/>
    <w:rsid w:val="00073837"/>
    <w:rsid w:val="00073CF3"/>
    <w:rsid w:val="00073EE6"/>
    <w:rsid w:val="000741FE"/>
    <w:rsid w:val="00075505"/>
    <w:rsid w:val="00075770"/>
    <w:rsid w:val="000757AC"/>
    <w:rsid w:val="00076197"/>
    <w:rsid w:val="0007652A"/>
    <w:rsid w:val="00076E31"/>
    <w:rsid w:val="00077D7F"/>
    <w:rsid w:val="00081340"/>
    <w:rsid w:val="00081449"/>
    <w:rsid w:val="00081C44"/>
    <w:rsid w:val="00082F2D"/>
    <w:rsid w:val="0008450C"/>
    <w:rsid w:val="00084D16"/>
    <w:rsid w:val="000864B1"/>
    <w:rsid w:val="000872C4"/>
    <w:rsid w:val="000875E6"/>
    <w:rsid w:val="00091145"/>
    <w:rsid w:val="0009167E"/>
    <w:rsid w:val="00092E90"/>
    <w:rsid w:val="000955B0"/>
    <w:rsid w:val="000971D3"/>
    <w:rsid w:val="000A09AA"/>
    <w:rsid w:val="000A0B8B"/>
    <w:rsid w:val="000A2A93"/>
    <w:rsid w:val="000A4FAE"/>
    <w:rsid w:val="000A4FEC"/>
    <w:rsid w:val="000B219B"/>
    <w:rsid w:val="000B3B7F"/>
    <w:rsid w:val="000B3FF9"/>
    <w:rsid w:val="000B5B2B"/>
    <w:rsid w:val="000B718C"/>
    <w:rsid w:val="000B7226"/>
    <w:rsid w:val="000B7B10"/>
    <w:rsid w:val="000C0FF3"/>
    <w:rsid w:val="000C26A4"/>
    <w:rsid w:val="000C27C9"/>
    <w:rsid w:val="000C2BB5"/>
    <w:rsid w:val="000C3AF8"/>
    <w:rsid w:val="000C3B8C"/>
    <w:rsid w:val="000C3C4D"/>
    <w:rsid w:val="000C778E"/>
    <w:rsid w:val="000C7AC0"/>
    <w:rsid w:val="000D1077"/>
    <w:rsid w:val="000D196A"/>
    <w:rsid w:val="000D2C7A"/>
    <w:rsid w:val="000D2CD7"/>
    <w:rsid w:val="000D2DFC"/>
    <w:rsid w:val="000D39FD"/>
    <w:rsid w:val="000D6996"/>
    <w:rsid w:val="000D6DF7"/>
    <w:rsid w:val="000E224D"/>
    <w:rsid w:val="000E2EB7"/>
    <w:rsid w:val="000E372E"/>
    <w:rsid w:val="000E4216"/>
    <w:rsid w:val="000E57B8"/>
    <w:rsid w:val="000E5FDB"/>
    <w:rsid w:val="000E667D"/>
    <w:rsid w:val="000F047C"/>
    <w:rsid w:val="000F096B"/>
    <w:rsid w:val="000F131B"/>
    <w:rsid w:val="000F1D07"/>
    <w:rsid w:val="000F2280"/>
    <w:rsid w:val="000F3261"/>
    <w:rsid w:val="000F6EDF"/>
    <w:rsid w:val="000F7B78"/>
    <w:rsid w:val="000F7C84"/>
    <w:rsid w:val="00101F00"/>
    <w:rsid w:val="00101FEA"/>
    <w:rsid w:val="00102614"/>
    <w:rsid w:val="00102E5E"/>
    <w:rsid w:val="00103F04"/>
    <w:rsid w:val="001046E2"/>
    <w:rsid w:val="0010477E"/>
    <w:rsid w:val="0010583C"/>
    <w:rsid w:val="00106B76"/>
    <w:rsid w:val="00107947"/>
    <w:rsid w:val="00112351"/>
    <w:rsid w:val="0011246B"/>
    <w:rsid w:val="001132A3"/>
    <w:rsid w:val="00114A08"/>
    <w:rsid w:val="001157AC"/>
    <w:rsid w:val="0011695C"/>
    <w:rsid w:val="0011725A"/>
    <w:rsid w:val="001173CD"/>
    <w:rsid w:val="00117E61"/>
    <w:rsid w:val="0012118B"/>
    <w:rsid w:val="00124186"/>
    <w:rsid w:val="00124273"/>
    <w:rsid w:val="00124FB4"/>
    <w:rsid w:val="001252B7"/>
    <w:rsid w:val="001267F1"/>
    <w:rsid w:val="00126E4F"/>
    <w:rsid w:val="00127540"/>
    <w:rsid w:val="00130744"/>
    <w:rsid w:val="00130F45"/>
    <w:rsid w:val="00131B09"/>
    <w:rsid w:val="00132462"/>
    <w:rsid w:val="00132ABC"/>
    <w:rsid w:val="00133093"/>
    <w:rsid w:val="0013385F"/>
    <w:rsid w:val="0013653C"/>
    <w:rsid w:val="00136714"/>
    <w:rsid w:val="00136850"/>
    <w:rsid w:val="001371B1"/>
    <w:rsid w:val="00137519"/>
    <w:rsid w:val="001377EA"/>
    <w:rsid w:val="00137BF5"/>
    <w:rsid w:val="00142D62"/>
    <w:rsid w:val="001430C0"/>
    <w:rsid w:val="00144362"/>
    <w:rsid w:val="00146B12"/>
    <w:rsid w:val="00147AF1"/>
    <w:rsid w:val="00147C51"/>
    <w:rsid w:val="00150577"/>
    <w:rsid w:val="00151BB6"/>
    <w:rsid w:val="00151C4E"/>
    <w:rsid w:val="001523FB"/>
    <w:rsid w:val="0015264A"/>
    <w:rsid w:val="00152BE6"/>
    <w:rsid w:val="00154598"/>
    <w:rsid w:val="00154AC5"/>
    <w:rsid w:val="0015502F"/>
    <w:rsid w:val="00155176"/>
    <w:rsid w:val="00157A78"/>
    <w:rsid w:val="00157ABE"/>
    <w:rsid w:val="00157C7A"/>
    <w:rsid w:val="00161166"/>
    <w:rsid w:val="00161B22"/>
    <w:rsid w:val="00162314"/>
    <w:rsid w:val="0016232D"/>
    <w:rsid w:val="00162BCC"/>
    <w:rsid w:val="001632EE"/>
    <w:rsid w:val="00163441"/>
    <w:rsid w:val="00163625"/>
    <w:rsid w:val="001674E8"/>
    <w:rsid w:val="00167A7C"/>
    <w:rsid w:val="00171DD0"/>
    <w:rsid w:val="0017292B"/>
    <w:rsid w:val="001730C7"/>
    <w:rsid w:val="00175460"/>
    <w:rsid w:val="0017612E"/>
    <w:rsid w:val="0017713B"/>
    <w:rsid w:val="0017715F"/>
    <w:rsid w:val="00177313"/>
    <w:rsid w:val="0018017D"/>
    <w:rsid w:val="001801B6"/>
    <w:rsid w:val="00180435"/>
    <w:rsid w:val="001805F7"/>
    <w:rsid w:val="00180D5C"/>
    <w:rsid w:val="001813E5"/>
    <w:rsid w:val="00181BC2"/>
    <w:rsid w:val="00183717"/>
    <w:rsid w:val="0018376E"/>
    <w:rsid w:val="00183FFF"/>
    <w:rsid w:val="00185B97"/>
    <w:rsid w:val="00185C74"/>
    <w:rsid w:val="00185F93"/>
    <w:rsid w:val="0018745C"/>
    <w:rsid w:val="00187E6F"/>
    <w:rsid w:val="0019132D"/>
    <w:rsid w:val="001916EC"/>
    <w:rsid w:val="0019200E"/>
    <w:rsid w:val="001937DC"/>
    <w:rsid w:val="0019398E"/>
    <w:rsid w:val="00193CB0"/>
    <w:rsid w:val="00194D3C"/>
    <w:rsid w:val="00194DF1"/>
    <w:rsid w:val="00195A1F"/>
    <w:rsid w:val="00196908"/>
    <w:rsid w:val="00197A48"/>
    <w:rsid w:val="001A0840"/>
    <w:rsid w:val="001A179F"/>
    <w:rsid w:val="001A1E0D"/>
    <w:rsid w:val="001A4781"/>
    <w:rsid w:val="001A6821"/>
    <w:rsid w:val="001B110F"/>
    <w:rsid w:val="001B2063"/>
    <w:rsid w:val="001B4389"/>
    <w:rsid w:val="001B4390"/>
    <w:rsid w:val="001B4B5F"/>
    <w:rsid w:val="001B4CE3"/>
    <w:rsid w:val="001B4D08"/>
    <w:rsid w:val="001B62AB"/>
    <w:rsid w:val="001B6B16"/>
    <w:rsid w:val="001B6D80"/>
    <w:rsid w:val="001C03CB"/>
    <w:rsid w:val="001C0479"/>
    <w:rsid w:val="001C0D78"/>
    <w:rsid w:val="001C1C7E"/>
    <w:rsid w:val="001C22AA"/>
    <w:rsid w:val="001C45B6"/>
    <w:rsid w:val="001C4909"/>
    <w:rsid w:val="001C4B1B"/>
    <w:rsid w:val="001C6B5C"/>
    <w:rsid w:val="001D00E6"/>
    <w:rsid w:val="001D08E1"/>
    <w:rsid w:val="001D11D8"/>
    <w:rsid w:val="001D1EF7"/>
    <w:rsid w:val="001D3016"/>
    <w:rsid w:val="001D3142"/>
    <w:rsid w:val="001D62A8"/>
    <w:rsid w:val="001D7676"/>
    <w:rsid w:val="001D780D"/>
    <w:rsid w:val="001D7B7C"/>
    <w:rsid w:val="001D7E1B"/>
    <w:rsid w:val="001E06BA"/>
    <w:rsid w:val="001E0F69"/>
    <w:rsid w:val="001E1344"/>
    <w:rsid w:val="001E2D82"/>
    <w:rsid w:val="001E3171"/>
    <w:rsid w:val="001E333C"/>
    <w:rsid w:val="001E4283"/>
    <w:rsid w:val="001E44DA"/>
    <w:rsid w:val="001E4A02"/>
    <w:rsid w:val="001E4C20"/>
    <w:rsid w:val="001E4CBD"/>
    <w:rsid w:val="001E59B0"/>
    <w:rsid w:val="001E75CE"/>
    <w:rsid w:val="001E7B79"/>
    <w:rsid w:val="001F1F84"/>
    <w:rsid w:val="001F282E"/>
    <w:rsid w:val="001F5345"/>
    <w:rsid w:val="001F7B80"/>
    <w:rsid w:val="002007A9"/>
    <w:rsid w:val="00201AE1"/>
    <w:rsid w:val="00201FBF"/>
    <w:rsid w:val="002025F0"/>
    <w:rsid w:val="00203768"/>
    <w:rsid w:val="00204E6F"/>
    <w:rsid w:val="00205861"/>
    <w:rsid w:val="00206DE1"/>
    <w:rsid w:val="002105FC"/>
    <w:rsid w:val="00212B90"/>
    <w:rsid w:val="00213583"/>
    <w:rsid w:val="00214D0A"/>
    <w:rsid w:val="00215DFA"/>
    <w:rsid w:val="002162B4"/>
    <w:rsid w:val="00216CB0"/>
    <w:rsid w:val="00217B36"/>
    <w:rsid w:val="00217CD3"/>
    <w:rsid w:val="002211F6"/>
    <w:rsid w:val="002212EE"/>
    <w:rsid w:val="00222305"/>
    <w:rsid w:val="00223924"/>
    <w:rsid w:val="002251E0"/>
    <w:rsid w:val="00226C27"/>
    <w:rsid w:val="00230BC1"/>
    <w:rsid w:val="002324EA"/>
    <w:rsid w:val="00232DC1"/>
    <w:rsid w:val="00233AA3"/>
    <w:rsid w:val="00236C1C"/>
    <w:rsid w:val="00237097"/>
    <w:rsid w:val="002376AB"/>
    <w:rsid w:val="00237B2D"/>
    <w:rsid w:val="002402A0"/>
    <w:rsid w:val="00240528"/>
    <w:rsid w:val="0024313F"/>
    <w:rsid w:val="002432B7"/>
    <w:rsid w:val="002439C6"/>
    <w:rsid w:val="00243A24"/>
    <w:rsid w:val="002440F7"/>
    <w:rsid w:val="00244FEA"/>
    <w:rsid w:val="0024672E"/>
    <w:rsid w:val="00247311"/>
    <w:rsid w:val="0024772F"/>
    <w:rsid w:val="00250F9F"/>
    <w:rsid w:val="0025113F"/>
    <w:rsid w:val="00253A59"/>
    <w:rsid w:val="00254615"/>
    <w:rsid w:val="002549AD"/>
    <w:rsid w:val="00254CA4"/>
    <w:rsid w:val="002573AB"/>
    <w:rsid w:val="00257DF9"/>
    <w:rsid w:val="00261BD5"/>
    <w:rsid w:val="00262064"/>
    <w:rsid w:val="00262531"/>
    <w:rsid w:val="00262654"/>
    <w:rsid w:val="002626A8"/>
    <w:rsid w:val="00262EFC"/>
    <w:rsid w:val="00262F24"/>
    <w:rsid w:val="002633C4"/>
    <w:rsid w:val="0026470C"/>
    <w:rsid w:val="002712F5"/>
    <w:rsid w:val="00272090"/>
    <w:rsid w:val="00272C60"/>
    <w:rsid w:val="00276B05"/>
    <w:rsid w:val="00276E63"/>
    <w:rsid w:val="002772D9"/>
    <w:rsid w:val="00280228"/>
    <w:rsid w:val="0028167D"/>
    <w:rsid w:val="00282214"/>
    <w:rsid w:val="00282E3E"/>
    <w:rsid w:val="0028369F"/>
    <w:rsid w:val="00283990"/>
    <w:rsid w:val="00283D74"/>
    <w:rsid w:val="002843B7"/>
    <w:rsid w:val="00284B4B"/>
    <w:rsid w:val="002859D1"/>
    <w:rsid w:val="00285A6D"/>
    <w:rsid w:val="0028648D"/>
    <w:rsid w:val="00286E40"/>
    <w:rsid w:val="00290728"/>
    <w:rsid w:val="00292422"/>
    <w:rsid w:val="002937A0"/>
    <w:rsid w:val="002937A3"/>
    <w:rsid w:val="002937D5"/>
    <w:rsid w:val="00294C85"/>
    <w:rsid w:val="00295779"/>
    <w:rsid w:val="00295E7C"/>
    <w:rsid w:val="00295E7F"/>
    <w:rsid w:val="0029623E"/>
    <w:rsid w:val="0029668D"/>
    <w:rsid w:val="00296D7B"/>
    <w:rsid w:val="002974B8"/>
    <w:rsid w:val="00297D3D"/>
    <w:rsid w:val="002A0E52"/>
    <w:rsid w:val="002A3F2C"/>
    <w:rsid w:val="002A4732"/>
    <w:rsid w:val="002A47CC"/>
    <w:rsid w:val="002A489B"/>
    <w:rsid w:val="002A4B72"/>
    <w:rsid w:val="002A5131"/>
    <w:rsid w:val="002A66C9"/>
    <w:rsid w:val="002B0837"/>
    <w:rsid w:val="002B13FD"/>
    <w:rsid w:val="002B14D8"/>
    <w:rsid w:val="002B1AF3"/>
    <w:rsid w:val="002B2A8B"/>
    <w:rsid w:val="002B34D2"/>
    <w:rsid w:val="002B3B20"/>
    <w:rsid w:val="002B3BAB"/>
    <w:rsid w:val="002B4085"/>
    <w:rsid w:val="002B4F4E"/>
    <w:rsid w:val="002B647C"/>
    <w:rsid w:val="002B6616"/>
    <w:rsid w:val="002B71DE"/>
    <w:rsid w:val="002C0471"/>
    <w:rsid w:val="002C52AE"/>
    <w:rsid w:val="002C6F13"/>
    <w:rsid w:val="002C7384"/>
    <w:rsid w:val="002C7975"/>
    <w:rsid w:val="002D0947"/>
    <w:rsid w:val="002D1335"/>
    <w:rsid w:val="002D15FA"/>
    <w:rsid w:val="002D2249"/>
    <w:rsid w:val="002D2FE3"/>
    <w:rsid w:val="002D3005"/>
    <w:rsid w:val="002D3A30"/>
    <w:rsid w:val="002D4410"/>
    <w:rsid w:val="002D50A4"/>
    <w:rsid w:val="002D6F76"/>
    <w:rsid w:val="002D7295"/>
    <w:rsid w:val="002D7970"/>
    <w:rsid w:val="002D7B68"/>
    <w:rsid w:val="002E13D0"/>
    <w:rsid w:val="002E1E16"/>
    <w:rsid w:val="002E4725"/>
    <w:rsid w:val="002E566D"/>
    <w:rsid w:val="002E5FAD"/>
    <w:rsid w:val="002E616A"/>
    <w:rsid w:val="002E703D"/>
    <w:rsid w:val="002F0ECE"/>
    <w:rsid w:val="002F22EF"/>
    <w:rsid w:val="002F2716"/>
    <w:rsid w:val="002F2739"/>
    <w:rsid w:val="002F2E2D"/>
    <w:rsid w:val="002F3536"/>
    <w:rsid w:val="002F43CC"/>
    <w:rsid w:val="002F5830"/>
    <w:rsid w:val="002F6270"/>
    <w:rsid w:val="002F76B5"/>
    <w:rsid w:val="002F7A8A"/>
    <w:rsid w:val="00301B12"/>
    <w:rsid w:val="00301CFC"/>
    <w:rsid w:val="00302CBD"/>
    <w:rsid w:val="003059D4"/>
    <w:rsid w:val="003065A3"/>
    <w:rsid w:val="00307231"/>
    <w:rsid w:val="00310BE7"/>
    <w:rsid w:val="00311700"/>
    <w:rsid w:val="003117AC"/>
    <w:rsid w:val="00311E74"/>
    <w:rsid w:val="00313717"/>
    <w:rsid w:val="003148E2"/>
    <w:rsid w:val="00315450"/>
    <w:rsid w:val="003154F4"/>
    <w:rsid w:val="003163D8"/>
    <w:rsid w:val="00320A13"/>
    <w:rsid w:val="00324F26"/>
    <w:rsid w:val="00325BD5"/>
    <w:rsid w:val="00330763"/>
    <w:rsid w:val="003309E2"/>
    <w:rsid w:val="00330FCE"/>
    <w:rsid w:val="00331900"/>
    <w:rsid w:val="00332ABA"/>
    <w:rsid w:val="003333AA"/>
    <w:rsid w:val="00334596"/>
    <w:rsid w:val="00334E98"/>
    <w:rsid w:val="0033563E"/>
    <w:rsid w:val="0033696C"/>
    <w:rsid w:val="00337D19"/>
    <w:rsid w:val="00340720"/>
    <w:rsid w:val="003407B7"/>
    <w:rsid w:val="00342151"/>
    <w:rsid w:val="00342752"/>
    <w:rsid w:val="00343340"/>
    <w:rsid w:val="003441E9"/>
    <w:rsid w:val="00346EAE"/>
    <w:rsid w:val="003479BD"/>
    <w:rsid w:val="003506C1"/>
    <w:rsid w:val="00351168"/>
    <w:rsid w:val="00352112"/>
    <w:rsid w:val="00352206"/>
    <w:rsid w:val="0035394A"/>
    <w:rsid w:val="00354407"/>
    <w:rsid w:val="00355591"/>
    <w:rsid w:val="00355A8B"/>
    <w:rsid w:val="00355AEF"/>
    <w:rsid w:val="003569CB"/>
    <w:rsid w:val="0035753C"/>
    <w:rsid w:val="00357EF6"/>
    <w:rsid w:val="00360A7A"/>
    <w:rsid w:val="003629EB"/>
    <w:rsid w:val="00364944"/>
    <w:rsid w:val="00366F5D"/>
    <w:rsid w:val="00366FE3"/>
    <w:rsid w:val="003678E3"/>
    <w:rsid w:val="00367BEB"/>
    <w:rsid w:val="003708AC"/>
    <w:rsid w:val="00370FC7"/>
    <w:rsid w:val="00371AA3"/>
    <w:rsid w:val="00371E89"/>
    <w:rsid w:val="00371EAB"/>
    <w:rsid w:val="00372255"/>
    <w:rsid w:val="00373266"/>
    <w:rsid w:val="00374216"/>
    <w:rsid w:val="003761AE"/>
    <w:rsid w:val="003761FF"/>
    <w:rsid w:val="00377A99"/>
    <w:rsid w:val="00380D1F"/>
    <w:rsid w:val="00380E04"/>
    <w:rsid w:val="0038191E"/>
    <w:rsid w:val="00383066"/>
    <w:rsid w:val="0038379D"/>
    <w:rsid w:val="003848A6"/>
    <w:rsid w:val="00387515"/>
    <w:rsid w:val="00387E13"/>
    <w:rsid w:val="003903A1"/>
    <w:rsid w:val="003904E7"/>
    <w:rsid w:val="003929A5"/>
    <w:rsid w:val="00393875"/>
    <w:rsid w:val="00395BAF"/>
    <w:rsid w:val="00395CF1"/>
    <w:rsid w:val="00395E15"/>
    <w:rsid w:val="003968ED"/>
    <w:rsid w:val="00397872"/>
    <w:rsid w:val="003A07E7"/>
    <w:rsid w:val="003A0C97"/>
    <w:rsid w:val="003A17BB"/>
    <w:rsid w:val="003A1D89"/>
    <w:rsid w:val="003A2316"/>
    <w:rsid w:val="003A2C21"/>
    <w:rsid w:val="003A3483"/>
    <w:rsid w:val="003A378B"/>
    <w:rsid w:val="003A4750"/>
    <w:rsid w:val="003A5F50"/>
    <w:rsid w:val="003A6540"/>
    <w:rsid w:val="003A6ADD"/>
    <w:rsid w:val="003A72B7"/>
    <w:rsid w:val="003B041E"/>
    <w:rsid w:val="003B2834"/>
    <w:rsid w:val="003B5174"/>
    <w:rsid w:val="003B692D"/>
    <w:rsid w:val="003B7202"/>
    <w:rsid w:val="003B7441"/>
    <w:rsid w:val="003C289E"/>
    <w:rsid w:val="003C5B9F"/>
    <w:rsid w:val="003C6471"/>
    <w:rsid w:val="003C7867"/>
    <w:rsid w:val="003C7875"/>
    <w:rsid w:val="003C78B5"/>
    <w:rsid w:val="003C7B1D"/>
    <w:rsid w:val="003C7DE5"/>
    <w:rsid w:val="003D177E"/>
    <w:rsid w:val="003D3AF8"/>
    <w:rsid w:val="003D4CF5"/>
    <w:rsid w:val="003D6577"/>
    <w:rsid w:val="003D6EC3"/>
    <w:rsid w:val="003D7F28"/>
    <w:rsid w:val="003E05E1"/>
    <w:rsid w:val="003E1190"/>
    <w:rsid w:val="003E1FAA"/>
    <w:rsid w:val="003E3EEA"/>
    <w:rsid w:val="003E3F0B"/>
    <w:rsid w:val="003E4713"/>
    <w:rsid w:val="003E5598"/>
    <w:rsid w:val="003E7D8C"/>
    <w:rsid w:val="003F1AF3"/>
    <w:rsid w:val="003F1C0F"/>
    <w:rsid w:val="003F245D"/>
    <w:rsid w:val="003F299C"/>
    <w:rsid w:val="003F374A"/>
    <w:rsid w:val="003F49C1"/>
    <w:rsid w:val="003F4C03"/>
    <w:rsid w:val="003F62D8"/>
    <w:rsid w:val="003F75DD"/>
    <w:rsid w:val="0040059A"/>
    <w:rsid w:val="00401260"/>
    <w:rsid w:val="0040174D"/>
    <w:rsid w:val="004020EE"/>
    <w:rsid w:val="004020F8"/>
    <w:rsid w:val="00403E3F"/>
    <w:rsid w:val="00404835"/>
    <w:rsid w:val="004052BE"/>
    <w:rsid w:val="00406E25"/>
    <w:rsid w:val="004076E9"/>
    <w:rsid w:val="00411DFA"/>
    <w:rsid w:val="00411F8C"/>
    <w:rsid w:val="00415F62"/>
    <w:rsid w:val="004162FC"/>
    <w:rsid w:val="00417BFB"/>
    <w:rsid w:val="00420BD4"/>
    <w:rsid w:val="00421FE5"/>
    <w:rsid w:val="0042202F"/>
    <w:rsid w:val="00422AFD"/>
    <w:rsid w:val="00424767"/>
    <w:rsid w:val="00424893"/>
    <w:rsid w:val="00424E58"/>
    <w:rsid w:val="00425F72"/>
    <w:rsid w:val="004260BA"/>
    <w:rsid w:val="00426197"/>
    <w:rsid w:val="0042627F"/>
    <w:rsid w:val="004279AC"/>
    <w:rsid w:val="00427CB1"/>
    <w:rsid w:val="00432C6A"/>
    <w:rsid w:val="00434232"/>
    <w:rsid w:val="00435376"/>
    <w:rsid w:val="00436052"/>
    <w:rsid w:val="0043612B"/>
    <w:rsid w:val="00437254"/>
    <w:rsid w:val="004376AC"/>
    <w:rsid w:val="004409B3"/>
    <w:rsid w:val="0044130C"/>
    <w:rsid w:val="00441824"/>
    <w:rsid w:val="00441FAD"/>
    <w:rsid w:val="00442267"/>
    <w:rsid w:val="004427F0"/>
    <w:rsid w:val="00443369"/>
    <w:rsid w:val="00443632"/>
    <w:rsid w:val="00443C7B"/>
    <w:rsid w:val="00443D9A"/>
    <w:rsid w:val="004440A0"/>
    <w:rsid w:val="00444360"/>
    <w:rsid w:val="00445311"/>
    <w:rsid w:val="004471EF"/>
    <w:rsid w:val="004500E6"/>
    <w:rsid w:val="00450930"/>
    <w:rsid w:val="00450D14"/>
    <w:rsid w:val="00452468"/>
    <w:rsid w:val="00453275"/>
    <w:rsid w:val="00453B7F"/>
    <w:rsid w:val="004543D2"/>
    <w:rsid w:val="00454B10"/>
    <w:rsid w:val="00454BEF"/>
    <w:rsid w:val="0045738A"/>
    <w:rsid w:val="004577FB"/>
    <w:rsid w:val="00460647"/>
    <w:rsid w:val="004609EE"/>
    <w:rsid w:val="00461696"/>
    <w:rsid w:val="00461C6D"/>
    <w:rsid w:val="00461E12"/>
    <w:rsid w:val="004639FC"/>
    <w:rsid w:val="00463A3D"/>
    <w:rsid w:val="004710FE"/>
    <w:rsid w:val="00474E2C"/>
    <w:rsid w:val="00474E7D"/>
    <w:rsid w:val="004751BD"/>
    <w:rsid w:val="0047726E"/>
    <w:rsid w:val="004803F2"/>
    <w:rsid w:val="00481A76"/>
    <w:rsid w:val="0048268C"/>
    <w:rsid w:val="00484229"/>
    <w:rsid w:val="004848D0"/>
    <w:rsid w:val="00486408"/>
    <w:rsid w:val="00487793"/>
    <w:rsid w:val="00491DB5"/>
    <w:rsid w:val="0049255D"/>
    <w:rsid w:val="004933E5"/>
    <w:rsid w:val="004946B9"/>
    <w:rsid w:val="004953A6"/>
    <w:rsid w:val="004954CA"/>
    <w:rsid w:val="00495D7F"/>
    <w:rsid w:val="00496219"/>
    <w:rsid w:val="00496356"/>
    <w:rsid w:val="00496815"/>
    <w:rsid w:val="00496E03"/>
    <w:rsid w:val="0049721F"/>
    <w:rsid w:val="00497C16"/>
    <w:rsid w:val="004A52E9"/>
    <w:rsid w:val="004A766B"/>
    <w:rsid w:val="004A77C5"/>
    <w:rsid w:val="004B05F2"/>
    <w:rsid w:val="004B0E69"/>
    <w:rsid w:val="004B132C"/>
    <w:rsid w:val="004B295F"/>
    <w:rsid w:val="004B2D23"/>
    <w:rsid w:val="004B4D7D"/>
    <w:rsid w:val="004B4E7D"/>
    <w:rsid w:val="004B5824"/>
    <w:rsid w:val="004B729F"/>
    <w:rsid w:val="004B73BD"/>
    <w:rsid w:val="004C0C73"/>
    <w:rsid w:val="004C0F17"/>
    <w:rsid w:val="004C10F6"/>
    <w:rsid w:val="004C19DF"/>
    <w:rsid w:val="004C1E16"/>
    <w:rsid w:val="004C600D"/>
    <w:rsid w:val="004C6287"/>
    <w:rsid w:val="004C6328"/>
    <w:rsid w:val="004C7907"/>
    <w:rsid w:val="004D152E"/>
    <w:rsid w:val="004D1FDE"/>
    <w:rsid w:val="004D275E"/>
    <w:rsid w:val="004D2F52"/>
    <w:rsid w:val="004D45AD"/>
    <w:rsid w:val="004D52AB"/>
    <w:rsid w:val="004D616F"/>
    <w:rsid w:val="004D6932"/>
    <w:rsid w:val="004E0271"/>
    <w:rsid w:val="004E21C7"/>
    <w:rsid w:val="004E2DDA"/>
    <w:rsid w:val="004E3CA9"/>
    <w:rsid w:val="004E6A20"/>
    <w:rsid w:val="004E719A"/>
    <w:rsid w:val="004F4C5D"/>
    <w:rsid w:val="004F7CBD"/>
    <w:rsid w:val="005007FF"/>
    <w:rsid w:val="00500AF4"/>
    <w:rsid w:val="005024FB"/>
    <w:rsid w:val="00502576"/>
    <w:rsid w:val="00503335"/>
    <w:rsid w:val="00504511"/>
    <w:rsid w:val="005047EF"/>
    <w:rsid w:val="00504A1D"/>
    <w:rsid w:val="0050565E"/>
    <w:rsid w:val="005060D7"/>
    <w:rsid w:val="00506DCA"/>
    <w:rsid w:val="00506F71"/>
    <w:rsid w:val="005075CD"/>
    <w:rsid w:val="005077D8"/>
    <w:rsid w:val="0051119F"/>
    <w:rsid w:val="00511E85"/>
    <w:rsid w:val="005122F8"/>
    <w:rsid w:val="00512DAF"/>
    <w:rsid w:val="005143F1"/>
    <w:rsid w:val="00520342"/>
    <w:rsid w:val="00520AA9"/>
    <w:rsid w:val="005243D0"/>
    <w:rsid w:val="005248EA"/>
    <w:rsid w:val="00525AA0"/>
    <w:rsid w:val="00527748"/>
    <w:rsid w:val="00531452"/>
    <w:rsid w:val="0053186B"/>
    <w:rsid w:val="00532173"/>
    <w:rsid w:val="0053217F"/>
    <w:rsid w:val="0053253F"/>
    <w:rsid w:val="0053391B"/>
    <w:rsid w:val="00533DD9"/>
    <w:rsid w:val="0053602C"/>
    <w:rsid w:val="005374FB"/>
    <w:rsid w:val="00537CC2"/>
    <w:rsid w:val="005400B3"/>
    <w:rsid w:val="00540B80"/>
    <w:rsid w:val="005413AA"/>
    <w:rsid w:val="00541D87"/>
    <w:rsid w:val="00545052"/>
    <w:rsid w:val="00545783"/>
    <w:rsid w:val="00545CD0"/>
    <w:rsid w:val="00547090"/>
    <w:rsid w:val="005515F1"/>
    <w:rsid w:val="00551EA1"/>
    <w:rsid w:val="00552F1E"/>
    <w:rsid w:val="00553783"/>
    <w:rsid w:val="00556113"/>
    <w:rsid w:val="005561CF"/>
    <w:rsid w:val="005569F2"/>
    <w:rsid w:val="005571EF"/>
    <w:rsid w:val="00560872"/>
    <w:rsid w:val="00560A50"/>
    <w:rsid w:val="005618BE"/>
    <w:rsid w:val="0056280F"/>
    <w:rsid w:val="00563198"/>
    <w:rsid w:val="00564929"/>
    <w:rsid w:val="00565419"/>
    <w:rsid w:val="00565434"/>
    <w:rsid w:val="00566976"/>
    <w:rsid w:val="00567FD8"/>
    <w:rsid w:val="00570940"/>
    <w:rsid w:val="00571160"/>
    <w:rsid w:val="00571676"/>
    <w:rsid w:val="00572AE3"/>
    <w:rsid w:val="005733B8"/>
    <w:rsid w:val="00573B6E"/>
    <w:rsid w:val="00575E77"/>
    <w:rsid w:val="00576D66"/>
    <w:rsid w:val="005801C7"/>
    <w:rsid w:val="0058040F"/>
    <w:rsid w:val="0058197A"/>
    <w:rsid w:val="005821F9"/>
    <w:rsid w:val="00584F79"/>
    <w:rsid w:val="00585AB0"/>
    <w:rsid w:val="0058601B"/>
    <w:rsid w:val="00590483"/>
    <w:rsid w:val="00590742"/>
    <w:rsid w:val="00590F82"/>
    <w:rsid w:val="005914A4"/>
    <w:rsid w:val="00591DCD"/>
    <w:rsid w:val="00591E0B"/>
    <w:rsid w:val="005946C6"/>
    <w:rsid w:val="00594BC1"/>
    <w:rsid w:val="00595CC8"/>
    <w:rsid w:val="005963C6"/>
    <w:rsid w:val="00596C68"/>
    <w:rsid w:val="00597437"/>
    <w:rsid w:val="005A02A2"/>
    <w:rsid w:val="005A1717"/>
    <w:rsid w:val="005A3358"/>
    <w:rsid w:val="005A3739"/>
    <w:rsid w:val="005A6ECF"/>
    <w:rsid w:val="005A773F"/>
    <w:rsid w:val="005B05B0"/>
    <w:rsid w:val="005B0EED"/>
    <w:rsid w:val="005B18DD"/>
    <w:rsid w:val="005B1BF9"/>
    <w:rsid w:val="005B2C24"/>
    <w:rsid w:val="005B3AC1"/>
    <w:rsid w:val="005B3BC0"/>
    <w:rsid w:val="005B42CB"/>
    <w:rsid w:val="005B42FF"/>
    <w:rsid w:val="005B4CC9"/>
    <w:rsid w:val="005B5413"/>
    <w:rsid w:val="005B5A07"/>
    <w:rsid w:val="005B5B30"/>
    <w:rsid w:val="005C14C5"/>
    <w:rsid w:val="005C3DD4"/>
    <w:rsid w:val="005C4260"/>
    <w:rsid w:val="005C4270"/>
    <w:rsid w:val="005C4C4D"/>
    <w:rsid w:val="005C5334"/>
    <w:rsid w:val="005C65C1"/>
    <w:rsid w:val="005C6DBA"/>
    <w:rsid w:val="005C7814"/>
    <w:rsid w:val="005C7B5F"/>
    <w:rsid w:val="005C7FA5"/>
    <w:rsid w:val="005D062C"/>
    <w:rsid w:val="005D1633"/>
    <w:rsid w:val="005D2C7F"/>
    <w:rsid w:val="005D44D1"/>
    <w:rsid w:val="005D5897"/>
    <w:rsid w:val="005D6F49"/>
    <w:rsid w:val="005D7823"/>
    <w:rsid w:val="005E1799"/>
    <w:rsid w:val="005E17A9"/>
    <w:rsid w:val="005E2454"/>
    <w:rsid w:val="005E285E"/>
    <w:rsid w:val="005E2A53"/>
    <w:rsid w:val="005E2B44"/>
    <w:rsid w:val="005E2E5C"/>
    <w:rsid w:val="005E3F29"/>
    <w:rsid w:val="005E49B4"/>
    <w:rsid w:val="005E4F01"/>
    <w:rsid w:val="005E5095"/>
    <w:rsid w:val="005E5DB1"/>
    <w:rsid w:val="005E6927"/>
    <w:rsid w:val="005E7A80"/>
    <w:rsid w:val="005F3E35"/>
    <w:rsid w:val="005F5014"/>
    <w:rsid w:val="005F54E2"/>
    <w:rsid w:val="005F5A9F"/>
    <w:rsid w:val="005F5E2C"/>
    <w:rsid w:val="005F743D"/>
    <w:rsid w:val="005F7D93"/>
    <w:rsid w:val="00600F06"/>
    <w:rsid w:val="00601421"/>
    <w:rsid w:val="0060277E"/>
    <w:rsid w:val="00603EBB"/>
    <w:rsid w:val="00604570"/>
    <w:rsid w:val="00604A9E"/>
    <w:rsid w:val="00605224"/>
    <w:rsid w:val="00606846"/>
    <w:rsid w:val="006073F6"/>
    <w:rsid w:val="00611AB9"/>
    <w:rsid w:val="006128E5"/>
    <w:rsid w:val="00612A34"/>
    <w:rsid w:val="00614390"/>
    <w:rsid w:val="00615470"/>
    <w:rsid w:val="00616195"/>
    <w:rsid w:val="00616405"/>
    <w:rsid w:val="006171BC"/>
    <w:rsid w:val="006174FF"/>
    <w:rsid w:val="00617DE0"/>
    <w:rsid w:val="006205F5"/>
    <w:rsid w:val="00620BCE"/>
    <w:rsid w:val="006211DE"/>
    <w:rsid w:val="006230AC"/>
    <w:rsid w:val="00624127"/>
    <w:rsid w:val="00624453"/>
    <w:rsid w:val="0062453C"/>
    <w:rsid w:val="0062540E"/>
    <w:rsid w:val="006269C1"/>
    <w:rsid w:val="00631A85"/>
    <w:rsid w:val="00631E9F"/>
    <w:rsid w:val="00631F7D"/>
    <w:rsid w:val="00632A9A"/>
    <w:rsid w:val="00633124"/>
    <w:rsid w:val="0063341F"/>
    <w:rsid w:val="0063344B"/>
    <w:rsid w:val="0063521A"/>
    <w:rsid w:val="006355D0"/>
    <w:rsid w:val="0063661A"/>
    <w:rsid w:val="00636925"/>
    <w:rsid w:val="00637A43"/>
    <w:rsid w:val="00637C3D"/>
    <w:rsid w:val="006414A7"/>
    <w:rsid w:val="006432BC"/>
    <w:rsid w:val="006438F0"/>
    <w:rsid w:val="00643C7C"/>
    <w:rsid w:val="0064459B"/>
    <w:rsid w:val="00645130"/>
    <w:rsid w:val="00645396"/>
    <w:rsid w:val="00645521"/>
    <w:rsid w:val="006465B7"/>
    <w:rsid w:val="00647333"/>
    <w:rsid w:val="00647E35"/>
    <w:rsid w:val="0065127F"/>
    <w:rsid w:val="006526D6"/>
    <w:rsid w:val="00652D29"/>
    <w:rsid w:val="00654EA2"/>
    <w:rsid w:val="00657041"/>
    <w:rsid w:val="006579EC"/>
    <w:rsid w:val="00662A94"/>
    <w:rsid w:val="00663E77"/>
    <w:rsid w:val="00664272"/>
    <w:rsid w:val="00664F89"/>
    <w:rsid w:val="00665CCE"/>
    <w:rsid w:val="00666228"/>
    <w:rsid w:val="00666A79"/>
    <w:rsid w:val="00666B36"/>
    <w:rsid w:val="00670408"/>
    <w:rsid w:val="0067367A"/>
    <w:rsid w:val="00673BBD"/>
    <w:rsid w:val="0067480D"/>
    <w:rsid w:val="00674D61"/>
    <w:rsid w:val="00674FD7"/>
    <w:rsid w:val="00675668"/>
    <w:rsid w:val="00675DDB"/>
    <w:rsid w:val="006770D5"/>
    <w:rsid w:val="00680075"/>
    <w:rsid w:val="006802C6"/>
    <w:rsid w:val="00680878"/>
    <w:rsid w:val="00680CDD"/>
    <w:rsid w:val="0068100D"/>
    <w:rsid w:val="00682B03"/>
    <w:rsid w:val="00683172"/>
    <w:rsid w:val="0068354C"/>
    <w:rsid w:val="00684E7D"/>
    <w:rsid w:val="00685582"/>
    <w:rsid w:val="00686937"/>
    <w:rsid w:val="00686AA1"/>
    <w:rsid w:val="00687A3B"/>
    <w:rsid w:val="006913F0"/>
    <w:rsid w:val="0069169A"/>
    <w:rsid w:val="00691C30"/>
    <w:rsid w:val="00692385"/>
    <w:rsid w:val="0069431C"/>
    <w:rsid w:val="006943E0"/>
    <w:rsid w:val="00695410"/>
    <w:rsid w:val="006A04A3"/>
    <w:rsid w:val="006A0741"/>
    <w:rsid w:val="006A1F40"/>
    <w:rsid w:val="006A2669"/>
    <w:rsid w:val="006A2A43"/>
    <w:rsid w:val="006A5DA9"/>
    <w:rsid w:val="006A5EB1"/>
    <w:rsid w:val="006A726F"/>
    <w:rsid w:val="006A7CE3"/>
    <w:rsid w:val="006B1BEC"/>
    <w:rsid w:val="006B25AA"/>
    <w:rsid w:val="006B2F85"/>
    <w:rsid w:val="006B3A51"/>
    <w:rsid w:val="006B3BAA"/>
    <w:rsid w:val="006B3D0D"/>
    <w:rsid w:val="006B4754"/>
    <w:rsid w:val="006B4EC9"/>
    <w:rsid w:val="006B5933"/>
    <w:rsid w:val="006B5DC8"/>
    <w:rsid w:val="006B6EC2"/>
    <w:rsid w:val="006C19D0"/>
    <w:rsid w:val="006C1B83"/>
    <w:rsid w:val="006C30CA"/>
    <w:rsid w:val="006C3C7C"/>
    <w:rsid w:val="006C6738"/>
    <w:rsid w:val="006C766C"/>
    <w:rsid w:val="006D1B4D"/>
    <w:rsid w:val="006D1DE1"/>
    <w:rsid w:val="006D418D"/>
    <w:rsid w:val="006D4FFC"/>
    <w:rsid w:val="006D78B2"/>
    <w:rsid w:val="006E0FF5"/>
    <w:rsid w:val="006E1015"/>
    <w:rsid w:val="006E13C7"/>
    <w:rsid w:val="006E18C8"/>
    <w:rsid w:val="006E309F"/>
    <w:rsid w:val="006E3212"/>
    <w:rsid w:val="006E3EE5"/>
    <w:rsid w:val="006E3F67"/>
    <w:rsid w:val="006E3FE6"/>
    <w:rsid w:val="006E4574"/>
    <w:rsid w:val="006E473B"/>
    <w:rsid w:val="006E5C3A"/>
    <w:rsid w:val="006E5EF5"/>
    <w:rsid w:val="006E79F5"/>
    <w:rsid w:val="006F083F"/>
    <w:rsid w:val="006F1D76"/>
    <w:rsid w:val="006F3F2B"/>
    <w:rsid w:val="006F41CB"/>
    <w:rsid w:val="006F4369"/>
    <w:rsid w:val="006F456A"/>
    <w:rsid w:val="006F5905"/>
    <w:rsid w:val="006F5A27"/>
    <w:rsid w:val="006F5B5A"/>
    <w:rsid w:val="006F5CCD"/>
    <w:rsid w:val="006F633A"/>
    <w:rsid w:val="006F6D55"/>
    <w:rsid w:val="006F7EA3"/>
    <w:rsid w:val="007002E2"/>
    <w:rsid w:val="007004BF"/>
    <w:rsid w:val="007028C0"/>
    <w:rsid w:val="00703719"/>
    <w:rsid w:val="0070439D"/>
    <w:rsid w:val="00704792"/>
    <w:rsid w:val="00706AA7"/>
    <w:rsid w:val="00707414"/>
    <w:rsid w:val="007079BB"/>
    <w:rsid w:val="00710C4E"/>
    <w:rsid w:val="00711E40"/>
    <w:rsid w:val="00713F68"/>
    <w:rsid w:val="0071496D"/>
    <w:rsid w:val="00715CE4"/>
    <w:rsid w:val="00716294"/>
    <w:rsid w:val="00717349"/>
    <w:rsid w:val="007175FA"/>
    <w:rsid w:val="00717A33"/>
    <w:rsid w:val="00717A40"/>
    <w:rsid w:val="00717A96"/>
    <w:rsid w:val="00720FC5"/>
    <w:rsid w:val="00721DF0"/>
    <w:rsid w:val="0072234A"/>
    <w:rsid w:val="007226A2"/>
    <w:rsid w:val="00724DB8"/>
    <w:rsid w:val="007251E2"/>
    <w:rsid w:val="007256E9"/>
    <w:rsid w:val="00725CEB"/>
    <w:rsid w:val="007262CF"/>
    <w:rsid w:val="007263B1"/>
    <w:rsid w:val="00730394"/>
    <w:rsid w:val="00731949"/>
    <w:rsid w:val="007341B7"/>
    <w:rsid w:val="00737577"/>
    <w:rsid w:val="0074126A"/>
    <w:rsid w:val="007428EB"/>
    <w:rsid w:val="00744369"/>
    <w:rsid w:val="00746C2F"/>
    <w:rsid w:val="00747399"/>
    <w:rsid w:val="007477E5"/>
    <w:rsid w:val="00751A07"/>
    <w:rsid w:val="0075310B"/>
    <w:rsid w:val="007564D8"/>
    <w:rsid w:val="00757160"/>
    <w:rsid w:val="00757DED"/>
    <w:rsid w:val="00760268"/>
    <w:rsid w:val="0076056A"/>
    <w:rsid w:val="00761022"/>
    <w:rsid w:val="007619FC"/>
    <w:rsid w:val="00761EC9"/>
    <w:rsid w:val="00762B8E"/>
    <w:rsid w:val="00762F19"/>
    <w:rsid w:val="00762F78"/>
    <w:rsid w:val="007638D7"/>
    <w:rsid w:val="007642E2"/>
    <w:rsid w:val="007642E4"/>
    <w:rsid w:val="007663FC"/>
    <w:rsid w:val="0076689C"/>
    <w:rsid w:val="00767F9F"/>
    <w:rsid w:val="007708EF"/>
    <w:rsid w:val="00773499"/>
    <w:rsid w:val="00773E49"/>
    <w:rsid w:val="00774542"/>
    <w:rsid w:val="00775220"/>
    <w:rsid w:val="00776707"/>
    <w:rsid w:val="00776A9F"/>
    <w:rsid w:val="00777646"/>
    <w:rsid w:val="007776DC"/>
    <w:rsid w:val="00780A7A"/>
    <w:rsid w:val="00780BFB"/>
    <w:rsid w:val="00780F93"/>
    <w:rsid w:val="007815E3"/>
    <w:rsid w:val="00782EF7"/>
    <w:rsid w:val="0078396E"/>
    <w:rsid w:val="00783D4A"/>
    <w:rsid w:val="007848DA"/>
    <w:rsid w:val="00785558"/>
    <w:rsid w:val="00787160"/>
    <w:rsid w:val="00787987"/>
    <w:rsid w:val="007921C3"/>
    <w:rsid w:val="007921EE"/>
    <w:rsid w:val="0079374D"/>
    <w:rsid w:val="007944D2"/>
    <w:rsid w:val="00795916"/>
    <w:rsid w:val="007A0185"/>
    <w:rsid w:val="007A09C3"/>
    <w:rsid w:val="007A1A55"/>
    <w:rsid w:val="007A243D"/>
    <w:rsid w:val="007A2463"/>
    <w:rsid w:val="007A357D"/>
    <w:rsid w:val="007A372B"/>
    <w:rsid w:val="007A4081"/>
    <w:rsid w:val="007A4C6E"/>
    <w:rsid w:val="007A591E"/>
    <w:rsid w:val="007A5B98"/>
    <w:rsid w:val="007A6309"/>
    <w:rsid w:val="007A6E73"/>
    <w:rsid w:val="007A7169"/>
    <w:rsid w:val="007A761A"/>
    <w:rsid w:val="007B027E"/>
    <w:rsid w:val="007B0C37"/>
    <w:rsid w:val="007B10F5"/>
    <w:rsid w:val="007B183E"/>
    <w:rsid w:val="007B19B5"/>
    <w:rsid w:val="007B2919"/>
    <w:rsid w:val="007B333D"/>
    <w:rsid w:val="007B547C"/>
    <w:rsid w:val="007B6DF2"/>
    <w:rsid w:val="007B7876"/>
    <w:rsid w:val="007C02C5"/>
    <w:rsid w:val="007C444B"/>
    <w:rsid w:val="007C4744"/>
    <w:rsid w:val="007C62E0"/>
    <w:rsid w:val="007C6C02"/>
    <w:rsid w:val="007C72B1"/>
    <w:rsid w:val="007C7B63"/>
    <w:rsid w:val="007D08A5"/>
    <w:rsid w:val="007D1101"/>
    <w:rsid w:val="007D39E9"/>
    <w:rsid w:val="007D3C69"/>
    <w:rsid w:val="007D4CDE"/>
    <w:rsid w:val="007D4E57"/>
    <w:rsid w:val="007D53C0"/>
    <w:rsid w:val="007D557B"/>
    <w:rsid w:val="007D55D4"/>
    <w:rsid w:val="007D5A80"/>
    <w:rsid w:val="007D732F"/>
    <w:rsid w:val="007D7CBC"/>
    <w:rsid w:val="007E03C4"/>
    <w:rsid w:val="007E16BD"/>
    <w:rsid w:val="007E17D1"/>
    <w:rsid w:val="007E20F1"/>
    <w:rsid w:val="007E2675"/>
    <w:rsid w:val="007E30DA"/>
    <w:rsid w:val="007E339D"/>
    <w:rsid w:val="007E440F"/>
    <w:rsid w:val="007E55EB"/>
    <w:rsid w:val="007E5786"/>
    <w:rsid w:val="007E7149"/>
    <w:rsid w:val="007F1CCC"/>
    <w:rsid w:val="007F2AFB"/>
    <w:rsid w:val="007F316B"/>
    <w:rsid w:val="007F3E32"/>
    <w:rsid w:val="007F446F"/>
    <w:rsid w:val="007F5A1D"/>
    <w:rsid w:val="007F5BB6"/>
    <w:rsid w:val="007F6136"/>
    <w:rsid w:val="007F68C4"/>
    <w:rsid w:val="007F6B82"/>
    <w:rsid w:val="007F747A"/>
    <w:rsid w:val="007F7592"/>
    <w:rsid w:val="00800782"/>
    <w:rsid w:val="008019A5"/>
    <w:rsid w:val="00801DE8"/>
    <w:rsid w:val="00801EF0"/>
    <w:rsid w:val="00801F11"/>
    <w:rsid w:val="0080208A"/>
    <w:rsid w:val="0080225E"/>
    <w:rsid w:val="00807F8B"/>
    <w:rsid w:val="008101BB"/>
    <w:rsid w:val="008102C0"/>
    <w:rsid w:val="00810BFF"/>
    <w:rsid w:val="00811D67"/>
    <w:rsid w:val="00811DF3"/>
    <w:rsid w:val="0081205D"/>
    <w:rsid w:val="008123A3"/>
    <w:rsid w:val="0081355F"/>
    <w:rsid w:val="0081370A"/>
    <w:rsid w:val="00813DD7"/>
    <w:rsid w:val="008146FA"/>
    <w:rsid w:val="00816401"/>
    <w:rsid w:val="00816528"/>
    <w:rsid w:val="00816726"/>
    <w:rsid w:val="0081741E"/>
    <w:rsid w:val="00817F84"/>
    <w:rsid w:val="00820207"/>
    <w:rsid w:val="00821813"/>
    <w:rsid w:val="00821A80"/>
    <w:rsid w:val="00821B42"/>
    <w:rsid w:val="00823E2C"/>
    <w:rsid w:val="008267F7"/>
    <w:rsid w:val="00827645"/>
    <w:rsid w:val="00831563"/>
    <w:rsid w:val="00832A17"/>
    <w:rsid w:val="00833240"/>
    <w:rsid w:val="00834C27"/>
    <w:rsid w:val="00835A5F"/>
    <w:rsid w:val="0083726D"/>
    <w:rsid w:val="008374DF"/>
    <w:rsid w:val="008415AA"/>
    <w:rsid w:val="00844E64"/>
    <w:rsid w:val="008450C6"/>
    <w:rsid w:val="00845D61"/>
    <w:rsid w:val="00847C34"/>
    <w:rsid w:val="0085045E"/>
    <w:rsid w:val="008525AE"/>
    <w:rsid w:val="00853000"/>
    <w:rsid w:val="00853548"/>
    <w:rsid w:val="00856676"/>
    <w:rsid w:val="008603DB"/>
    <w:rsid w:val="00861936"/>
    <w:rsid w:val="00862426"/>
    <w:rsid w:val="0086433B"/>
    <w:rsid w:val="008657D7"/>
    <w:rsid w:val="00865D60"/>
    <w:rsid w:val="00866476"/>
    <w:rsid w:val="00866ED4"/>
    <w:rsid w:val="0086705A"/>
    <w:rsid w:val="0087048D"/>
    <w:rsid w:val="00872008"/>
    <w:rsid w:val="0087216D"/>
    <w:rsid w:val="00872176"/>
    <w:rsid w:val="00872468"/>
    <w:rsid w:val="008725D1"/>
    <w:rsid w:val="00872B1D"/>
    <w:rsid w:val="008734C5"/>
    <w:rsid w:val="008739CB"/>
    <w:rsid w:val="00873E5B"/>
    <w:rsid w:val="0087442D"/>
    <w:rsid w:val="008761E5"/>
    <w:rsid w:val="00877332"/>
    <w:rsid w:val="0087786A"/>
    <w:rsid w:val="0088132D"/>
    <w:rsid w:val="00881350"/>
    <w:rsid w:val="0088285C"/>
    <w:rsid w:val="00883882"/>
    <w:rsid w:val="0088582F"/>
    <w:rsid w:val="00885FA0"/>
    <w:rsid w:val="008861ED"/>
    <w:rsid w:val="00890BA1"/>
    <w:rsid w:val="00892440"/>
    <w:rsid w:val="008935D0"/>
    <w:rsid w:val="00896344"/>
    <w:rsid w:val="0089785C"/>
    <w:rsid w:val="008A23D6"/>
    <w:rsid w:val="008A2F46"/>
    <w:rsid w:val="008A3918"/>
    <w:rsid w:val="008A495D"/>
    <w:rsid w:val="008A509A"/>
    <w:rsid w:val="008A561F"/>
    <w:rsid w:val="008B2515"/>
    <w:rsid w:val="008B25C6"/>
    <w:rsid w:val="008B2820"/>
    <w:rsid w:val="008B2C61"/>
    <w:rsid w:val="008B3880"/>
    <w:rsid w:val="008B441F"/>
    <w:rsid w:val="008B4923"/>
    <w:rsid w:val="008B4D39"/>
    <w:rsid w:val="008B4E83"/>
    <w:rsid w:val="008B52CC"/>
    <w:rsid w:val="008B66B4"/>
    <w:rsid w:val="008B72C6"/>
    <w:rsid w:val="008C2DF1"/>
    <w:rsid w:val="008C4C50"/>
    <w:rsid w:val="008C5880"/>
    <w:rsid w:val="008C64AE"/>
    <w:rsid w:val="008C77A5"/>
    <w:rsid w:val="008D0B78"/>
    <w:rsid w:val="008D18C3"/>
    <w:rsid w:val="008D20E9"/>
    <w:rsid w:val="008D261C"/>
    <w:rsid w:val="008D2625"/>
    <w:rsid w:val="008D28FF"/>
    <w:rsid w:val="008D2E0B"/>
    <w:rsid w:val="008D32E9"/>
    <w:rsid w:val="008D4208"/>
    <w:rsid w:val="008D42AD"/>
    <w:rsid w:val="008D4964"/>
    <w:rsid w:val="008D5920"/>
    <w:rsid w:val="008D6133"/>
    <w:rsid w:val="008D6B47"/>
    <w:rsid w:val="008D7009"/>
    <w:rsid w:val="008E07C7"/>
    <w:rsid w:val="008E1607"/>
    <w:rsid w:val="008E1EF4"/>
    <w:rsid w:val="008E2ACC"/>
    <w:rsid w:val="008E2C44"/>
    <w:rsid w:val="008E41E5"/>
    <w:rsid w:val="008E4C58"/>
    <w:rsid w:val="008E6B99"/>
    <w:rsid w:val="008E6E08"/>
    <w:rsid w:val="008E6EA6"/>
    <w:rsid w:val="008E74D8"/>
    <w:rsid w:val="008E799B"/>
    <w:rsid w:val="008F1091"/>
    <w:rsid w:val="008F130E"/>
    <w:rsid w:val="008F1DDD"/>
    <w:rsid w:val="008F268E"/>
    <w:rsid w:val="008F3772"/>
    <w:rsid w:val="008F3DC6"/>
    <w:rsid w:val="008F455A"/>
    <w:rsid w:val="008F4E95"/>
    <w:rsid w:val="008F672E"/>
    <w:rsid w:val="00900C70"/>
    <w:rsid w:val="00900FB8"/>
    <w:rsid w:val="00904055"/>
    <w:rsid w:val="00905B87"/>
    <w:rsid w:val="0090641A"/>
    <w:rsid w:val="009075A2"/>
    <w:rsid w:val="00907DFF"/>
    <w:rsid w:val="00910DBB"/>
    <w:rsid w:val="00911709"/>
    <w:rsid w:val="00911E30"/>
    <w:rsid w:val="0091316C"/>
    <w:rsid w:val="00915F87"/>
    <w:rsid w:val="00916C47"/>
    <w:rsid w:val="00916CAE"/>
    <w:rsid w:val="00917541"/>
    <w:rsid w:val="00921564"/>
    <w:rsid w:val="00922790"/>
    <w:rsid w:val="00924DF9"/>
    <w:rsid w:val="00927CB0"/>
    <w:rsid w:val="00930739"/>
    <w:rsid w:val="00930F07"/>
    <w:rsid w:val="00931302"/>
    <w:rsid w:val="009323CD"/>
    <w:rsid w:val="00932F85"/>
    <w:rsid w:val="0093348F"/>
    <w:rsid w:val="0093371B"/>
    <w:rsid w:val="009339EC"/>
    <w:rsid w:val="00933EE4"/>
    <w:rsid w:val="00934796"/>
    <w:rsid w:val="009366E4"/>
    <w:rsid w:val="00936DE5"/>
    <w:rsid w:val="009374DF"/>
    <w:rsid w:val="009376A5"/>
    <w:rsid w:val="00940A14"/>
    <w:rsid w:val="00941DF5"/>
    <w:rsid w:val="00942AA4"/>
    <w:rsid w:val="00942F26"/>
    <w:rsid w:val="009431E6"/>
    <w:rsid w:val="00943727"/>
    <w:rsid w:val="0094437D"/>
    <w:rsid w:val="00945280"/>
    <w:rsid w:val="009454B1"/>
    <w:rsid w:val="00946914"/>
    <w:rsid w:val="00947D2B"/>
    <w:rsid w:val="00950280"/>
    <w:rsid w:val="0095256A"/>
    <w:rsid w:val="009528E3"/>
    <w:rsid w:val="0095363A"/>
    <w:rsid w:val="00953ED7"/>
    <w:rsid w:val="0095488D"/>
    <w:rsid w:val="00954F6A"/>
    <w:rsid w:val="0095768B"/>
    <w:rsid w:val="00960421"/>
    <w:rsid w:val="00961002"/>
    <w:rsid w:val="00961257"/>
    <w:rsid w:val="0096482D"/>
    <w:rsid w:val="00967020"/>
    <w:rsid w:val="009729CB"/>
    <w:rsid w:val="0097361C"/>
    <w:rsid w:val="00975A71"/>
    <w:rsid w:val="00980C75"/>
    <w:rsid w:val="009810A9"/>
    <w:rsid w:val="009812B3"/>
    <w:rsid w:val="00981E2D"/>
    <w:rsid w:val="0098329E"/>
    <w:rsid w:val="00983B0E"/>
    <w:rsid w:val="0098494E"/>
    <w:rsid w:val="00985AD9"/>
    <w:rsid w:val="00991644"/>
    <w:rsid w:val="00991DD2"/>
    <w:rsid w:val="00993519"/>
    <w:rsid w:val="0099532B"/>
    <w:rsid w:val="00995CE0"/>
    <w:rsid w:val="0099723D"/>
    <w:rsid w:val="009974A9"/>
    <w:rsid w:val="00997B5C"/>
    <w:rsid w:val="009A1B86"/>
    <w:rsid w:val="009A20B7"/>
    <w:rsid w:val="009A39C5"/>
    <w:rsid w:val="009A40CD"/>
    <w:rsid w:val="009A480F"/>
    <w:rsid w:val="009A482E"/>
    <w:rsid w:val="009A4DB7"/>
    <w:rsid w:val="009A79A4"/>
    <w:rsid w:val="009B0903"/>
    <w:rsid w:val="009B1281"/>
    <w:rsid w:val="009B309A"/>
    <w:rsid w:val="009B4323"/>
    <w:rsid w:val="009B43B3"/>
    <w:rsid w:val="009B45EF"/>
    <w:rsid w:val="009B4E5D"/>
    <w:rsid w:val="009B6282"/>
    <w:rsid w:val="009B638C"/>
    <w:rsid w:val="009B6809"/>
    <w:rsid w:val="009C07AB"/>
    <w:rsid w:val="009C14E1"/>
    <w:rsid w:val="009C1709"/>
    <w:rsid w:val="009C27F9"/>
    <w:rsid w:val="009C28FB"/>
    <w:rsid w:val="009C303C"/>
    <w:rsid w:val="009C3061"/>
    <w:rsid w:val="009C3CE1"/>
    <w:rsid w:val="009C401E"/>
    <w:rsid w:val="009C4A27"/>
    <w:rsid w:val="009C54FE"/>
    <w:rsid w:val="009C6401"/>
    <w:rsid w:val="009D4F1B"/>
    <w:rsid w:val="009D63CE"/>
    <w:rsid w:val="009E0884"/>
    <w:rsid w:val="009E12D7"/>
    <w:rsid w:val="009E1F95"/>
    <w:rsid w:val="009E2B29"/>
    <w:rsid w:val="009E31CE"/>
    <w:rsid w:val="009E44AD"/>
    <w:rsid w:val="009E58C2"/>
    <w:rsid w:val="009E632F"/>
    <w:rsid w:val="009E699A"/>
    <w:rsid w:val="009F24BF"/>
    <w:rsid w:val="009F4EB5"/>
    <w:rsid w:val="009F553A"/>
    <w:rsid w:val="009F5BC4"/>
    <w:rsid w:val="00A013CC"/>
    <w:rsid w:val="00A0268A"/>
    <w:rsid w:val="00A02A7D"/>
    <w:rsid w:val="00A03D37"/>
    <w:rsid w:val="00A06220"/>
    <w:rsid w:val="00A0637E"/>
    <w:rsid w:val="00A0794B"/>
    <w:rsid w:val="00A07DFE"/>
    <w:rsid w:val="00A1166C"/>
    <w:rsid w:val="00A12375"/>
    <w:rsid w:val="00A12971"/>
    <w:rsid w:val="00A13BF9"/>
    <w:rsid w:val="00A13D00"/>
    <w:rsid w:val="00A15A91"/>
    <w:rsid w:val="00A15ED6"/>
    <w:rsid w:val="00A16FD9"/>
    <w:rsid w:val="00A17F9A"/>
    <w:rsid w:val="00A20C4B"/>
    <w:rsid w:val="00A20F89"/>
    <w:rsid w:val="00A23E77"/>
    <w:rsid w:val="00A264B6"/>
    <w:rsid w:val="00A27AB7"/>
    <w:rsid w:val="00A30440"/>
    <w:rsid w:val="00A30735"/>
    <w:rsid w:val="00A307A9"/>
    <w:rsid w:val="00A3220E"/>
    <w:rsid w:val="00A32DCF"/>
    <w:rsid w:val="00A3402A"/>
    <w:rsid w:val="00A34883"/>
    <w:rsid w:val="00A3547B"/>
    <w:rsid w:val="00A358C1"/>
    <w:rsid w:val="00A360A9"/>
    <w:rsid w:val="00A3683F"/>
    <w:rsid w:val="00A36E1A"/>
    <w:rsid w:val="00A40060"/>
    <w:rsid w:val="00A400F6"/>
    <w:rsid w:val="00A4076C"/>
    <w:rsid w:val="00A40DE8"/>
    <w:rsid w:val="00A41112"/>
    <w:rsid w:val="00A42319"/>
    <w:rsid w:val="00A426B3"/>
    <w:rsid w:val="00A447E2"/>
    <w:rsid w:val="00A44DE8"/>
    <w:rsid w:val="00A47951"/>
    <w:rsid w:val="00A47CC4"/>
    <w:rsid w:val="00A50000"/>
    <w:rsid w:val="00A5022C"/>
    <w:rsid w:val="00A51B85"/>
    <w:rsid w:val="00A52915"/>
    <w:rsid w:val="00A53A90"/>
    <w:rsid w:val="00A54474"/>
    <w:rsid w:val="00A54FAC"/>
    <w:rsid w:val="00A5537A"/>
    <w:rsid w:val="00A558BC"/>
    <w:rsid w:val="00A566DB"/>
    <w:rsid w:val="00A57293"/>
    <w:rsid w:val="00A57937"/>
    <w:rsid w:val="00A60308"/>
    <w:rsid w:val="00A63130"/>
    <w:rsid w:val="00A63AAC"/>
    <w:rsid w:val="00A64F06"/>
    <w:rsid w:val="00A6632A"/>
    <w:rsid w:val="00A67F81"/>
    <w:rsid w:val="00A7050E"/>
    <w:rsid w:val="00A72654"/>
    <w:rsid w:val="00A730E5"/>
    <w:rsid w:val="00A74436"/>
    <w:rsid w:val="00A75A4C"/>
    <w:rsid w:val="00A7675D"/>
    <w:rsid w:val="00A76D5F"/>
    <w:rsid w:val="00A7782D"/>
    <w:rsid w:val="00A77B42"/>
    <w:rsid w:val="00A80E2D"/>
    <w:rsid w:val="00A81E03"/>
    <w:rsid w:val="00A83EDC"/>
    <w:rsid w:val="00A8435A"/>
    <w:rsid w:val="00A858D9"/>
    <w:rsid w:val="00A8760D"/>
    <w:rsid w:val="00A90539"/>
    <w:rsid w:val="00A91214"/>
    <w:rsid w:val="00A92018"/>
    <w:rsid w:val="00A92DB4"/>
    <w:rsid w:val="00A92F79"/>
    <w:rsid w:val="00A93A89"/>
    <w:rsid w:val="00A95112"/>
    <w:rsid w:val="00A963F7"/>
    <w:rsid w:val="00A97AB0"/>
    <w:rsid w:val="00A97E64"/>
    <w:rsid w:val="00AA0210"/>
    <w:rsid w:val="00AA0791"/>
    <w:rsid w:val="00AA18A9"/>
    <w:rsid w:val="00AA233A"/>
    <w:rsid w:val="00AA25CC"/>
    <w:rsid w:val="00AA2DE2"/>
    <w:rsid w:val="00AA3538"/>
    <w:rsid w:val="00AA5A4C"/>
    <w:rsid w:val="00AA62C6"/>
    <w:rsid w:val="00AA683D"/>
    <w:rsid w:val="00AA74FD"/>
    <w:rsid w:val="00AB02B3"/>
    <w:rsid w:val="00AB32E6"/>
    <w:rsid w:val="00AB3428"/>
    <w:rsid w:val="00AB3ABC"/>
    <w:rsid w:val="00AB4630"/>
    <w:rsid w:val="00AB4E1C"/>
    <w:rsid w:val="00AB5766"/>
    <w:rsid w:val="00AB5793"/>
    <w:rsid w:val="00AB69D9"/>
    <w:rsid w:val="00AB6DEE"/>
    <w:rsid w:val="00AB77A2"/>
    <w:rsid w:val="00AC0BCD"/>
    <w:rsid w:val="00AC147F"/>
    <w:rsid w:val="00AC30BA"/>
    <w:rsid w:val="00AC338F"/>
    <w:rsid w:val="00AC408F"/>
    <w:rsid w:val="00AC413F"/>
    <w:rsid w:val="00AC45E0"/>
    <w:rsid w:val="00AC4AAF"/>
    <w:rsid w:val="00AC5504"/>
    <w:rsid w:val="00AC69CE"/>
    <w:rsid w:val="00AC759A"/>
    <w:rsid w:val="00AC75BD"/>
    <w:rsid w:val="00AC75CC"/>
    <w:rsid w:val="00AD0038"/>
    <w:rsid w:val="00AD01B0"/>
    <w:rsid w:val="00AD0C59"/>
    <w:rsid w:val="00AD15E1"/>
    <w:rsid w:val="00AD16C1"/>
    <w:rsid w:val="00AD3AF1"/>
    <w:rsid w:val="00AD3E58"/>
    <w:rsid w:val="00AD41CE"/>
    <w:rsid w:val="00AD4D2E"/>
    <w:rsid w:val="00AD561E"/>
    <w:rsid w:val="00AD6928"/>
    <w:rsid w:val="00AD734C"/>
    <w:rsid w:val="00AE0C84"/>
    <w:rsid w:val="00AE2B7F"/>
    <w:rsid w:val="00AE318A"/>
    <w:rsid w:val="00AE7E77"/>
    <w:rsid w:val="00AF1A46"/>
    <w:rsid w:val="00AF1EF9"/>
    <w:rsid w:val="00AF2A33"/>
    <w:rsid w:val="00AF2DCE"/>
    <w:rsid w:val="00AF3219"/>
    <w:rsid w:val="00AF36D5"/>
    <w:rsid w:val="00AF46A9"/>
    <w:rsid w:val="00AF54F7"/>
    <w:rsid w:val="00AF5FFE"/>
    <w:rsid w:val="00AF7D0A"/>
    <w:rsid w:val="00B00EC0"/>
    <w:rsid w:val="00B01074"/>
    <w:rsid w:val="00B01569"/>
    <w:rsid w:val="00B0260B"/>
    <w:rsid w:val="00B02742"/>
    <w:rsid w:val="00B02746"/>
    <w:rsid w:val="00B02924"/>
    <w:rsid w:val="00B03A4B"/>
    <w:rsid w:val="00B03BAB"/>
    <w:rsid w:val="00B06741"/>
    <w:rsid w:val="00B06D2B"/>
    <w:rsid w:val="00B071CA"/>
    <w:rsid w:val="00B07A02"/>
    <w:rsid w:val="00B1054B"/>
    <w:rsid w:val="00B10E66"/>
    <w:rsid w:val="00B11815"/>
    <w:rsid w:val="00B11C9D"/>
    <w:rsid w:val="00B1229F"/>
    <w:rsid w:val="00B12EC7"/>
    <w:rsid w:val="00B143BC"/>
    <w:rsid w:val="00B1454F"/>
    <w:rsid w:val="00B15F35"/>
    <w:rsid w:val="00B160DB"/>
    <w:rsid w:val="00B16317"/>
    <w:rsid w:val="00B17366"/>
    <w:rsid w:val="00B20055"/>
    <w:rsid w:val="00B209F0"/>
    <w:rsid w:val="00B210B7"/>
    <w:rsid w:val="00B21206"/>
    <w:rsid w:val="00B21CC7"/>
    <w:rsid w:val="00B2203C"/>
    <w:rsid w:val="00B22E96"/>
    <w:rsid w:val="00B23365"/>
    <w:rsid w:val="00B236CC"/>
    <w:rsid w:val="00B259AD"/>
    <w:rsid w:val="00B3040E"/>
    <w:rsid w:val="00B30EF1"/>
    <w:rsid w:val="00B321F7"/>
    <w:rsid w:val="00B33434"/>
    <w:rsid w:val="00B3556D"/>
    <w:rsid w:val="00B358E2"/>
    <w:rsid w:val="00B35BFD"/>
    <w:rsid w:val="00B36FDF"/>
    <w:rsid w:val="00B4089D"/>
    <w:rsid w:val="00B409B7"/>
    <w:rsid w:val="00B40A36"/>
    <w:rsid w:val="00B41EAB"/>
    <w:rsid w:val="00B421C0"/>
    <w:rsid w:val="00B4261A"/>
    <w:rsid w:val="00B434D5"/>
    <w:rsid w:val="00B434F3"/>
    <w:rsid w:val="00B4368B"/>
    <w:rsid w:val="00B43A7D"/>
    <w:rsid w:val="00B43C43"/>
    <w:rsid w:val="00B44224"/>
    <w:rsid w:val="00B44969"/>
    <w:rsid w:val="00B44D37"/>
    <w:rsid w:val="00B44FB4"/>
    <w:rsid w:val="00B45475"/>
    <w:rsid w:val="00B46909"/>
    <w:rsid w:val="00B52B86"/>
    <w:rsid w:val="00B53DD1"/>
    <w:rsid w:val="00B56233"/>
    <w:rsid w:val="00B565B2"/>
    <w:rsid w:val="00B56A69"/>
    <w:rsid w:val="00B57A16"/>
    <w:rsid w:val="00B60493"/>
    <w:rsid w:val="00B60B16"/>
    <w:rsid w:val="00B61056"/>
    <w:rsid w:val="00B623A0"/>
    <w:rsid w:val="00B62AC0"/>
    <w:rsid w:val="00B62EA3"/>
    <w:rsid w:val="00B632A8"/>
    <w:rsid w:val="00B63AEB"/>
    <w:rsid w:val="00B66607"/>
    <w:rsid w:val="00B67276"/>
    <w:rsid w:val="00B67693"/>
    <w:rsid w:val="00B678C3"/>
    <w:rsid w:val="00B67DE9"/>
    <w:rsid w:val="00B70475"/>
    <w:rsid w:val="00B7086C"/>
    <w:rsid w:val="00B715BE"/>
    <w:rsid w:val="00B71BE5"/>
    <w:rsid w:val="00B72238"/>
    <w:rsid w:val="00B723A6"/>
    <w:rsid w:val="00B72676"/>
    <w:rsid w:val="00B729A4"/>
    <w:rsid w:val="00B72AF7"/>
    <w:rsid w:val="00B76BF6"/>
    <w:rsid w:val="00B80BA6"/>
    <w:rsid w:val="00B83844"/>
    <w:rsid w:val="00B84DD3"/>
    <w:rsid w:val="00B86D37"/>
    <w:rsid w:val="00B870BA"/>
    <w:rsid w:val="00B87280"/>
    <w:rsid w:val="00B8786A"/>
    <w:rsid w:val="00B87962"/>
    <w:rsid w:val="00B907B1"/>
    <w:rsid w:val="00B91138"/>
    <w:rsid w:val="00B91D00"/>
    <w:rsid w:val="00B93B45"/>
    <w:rsid w:val="00B940A4"/>
    <w:rsid w:val="00B94744"/>
    <w:rsid w:val="00B95115"/>
    <w:rsid w:val="00B958F8"/>
    <w:rsid w:val="00B95EDD"/>
    <w:rsid w:val="00B96679"/>
    <w:rsid w:val="00B96955"/>
    <w:rsid w:val="00B97B45"/>
    <w:rsid w:val="00BA001F"/>
    <w:rsid w:val="00BA0DD9"/>
    <w:rsid w:val="00BA16FA"/>
    <w:rsid w:val="00BA1E54"/>
    <w:rsid w:val="00BA3CAE"/>
    <w:rsid w:val="00BA407F"/>
    <w:rsid w:val="00BA4403"/>
    <w:rsid w:val="00BA79F4"/>
    <w:rsid w:val="00BA7B8F"/>
    <w:rsid w:val="00BB1DCC"/>
    <w:rsid w:val="00BB21CB"/>
    <w:rsid w:val="00BB5B37"/>
    <w:rsid w:val="00BB5F96"/>
    <w:rsid w:val="00BB7E05"/>
    <w:rsid w:val="00BB7F4D"/>
    <w:rsid w:val="00BC2D70"/>
    <w:rsid w:val="00BC390D"/>
    <w:rsid w:val="00BC3D1A"/>
    <w:rsid w:val="00BC4C35"/>
    <w:rsid w:val="00BC589B"/>
    <w:rsid w:val="00BD16A8"/>
    <w:rsid w:val="00BD3100"/>
    <w:rsid w:val="00BD4421"/>
    <w:rsid w:val="00BD7C29"/>
    <w:rsid w:val="00BD7FEF"/>
    <w:rsid w:val="00BE1583"/>
    <w:rsid w:val="00BE2318"/>
    <w:rsid w:val="00BE3503"/>
    <w:rsid w:val="00BE3580"/>
    <w:rsid w:val="00BE5201"/>
    <w:rsid w:val="00BE57B8"/>
    <w:rsid w:val="00BE5DD9"/>
    <w:rsid w:val="00BE78E0"/>
    <w:rsid w:val="00BF33A9"/>
    <w:rsid w:val="00BF37AE"/>
    <w:rsid w:val="00BF4A14"/>
    <w:rsid w:val="00BF546D"/>
    <w:rsid w:val="00BF65E7"/>
    <w:rsid w:val="00BF6697"/>
    <w:rsid w:val="00BF7BF0"/>
    <w:rsid w:val="00C0230B"/>
    <w:rsid w:val="00C0262A"/>
    <w:rsid w:val="00C030C0"/>
    <w:rsid w:val="00C03CF2"/>
    <w:rsid w:val="00C062E0"/>
    <w:rsid w:val="00C06638"/>
    <w:rsid w:val="00C07731"/>
    <w:rsid w:val="00C07E28"/>
    <w:rsid w:val="00C10404"/>
    <w:rsid w:val="00C125C2"/>
    <w:rsid w:val="00C14EAE"/>
    <w:rsid w:val="00C15193"/>
    <w:rsid w:val="00C15439"/>
    <w:rsid w:val="00C15966"/>
    <w:rsid w:val="00C16271"/>
    <w:rsid w:val="00C16491"/>
    <w:rsid w:val="00C17BDB"/>
    <w:rsid w:val="00C20544"/>
    <w:rsid w:val="00C21FBD"/>
    <w:rsid w:val="00C23D4C"/>
    <w:rsid w:val="00C24D9E"/>
    <w:rsid w:val="00C25314"/>
    <w:rsid w:val="00C25DC9"/>
    <w:rsid w:val="00C26124"/>
    <w:rsid w:val="00C26730"/>
    <w:rsid w:val="00C31167"/>
    <w:rsid w:val="00C326E9"/>
    <w:rsid w:val="00C32EF0"/>
    <w:rsid w:val="00C34B16"/>
    <w:rsid w:val="00C358A5"/>
    <w:rsid w:val="00C35C17"/>
    <w:rsid w:val="00C35F19"/>
    <w:rsid w:val="00C36459"/>
    <w:rsid w:val="00C36F82"/>
    <w:rsid w:val="00C37F3F"/>
    <w:rsid w:val="00C40221"/>
    <w:rsid w:val="00C423A1"/>
    <w:rsid w:val="00C4248E"/>
    <w:rsid w:val="00C42D64"/>
    <w:rsid w:val="00C44533"/>
    <w:rsid w:val="00C46B70"/>
    <w:rsid w:val="00C478DA"/>
    <w:rsid w:val="00C5321C"/>
    <w:rsid w:val="00C53BA0"/>
    <w:rsid w:val="00C54B94"/>
    <w:rsid w:val="00C54FE4"/>
    <w:rsid w:val="00C5643A"/>
    <w:rsid w:val="00C5717E"/>
    <w:rsid w:val="00C5728A"/>
    <w:rsid w:val="00C57A89"/>
    <w:rsid w:val="00C6419E"/>
    <w:rsid w:val="00C66F29"/>
    <w:rsid w:val="00C6779B"/>
    <w:rsid w:val="00C7090A"/>
    <w:rsid w:val="00C723EB"/>
    <w:rsid w:val="00C72704"/>
    <w:rsid w:val="00C73828"/>
    <w:rsid w:val="00C73C44"/>
    <w:rsid w:val="00C747ED"/>
    <w:rsid w:val="00C75ACD"/>
    <w:rsid w:val="00C764CC"/>
    <w:rsid w:val="00C7696E"/>
    <w:rsid w:val="00C77869"/>
    <w:rsid w:val="00C779CD"/>
    <w:rsid w:val="00C77D92"/>
    <w:rsid w:val="00C8006A"/>
    <w:rsid w:val="00C802C6"/>
    <w:rsid w:val="00C83466"/>
    <w:rsid w:val="00C8346D"/>
    <w:rsid w:val="00C83880"/>
    <w:rsid w:val="00C873AB"/>
    <w:rsid w:val="00C913AE"/>
    <w:rsid w:val="00C916D9"/>
    <w:rsid w:val="00C91F75"/>
    <w:rsid w:val="00C939B2"/>
    <w:rsid w:val="00C944BD"/>
    <w:rsid w:val="00C95590"/>
    <w:rsid w:val="00C96108"/>
    <w:rsid w:val="00C9715B"/>
    <w:rsid w:val="00C9727C"/>
    <w:rsid w:val="00CA0403"/>
    <w:rsid w:val="00CA0762"/>
    <w:rsid w:val="00CA0ED9"/>
    <w:rsid w:val="00CA1086"/>
    <w:rsid w:val="00CA1ECC"/>
    <w:rsid w:val="00CA247D"/>
    <w:rsid w:val="00CA2D68"/>
    <w:rsid w:val="00CA3093"/>
    <w:rsid w:val="00CA347F"/>
    <w:rsid w:val="00CA38C5"/>
    <w:rsid w:val="00CA42F6"/>
    <w:rsid w:val="00CA4A74"/>
    <w:rsid w:val="00CA67D1"/>
    <w:rsid w:val="00CA699B"/>
    <w:rsid w:val="00CA6FA5"/>
    <w:rsid w:val="00CB0B0D"/>
    <w:rsid w:val="00CB19DB"/>
    <w:rsid w:val="00CB1BB7"/>
    <w:rsid w:val="00CB23B2"/>
    <w:rsid w:val="00CB343E"/>
    <w:rsid w:val="00CB3957"/>
    <w:rsid w:val="00CB4628"/>
    <w:rsid w:val="00CB496D"/>
    <w:rsid w:val="00CB593D"/>
    <w:rsid w:val="00CB624B"/>
    <w:rsid w:val="00CB7F34"/>
    <w:rsid w:val="00CC2525"/>
    <w:rsid w:val="00CC3CFE"/>
    <w:rsid w:val="00CC3E3F"/>
    <w:rsid w:val="00CC5DFF"/>
    <w:rsid w:val="00CC7E67"/>
    <w:rsid w:val="00CD3D29"/>
    <w:rsid w:val="00CD3D3C"/>
    <w:rsid w:val="00CD507D"/>
    <w:rsid w:val="00CD5F12"/>
    <w:rsid w:val="00CD6707"/>
    <w:rsid w:val="00CD6BE8"/>
    <w:rsid w:val="00CD7DC3"/>
    <w:rsid w:val="00CE0BF7"/>
    <w:rsid w:val="00CE0C37"/>
    <w:rsid w:val="00CE0F0C"/>
    <w:rsid w:val="00CE10EC"/>
    <w:rsid w:val="00CE1988"/>
    <w:rsid w:val="00CE1A73"/>
    <w:rsid w:val="00CE22BA"/>
    <w:rsid w:val="00CE248A"/>
    <w:rsid w:val="00CE3E17"/>
    <w:rsid w:val="00CE4012"/>
    <w:rsid w:val="00CE442D"/>
    <w:rsid w:val="00CE5DCF"/>
    <w:rsid w:val="00CE5FFC"/>
    <w:rsid w:val="00CE629F"/>
    <w:rsid w:val="00CE6B78"/>
    <w:rsid w:val="00CE6D2A"/>
    <w:rsid w:val="00CE7344"/>
    <w:rsid w:val="00CF01FB"/>
    <w:rsid w:val="00CF2421"/>
    <w:rsid w:val="00CF287B"/>
    <w:rsid w:val="00CF510C"/>
    <w:rsid w:val="00CF689C"/>
    <w:rsid w:val="00CF6CEE"/>
    <w:rsid w:val="00CF7373"/>
    <w:rsid w:val="00CF73F0"/>
    <w:rsid w:val="00CF78B7"/>
    <w:rsid w:val="00D0061A"/>
    <w:rsid w:val="00D00B53"/>
    <w:rsid w:val="00D01282"/>
    <w:rsid w:val="00D0167E"/>
    <w:rsid w:val="00D02499"/>
    <w:rsid w:val="00D0312E"/>
    <w:rsid w:val="00D0338A"/>
    <w:rsid w:val="00D03E93"/>
    <w:rsid w:val="00D04902"/>
    <w:rsid w:val="00D04BDF"/>
    <w:rsid w:val="00D050C4"/>
    <w:rsid w:val="00D059AD"/>
    <w:rsid w:val="00D1127D"/>
    <w:rsid w:val="00D11A76"/>
    <w:rsid w:val="00D13785"/>
    <w:rsid w:val="00D13C2F"/>
    <w:rsid w:val="00D14709"/>
    <w:rsid w:val="00D14DA5"/>
    <w:rsid w:val="00D15316"/>
    <w:rsid w:val="00D15468"/>
    <w:rsid w:val="00D15B22"/>
    <w:rsid w:val="00D15CD8"/>
    <w:rsid w:val="00D166F8"/>
    <w:rsid w:val="00D16C39"/>
    <w:rsid w:val="00D16CB9"/>
    <w:rsid w:val="00D171B0"/>
    <w:rsid w:val="00D17A75"/>
    <w:rsid w:val="00D21214"/>
    <w:rsid w:val="00D226E5"/>
    <w:rsid w:val="00D22717"/>
    <w:rsid w:val="00D22C85"/>
    <w:rsid w:val="00D2367C"/>
    <w:rsid w:val="00D237D2"/>
    <w:rsid w:val="00D2436F"/>
    <w:rsid w:val="00D25E52"/>
    <w:rsid w:val="00D261DB"/>
    <w:rsid w:val="00D26F01"/>
    <w:rsid w:val="00D27133"/>
    <w:rsid w:val="00D302A3"/>
    <w:rsid w:val="00D30B83"/>
    <w:rsid w:val="00D30E94"/>
    <w:rsid w:val="00D3178D"/>
    <w:rsid w:val="00D31E8F"/>
    <w:rsid w:val="00D328AE"/>
    <w:rsid w:val="00D32F7A"/>
    <w:rsid w:val="00D337A3"/>
    <w:rsid w:val="00D351F4"/>
    <w:rsid w:val="00D35361"/>
    <w:rsid w:val="00D361DF"/>
    <w:rsid w:val="00D36712"/>
    <w:rsid w:val="00D3712A"/>
    <w:rsid w:val="00D37B97"/>
    <w:rsid w:val="00D37DA4"/>
    <w:rsid w:val="00D4130E"/>
    <w:rsid w:val="00D413E4"/>
    <w:rsid w:val="00D433FE"/>
    <w:rsid w:val="00D43842"/>
    <w:rsid w:val="00D461FE"/>
    <w:rsid w:val="00D46F1A"/>
    <w:rsid w:val="00D52078"/>
    <w:rsid w:val="00D527AC"/>
    <w:rsid w:val="00D5529C"/>
    <w:rsid w:val="00D56F81"/>
    <w:rsid w:val="00D57D66"/>
    <w:rsid w:val="00D600D9"/>
    <w:rsid w:val="00D62FDC"/>
    <w:rsid w:val="00D632AD"/>
    <w:rsid w:val="00D64E06"/>
    <w:rsid w:val="00D66942"/>
    <w:rsid w:val="00D67CFC"/>
    <w:rsid w:val="00D71272"/>
    <w:rsid w:val="00D7147A"/>
    <w:rsid w:val="00D714DA"/>
    <w:rsid w:val="00D720E6"/>
    <w:rsid w:val="00D740FC"/>
    <w:rsid w:val="00D76132"/>
    <w:rsid w:val="00D7696B"/>
    <w:rsid w:val="00D76A34"/>
    <w:rsid w:val="00D804F4"/>
    <w:rsid w:val="00D820EF"/>
    <w:rsid w:val="00D8289A"/>
    <w:rsid w:val="00D84195"/>
    <w:rsid w:val="00D85621"/>
    <w:rsid w:val="00D8575F"/>
    <w:rsid w:val="00D85BDA"/>
    <w:rsid w:val="00D85F48"/>
    <w:rsid w:val="00D86960"/>
    <w:rsid w:val="00D90A32"/>
    <w:rsid w:val="00D90D79"/>
    <w:rsid w:val="00D915CD"/>
    <w:rsid w:val="00D9270E"/>
    <w:rsid w:val="00D92BF8"/>
    <w:rsid w:val="00D939FA"/>
    <w:rsid w:val="00D93B4E"/>
    <w:rsid w:val="00D95FE4"/>
    <w:rsid w:val="00D964AF"/>
    <w:rsid w:val="00DA144F"/>
    <w:rsid w:val="00DA2975"/>
    <w:rsid w:val="00DA2BAF"/>
    <w:rsid w:val="00DA340F"/>
    <w:rsid w:val="00DA4FD8"/>
    <w:rsid w:val="00DA62C2"/>
    <w:rsid w:val="00DB2FF2"/>
    <w:rsid w:val="00DB31D6"/>
    <w:rsid w:val="00DB3210"/>
    <w:rsid w:val="00DB3397"/>
    <w:rsid w:val="00DB5838"/>
    <w:rsid w:val="00DB5E0E"/>
    <w:rsid w:val="00DB6F36"/>
    <w:rsid w:val="00DB73EC"/>
    <w:rsid w:val="00DB7747"/>
    <w:rsid w:val="00DB78F7"/>
    <w:rsid w:val="00DC03C6"/>
    <w:rsid w:val="00DC34FB"/>
    <w:rsid w:val="00DC406F"/>
    <w:rsid w:val="00DC4861"/>
    <w:rsid w:val="00DC4CDF"/>
    <w:rsid w:val="00DC633C"/>
    <w:rsid w:val="00DC6937"/>
    <w:rsid w:val="00DC7387"/>
    <w:rsid w:val="00DC73B5"/>
    <w:rsid w:val="00DC7CAB"/>
    <w:rsid w:val="00DC7E7B"/>
    <w:rsid w:val="00DD019E"/>
    <w:rsid w:val="00DD0F24"/>
    <w:rsid w:val="00DD10C4"/>
    <w:rsid w:val="00DD1233"/>
    <w:rsid w:val="00DD327F"/>
    <w:rsid w:val="00DD54A0"/>
    <w:rsid w:val="00DD5FD1"/>
    <w:rsid w:val="00DD7D1E"/>
    <w:rsid w:val="00DD7EC0"/>
    <w:rsid w:val="00DD7EE4"/>
    <w:rsid w:val="00DE16B6"/>
    <w:rsid w:val="00DE1D7D"/>
    <w:rsid w:val="00DE309B"/>
    <w:rsid w:val="00DE3AA7"/>
    <w:rsid w:val="00DE3B79"/>
    <w:rsid w:val="00DE3CFA"/>
    <w:rsid w:val="00DE4BD7"/>
    <w:rsid w:val="00DE5A0D"/>
    <w:rsid w:val="00DE5B75"/>
    <w:rsid w:val="00DE6636"/>
    <w:rsid w:val="00DE73AA"/>
    <w:rsid w:val="00DE7A77"/>
    <w:rsid w:val="00DE7AB4"/>
    <w:rsid w:val="00DE7BA7"/>
    <w:rsid w:val="00DF1618"/>
    <w:rsid w:val="00DF2384"/>
    <w:rsid w:val="00DF305E"/>
    <w:rsid w:val="00DF341E"/>
    <w:rsid w:val="00DF55DE"/>
    <w:rsid w:val="00DF6B8B"/>
    <w:rsid w:val="00DF6E33"/>
    <w:rsid w:val="00E01325"/>
    <w:rsid w:val="00E015D5"/>
    <w:rsid w:val="00E02473"/>
    <w:rsid w:val="00E02E2C"/>
    <w:rsid w:val="00E03F24"/>
    <w:rsid w:val="00E03FE2"/>
    <w:rsid w:val="00E04D8F"/>
    <w:rsid w:val="00E06617"/>
    <w:rsid w:val="00E10A49"/>
    <w:rsid w:val="00E11ABC"/>
    <w:rsid w:val="00E12F73"/>
    <w:rsid w:val="00E131D7"/>
    <w:rsid w:val="00E13954"/>
    <w:rsid w:val="00E15F27"/>
    <w:rsid w:val="00E16450"/>
    <w:rsid w:val="00E174CC"/>
    <w:rsid w:val="00E17760"/>
    <w:rsid w:val="00E202B4"/>
    <w:rsid w:val="00E20BE5"/>
    <w:rsid w:val="00E20FEE"/>
    <w:rsid w:val="00E22372"/>
    <w:rsid w:val="00E2267C"/>
    <w:rsid w:val="00E22D4B"/>
    <w:rsid w:val="00E239D3"/>
    <w:rsid w:val="00E249FC"/>
    <w:rsid w:val="00E24AD1"/>
    <w:rsid w:val="00E25C5E"/>
    <w:rsid w:val="00E2735E"/>
    <w:rsid w:val="00E27670"/>
    <w:rsid w:val="00E27787"/>
    <w:rsid w:val="00E30743"/>
    <w:rsid w:val="00E30782"/>
    <w:rsid w:val="00E307F0"/>
    <w:rsid w:val="00E31194"/>
    <w:rsid w:val="00E321DA"/>
    <w:rsid w:val="00E33832"/>
    <w:rsid w:val="00E33E1C"/>
    <w:rsid w:val="00E345E5"/>
    <w:rsid w:val="00E36252"/>
    <w:rsid w:val="00E36B96"/>
    <w:rsid w:val="00E373D4"/>
    <w:rsid w:val="00E3748C"/>
    <w:rsid w:val="00E37599"/>
    <w:rsid w:val="00E40EEB"/>
    <w:rsid w:val="00E415F9"/>
    <w:rsid w:val="00E4256E"/>
    <w:rsid w:val="00E4593D"/>
    <w:rsid w:val="00E46037"/>
    <w:rsid w:val="00E47605"/>
    <w:rsid w:val="00E47ED1"/>
    <w:rsid w:val="00E50467"/>
    <w:rsid w:val="00E50F84"/>
    <w:rsid w:val="00E52C2A"/>
    <w:rsid w:val="00E532E3"/>
    <w:rsid w:val="00E54276"/>
    <w:rsid w:val="00E54327"/>
    <w:rsid w:val="00E54E26"/>
    <w:rsid w:val="00E551DC"/>
    <w:rsid w:val="00E559DC"/>
    <w:rsid w:val="00E57A50"/>
    <w:rsid w:val="00E6144D"/>
    <w:rsid w:val="00E61B78"/>
    <w:rsid w:val="00E62E89"/>
    <w:rsid w:val="00E63575"/>
    <w:rsid w:val="00E63644"/>
    <w:rsid w:val="00E64E17"/>
    <w:rsid w:val="00E65DE5"/>
    <w:rsid w:val="00E66765"/>
    <w:rsid w:val="00E66F88"/>
    <w:rsid w:val="00E71536"/>
    <w:rsid w:val="00E719EA"/>
    <w:rsid w:val="00E71E8A"/>
    <w:rsid w:val="00E721DA"/>
    <w:rsid w:val="00E72646"/>
    <w:rsid w:val="00E726EB"/>
    <w:rsid w:val="00E73CA0"/>
    <w:rsid w:val="00E745C2"/>
    <w:rsid w:val="00E74966"/>
    <w:rsid w:val="00E75587"/>
    <w:rsid w:val="00E75C23"/>
    <w:rsid w:val="00E760FC"/>
    <w:rsid w:val="00E76618"/>
    <w:rsid w:val="00E766E3"/>
    <w:rsid w:val="00E76843"/>
    <w:rsid w:val="00E777F5"/>
    <w:rsid w:val="00E818C5"/>
    <w:rsid w:val="00E8254D"/>
    <w:rsid w:val="00E83641"/>
    <w:rsid w:val="00E85DA8"/>
    <w:rsid w:val="00E86B31"/>
    <w:rsid w:val="00E8789C"/>
    <w:rsid w:val="00E92167"/>
    <w:rsid w:val="00E92924"/>
    <w:rsid w:val="00E933E9"/>
    <w:rsid w:val="00E93820"/>
    <w:rsid w:val="00E93F46"/>
    <w:rsid w:val="00E95E0D"/>
    <w:rsid w:val="00E96145"/>
    <w:rsid w:val="00E97C8E"/>
    <w:rsid w:val="00EA03D7"/>
    <w:rsid w:val="00EA0D2B"/>
    <w:rsid w:val="00EA2EFF"/>
    <w:rsid w:val="00EA301A"/>
    <w:rsid w:val="00EA3401"/>
    <w:rsid w:val="00EA595E"/>
    <w:rsid w:val="00EA5A30"/>
    <w:rsid w:val="00EA7135"/>
    <w:rsid w:val="00EB0BF0"/>
    <w:rsid w:val="00EB199F"/>
    <w:rsid w:val="00EB1EC5"/>
    <w:rsid w:val="00EB4726"/>
    <w:rsid w:val="00EC1393"/>
    <w:rsid w:val="00EC1395"/>
    <w:rsid w:val="00EC1B2C"/>
    <w:rsid w:val="00EC20F7"/>
    <w:rsid w:val="00EC290A"/>
    <w:rsid w:val="00EC2E77"/>
    <w:rsid w:val="00EC3E75"/>
    <w:rsid w:val="00EC4911"/>
    <w:rsid w:val="00EC5D1F"/>
    <w:rsid w:val="00EC6F83"/>
    <w:rsid w:val="00ED0879"/>
    <w:rsid w:val="00ED30F3"/>
    <w:rsid w:val="00ED555B"/>
    <w:rsid w:val="00ED55F7"/>
    <w:rsid w:val="00ED5649"/>
    <w:rsid w:val="00ED5A94"/>
    <w:rsid w:val="00ED61E9"/>
    <w:rsid w:val="00ED7962"/>
    <w:rsid w:val="00EE04D7"/>
    <w:rsid w:val="00EE0675"/>
    <w:rsid w:val="00EE134E"/>
    <w:rsid w:val="00EE1B4E"/>
    <w:rsid w:val="00EE1F05"/>
    <w:rsid w:val="00EE464A"/>
    <w:rsid w:val="00EE4BFC"/>
    <w:rsid w:val="00EE51BB"/>
    <w:rsid w:val="00EE726D"/>
    <w:rsid w:val="00EF05B0"/>
    <w:rsid w:val="00EF0F93"/>
    <w:rsid w:val="00EF3C6A"/>
    <w:rsid w:val="00EF4EA4"/>
    <w:rsid w:val="00F002C3"/>
    <w:rsid w:val="00F0051D"/>
    <w:rsid w:val="00F012B8"/>
    <w:rsid w:val="00F025DD"/>
    <w:rsid w:val="00F03075"/>
    <w:rsid w:val="00F0320D"/>
    <w:rsid w:val="00F04975"/>
    <w:rsid w:val="00F04AE3"/>
    <w:rsid w:val="00F05763"/>
    <w:rsid w:val="00F07874"/>
    <w:rsid w:val="00F10DF1"/>
    <w:rsid w:val="00F11127"/>
    <w:rsid w:val="00F1114F"/>
    <w:rsid w:val="00F1170A"/>
    <w:rsid w:val="00F11AF7"/>
    <w:rsid w:val="00F124A9"/>
    <w:rsid w:val="00F12D7B"/>
    <w:rsid w:val="00F13027"/>
    <w:rsid w:val="00F13D9E"/>
    <w:rsid w:val="00F13E41"/>
    <w:rsid w:val="00F15248"/>
    <w:rsid w:val="00F157F1"/>
    <w:rsid w:val="00F15926"/>
    <w:rsid w:val="00F163BF"/>
    <w:rsid w:val="00F16FCD"/>
    <w:rsid w:val="00F20E60"/>
    <w:rsid w:val="00F21792"/>
    <w:rsid w:val="00F21B43"/>
    <w:rsid w:val="00F22444"/>
    <w:rsid w:val="00F22662"/>
    <w:rsid w:val="00F23565"/>
    <w:rsid w:val="00F2556C"/>
    <w:rsid w:val="00F25721"/>
    <w:rsid w:val="00F271AB"/>
    <w:rsid w:val="00F27E5C"/>
    <w:rsid w:val="00F30C00"/>
    <w:rsid w:val="00F3280F"/>
    <w:rsid w:val="00F33634"/>
    <w:rsid w:val="00F34394"/>
    <w:rsid w:val="00F344CE"/>
    <w:rsid w:val="00F34A88"/>
    <w:rsid w:val="00F37020"/>
    <w:rsid w:val="00F37FA2"/>
    <w:rsid w:val="00F4102C"/>
    <w:rsid w:val="00F42034"/>
    <w:rsid w:val="00F450E3"/>
    <w:rsid w:val="00F51F87"/>
    <w:rsid w:val="00F52179"/>
    <w:rsid w:val="00F52922"/>
    <w:rsid w:val="00F548B9"/>
    <w:rsid w:val="00F563AC"/>
    <w:rsid w:val="00F5774A"/>
    <w:rsid w:val="00F57C66"/>
    <w:rsid w:val="00F62ECA"/>
    <w:rsid w:val="00F631F2"/>
    <w:rsid w:val="00F640A3"/>
    <w:rsid w:val="00F65056"/>
    <w:rsid w:val="00F65687"/>
    <w:rsid w:val="00F668F5"/>
    <w:rsid w:val="00F66F03"/>
    <w:rsid w:val="00F67CCA"/>
    <w:rsid w:val="00F707F9"/>
    <w:rsid w:val="00F7195F"/>
    <w:rsid w:val="00F71C2A"/>
    <w:rsid w:val="00F724B7"/>
    <w:rsid w:val="00F725CC"/>
    <w:rsid w:val="00F72C8F"/>
    <w:rsid w:val="00F735F0"/>
    <w:rsid w:val="00F7380B"/>
    <w:rsid w:val="00F73DE7"/>
    <w:rsid w:val="00F8078E"/>
    <w:rsid w:val="00F807CE"/>
    <w:rsid w:val="00F80CBA"/>
    <w:rsid w:val="00F81665"/>
    <w:rsid w:val="00F816CE"/>
    <w:rsid w:val="00F81723"/>
    <w:rsid w:val="00F81A68"/>
    <w:rsid w:val="00F82480"/>
    <w:rsid w:val="00F8365E"/>
    <w:rsid w:val="00F83D9F"/>
    <w:rsid w:val="00F855CE"/>
    <w:rsid w:val="00F85694"/>
    <w:rsid w:val="00F8598F"/>
    <w:rsid w:val="00F873B5"/>
    <w:rsid w:val="00F90B0F"/>
    <w:rsid w:val="00F920EF"/>
    <w:rsid w:val="00F92190"/>
    <w:rsid w:val="00F921D7"/>
    <w:rsid w:val="00F925A5"/>
    <w:rsid w:val="00F928E7"/>
    <w:rsid w:val="00F92920"/>
    <w:rsid w:val="00F938CB"/>
    <w:rsid w:val="00F93EA4"/>
    <w:rsid w:val="00F94A6A"/>
    <w:rsid w:val="00F95F33"/>
    <w:rsid w:val="00F9657E"/>
    <w:rsid w:val="00F96B0E"/>
    <w:rsid w:val="00F9722F"/>
    <w:rsid w:val="00F97314"/>
    <w:rsid w:val="00F97656"/>
    <w:rsid w:val="00FA10B2"/>
    <w:rsid w:val="00FA1696"/>
    <w:rsid w:val="00FA1F28"/>
    <w:rsid w:val="00FA73A7"/>
    <w:rsid w:val="00FB0886"/>
    <w:rsid w:val="00FB0ACB"/>
    <w:rsid w:val="00FB0D92"/>
    <w:rsid w:val="00FB1756"/>
    <w:rsid w:val="00FB42FA"/>
    <w:rsid w:val="00FB4960"/>
    <w:rsid w:val="00FB662F"/>
    <w:rsid w:val="00FB667C"/>
    <w:rsid w:val="00FB66F8"/>
    <w:rsid w:val="00FB706D"/>
    <w:rsid w:val="00FB7CD2"/>
    <w:rsid w:val="00FC0395"/>
    <w:rsid w:val="00FC040D"/>
    <w:rsid w:val="00FC05E7"/>
    <w:rsid w:val="00FC29B0"/>
    <w:rsid w:val="00FC31AC"/>
    <w:rsid w:val="00FC3FAA"/>
    <w:rsid w:val="00FC4D07"/>
    <w:rsid w:val="00FC5689"/>
    <w:rsid w:val="00FC5F43"/>
    <w:rsid w:val="00FC7513"/>
    <w:rsid w:val="00FD0974"/>
    <w:rsid w:val="00FD1548"/>
    <w:rsid w:val="00FD1AE0"/>
    <w:rsid w:val="00FD243A"/>
    <w:rsid w:val="00FD3F1E"/>
    <w:rsid w:val="00FD4AED"/>
    <w:rsid w:val="00FD51AA"/>
    <w:rsid w:val="00FD5CCA"/>
    <w:rsid w:val="00FD5E40"/>
    <w:rsid w:val="00FD7484"/>
    <w:rsid w:val="00FD7D21"/>
    <w:rsid w:val="00FE00B0"/>
    <w:rsid w:val="00FE0835"/>
    <w:rsid w:val="00FE226A"/>
    <w:rsid w:val="00FE22F9"/>
    <w:rsid w:val="00FE2578"/>
    <w:rsid w:val="00FE2D15"/>
    <w:rsid w:val="00FE441A"/>
    <w:rsid w:val="00FE50C0"/>
    <w:rsid w:val="00FE6A91"/>
    <w:rsid w:val="00FF03F8"/>
    <w:rsid w:val="00FF1F03"/>
    <w:rsid w:val="00FF2F48"/>
    <w:rsid w:val="00FF4960"/>
    <w:rsid w:val="00FF6C06"/>
    <w:rsid w:val="00FF7185"/>
    <w:rsid w:val="00FF7A9E"/>
    <w:rsid w:val="111ED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F53082A"/>
  <w15:docId w15:val="{196FA5D6-9748-4547-9E5A-16953DBE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75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contextualSpacing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yle10">
    <w:name w:val="Style1"/>
    <w:basedOn w:val="ListParagraph"/>
    <w:link w:val="Style1Char0"/>
    <w:qFormat/>
    <w:rsid w:val="00C16271"/>
    <w:pPr>
      <w:ind w:left="0"/>
      <w:jc w:val="both"/>
    </w:pPr>
    <w:rPr>
      <w:rFonts w:ascii="Times New Roman" w:hAnsi="Times New Roman"/>
      <w:bCs/>
      <w:sz w:val="24"/>
      <w:szCs w:val="24"/>
      <w:lang w:val="en-US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  <w:style w:type="character" w:customStyle="1" w:styleId="UnresolvedMention1">
    <w:name w:val="Unresolved Mention1"/>
    <w:uiPriority w:val="99"/>
    <w:semiHidden/>
    <w:unhideWhenUsed/>
    <w:rsid w:val="002B4F4E"/>
    <w:rPr>
      <w:color w:val="808080"/>
      <w:shd w:val="clear" w:color="auto" w:fill="E6E6E6"/>
    </w:rPr>
  </w:style>
  <w:style w:type="character" w:customStyle="1" w:styleId="Style1Char0">
    <w:name w:val="Style1 Char"/>
    <w:link w:val="Style10"/>
    <w:rsid w:val="00C16271"/>
    <w:rPr>
      <w:rFonts w:ascii="Times New Roman" w:eastAsia="Calibri" w:hAnsi="Times New Roman"/>
      <w:bCs/>
      <w:sz w:val="24"/>
      <w:szCs w:val="24"/>
      <w:lang w:val="ro-RO"/>
    </w:rPr>
  </w:style>
  <w:style w:type="character" w:styleId="FollowedHyperlink">
    <w:name w:val="FollowedHyperlink"/>
    <w:uiPriority w:val="99"/>
    <w:semiHidden/>
    <w:unhideWhenUsed/>
    <w:rsid w:val="00D461FE"/>
    <w:rPr>
      <w:color w:val="954F72"/>
      <w:u w:val="single"/>
    </w:rPr>
  </w:style>
  <w:style w:type="paragraph" w:customStyle="1" w:styleId="paragraph">
    <w:name w:val="paragraph"/>
    <w:basedOn w:val="Normal"/>
    <w:rsid w:val="00AB3428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eop">
    <w:name w:val="eop"/>
    <w:rsid w:val="00AB3428"/>
  </w:style>
  <w:style w:type="paragraph" w:styleId="NormalWeb">
    <w:name w:val="Normal (Web)"/>
    <w:basedOn w:val="Normal"/>
    <w:uiPriority w:val="99"/>
    <w:semiHidden/>
    <w:unhideWhenUsed/>
    <w:rsid w:val="00EE51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67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0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85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07f6c13289e6a974ad252321a78791d9">
  <xsd:schema xmlns:xsd="http://www.w3.org/2001/XMLSchema" xmlns:xs="http://www.w3.org/2001/XMLSchema" xmlns:p="http://schemas.microsoft.com/office/2006/metadata/properties" xmlns:ns3="eda4fd43-f936-4ced-9b4a-46c1ef7d5473" xmlns:ns4="aa3449fd-d373-417f-9c8d-cf261ce8b785" targetNamespace="http://schemas.microsoft.com/office/2006/metadata/properties" ma:root="true" ma:fieldsID="1eec4ee8aa0ed6b35ca5b4e459ed30d7" ns3:_="" ns4:_="">
    <xsd:import namespace="eda4fd43-f936-4ced-9b4a-46c1ef7d5473"/>
    <xsd:import namespace="aa3449fd-d373-417f-9c8d-cf261ce8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F4F8-09AE-4314-875F-A6420DD6E044}">
  <ds:schemaRefs>
    <ds:schemaRef ds:uri="http://schemas.openxmlformats.org/package/2006/metadata/core-properties"/>
    <ds:schemaRef ds:uri="http://purl.org/dc/dcmitype/"/>
    <ds:schemaRef ds:uri="aa3449fd-d373-417f-9c8d-cf261ce8b785"/>
    <ds:schemaRef ds:uri="http://schemas.microsoft.com/office/2006/metadata/properties"/>
    <ds:schemaRef ds:uri="eda4fd43-f936-4ced-9b4a-46c1ef7d5473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BCA21B-C18A-4178-AA27-E0478DCC8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A0A98-ADBB-4B88-890D-5E862934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fd43-f936-4ced-9b4a-46c1ef7d5473"/>
    <ds:schemaRef ds:uri="aa3449fd-d373-417f-9c8d-cf261ce8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FAAEC-6F56-49E6-A1EC-923CC291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antofagasta</dc:creator>
  <cp:lastModifiedBy>Ekaterina A Zaleeva</cp:lastModifiedBy>
  <cp:revision>3</cp:revision>
  <cp:lastPrinted>2018-07-18T12:31:00Z</cp:lastPrinted>
  <dcterms:created xsi:type="dcterms:W3CDTF">2020-03-16T06:50:00Z</dcterms:created>
  <dcterms:modified xsi:type="dcterms:W3CDTF">2020-03-16T06:50:00Z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