
<file path=[Content_Types].xml><?xml version="1.0" encoding="utf-8"?>
<Types xmlns="http://schemas.openxmlformats.org/package/2006/content-types">
  <Default Extension="xml" ContentType="application/xml"/>
  <Default Extension="doc" ContentType="application/msword"/>
  <Default Extension="rels" ContentType="application/vnd.openxmlformats-package.relationships+xml"/>
  <Default Extension="emf" ContentType="image/x-emf"/>
  <Default Extension="pptx" ContentType="application/vnd.openxmlformats-officedocument.presentationml.presentation"/>
  <Default Extension="docx" ContentType="application/vnd.openxmlformats-officedocument.wordprocessingml.document"/>
  <Default Extension="xls" ContentType="application/vnd.ms-exce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8DA955" w14:textId="6CD3BB7C" w:rsidR="00B65A2D" w:rsidRPr="003B1CBB" w:rsidRDefault="00B65A2D" w:rsidP="00997B86">
      <w:pPr>
        <w:jc w:val="center"/>
        <w:rPr>
          <w:rFonts w:ascii="Times New Roman" w:hAnsi="Times New Roman"/>
          <w:b/>
          <w:lang w:val="en-US"/>
        </w:rPr>
      </w:pPr>
      <w:bookmarkStart w:id="0" w:name="_GoBack"/>
      <w:bookmarkEnd w:id="0"/>
      <w:r w:rsidRPr="003B1CBB">
        <w:rPr>
          <w:rFonts w:ascii="Times New Roman" w:hAnsi="Times New Roman"/>
          <w:b/>
          <w:lang w:val="en-US"/>
        </w:rPr>
        <w:t xml:space="preserve">MINUTES OF THE STEERING COMMITTEE MEETING  </w:t>
      </w:r>
    </w:p>
    <w:p w14:paraId="65A5FC51" w14:textId="03B2D708" w:rsidR="00B65A2D" w:rsidRPr="003B1CBB" w:rsidRDefault="00614D9E" w:rsidP="00B65A2D">
      <w:pPr>
        <w:pStyle w:val="a5"/>
        <w:jc w:val="center"/>
        <w:rPr>
          <w:rFonts w:ascii="Times New Roman" w:hAnsi="Times New Roman"/>
          <w:b/>
          <w:lang w:val="en-US"/>
        </w:rPr>
      </w:pPr>
      <w:r>
        <w:rPr>
          <w:rFonts w:ascii="Times New Roman" w:hAnsi="Times New Roman"/>
          <w:b/>
          <w:lang w:val="en-US"/>
        </w:rPr>
        <w:t>Bern, Switzerland</w:t>
      </w:r>
      <w:r w:rsidR="00B65A2D" w:rsidRPr="003B1CBB">
        <w:rPr>
          <w:rFonts w:ascii="Times New Roman" w:hAnsi="Times New Roman"/>
          <w:b/>
          <w:lang w:val="en-US"/>
        </w:rPr>
        <w:t xml:space="preserve">, </w:t>
      </w:r>
      <w:r>
        <w:rPr>
          <w:rFonts w:ascii="Times New Roman" w:hAnsi="Times New Roman"/>
          <w:b/>
          <w:lang w:val="en-US"/>
        </w:rPr>
        <w:t>Friday</w:t>
      </w:r>
      <w:r w:rsidR="00B65A2D" w:rsidRPr="003B1CBB">
        <w:rPr>
          <w:rFonts w:ascii="Times New Roman" w:hAnsi="Times New Roman"/>
          <w:b/>
          <w:lang w:val="en-US"/>
        </w:rPr>
        <w:t xml:space="preserve"> </w:t>
      </w:r>
      <w:r>
        <w:rPr>
          <w:rFonts w:ascii="Times New Roman" w:hAnsi="Times New Roman"/>
          <w:b/>
          <w:lang w:val="en-US"/>
        </w:rPr>
        <w:t>July 1</w:t>
      </w:r>
      <w:r w:rsidR="00D51A8C" w:rsidRPr="003B1CBB">
        <w:rPr>
          <w:rFonts w:ascii="Times New Roman" w:hAnsi="Times New Roman"/>
          <w:b/>
          <w:lang w:val="en-US"/>
        </w:rPr>
        <w:t>5</w:t>
      </w:r>
      <w:r w:rsidR="0042040A" w:rsidRPr="003B1CBB">
        <w:rPr>
          <w:rFonts w:ascii="Times New Roman" w:hAnsi="Times New Roman"/>
          <w:b/>
          <w:lang w:val="en-US"/>
        </w:rPr>
        <w:t>, 2016</w:t>
      </w:r>
    </w:p>
    <w:p w14:paraId="2BCD927C" w14:textId="77777777" w:rsidR="00B65A2D" w:rsidRPr="003B1CBB" w:rsidRDefault="00B65A2D" w:rsidP="00B65A2D">
      <w:pPr>
        <w:pStyle w:val="a5"/>
        <w:jc w:val="center"/>
        <w:rPr>
          <w:rFonts w:ascii="Times New Roman" w:hAnsi="Times New Roman"/>
          <w:b/>
          <w:lang w:val="en-US"/>
        </w:rPr>
      </w:pPr>
    </w:p>
    <w:p w14:paraId="08795779" w14:textId="77777777" w:rsidR="00B65A2D" w:rsidRPr="003B1CBB" w:rsidRDefault="00B65A2D" w:rsidP="00D56437">
      <w:pPr>
        <w:ind w:left="450"/>
        <w:rPr>
          <w:rFonts w:ascii="Times New Roman" w:hAnsi="Times New Roman"/>
          <w:b/>
          <w:lang w:val="en-US"/>
        </w:rPr>
      </w:pPr>
      <w:r w:rsidRPr="003B1CBB">
        <w:rPr>
          <w:rFonts w:ascii="Times New Roman" w:hAnsi="Times New Roman"/>
          <w:b/>
          <w:lang w:val="en-US"/>
        </w:rPr>
        <w:t>PRESENT AT THE MEETING</w:t>
      </w:r>
    </w:p>
    <w:p w14:paraId="321D67D1" w14:textId="77777777" w:rsidR="00C35A65" w:rsidRPr="003B1CBB" w:rsidRDefault="00C35A65" w:rsidP="00D56437">
      <w:pPr>
        <w:pStyle w:val="a5"/>
        <w:ind w:left="450"/>
        <w:rPr>
          <w:rFonts w:ascii="Times New Roman" w:hAnsi="Times New Roman"/>
          <w:b/>
          <w:lang w:val="en-US"/>
        </w:rPr>
      </w:pPr>
      <w:r w:rsidRPr="003B1CBB">
        <w:rPr>
          <w:rFonts w:ascii="Times New Roman" w:hAnsi="Times New Roman"/>
          <w:b/>
          <w:lang w:val="en-US"/>
        </w:rPr>
        <w:t>SC members</w:t>
      </w:r>
    </w:p>
    <w:p w14:paraId="39E3CC03" w14:textId="77777777" w:rsidR="00B21071" w:rsidRPr="003B1CBB" w:rsidRDefault="00B21071" w:rsidP="00B21071">
      <w:pPr>
        <w:pStyle w:val="a5"/>
        <w:numPr>
          <w:ilvl w:val="0"/>
          <w:numId w:val="1"/>
        </w:numPr>
        <w:ind w:left="450"/>
        <w:rPr>
          <w:rFonts w:ascii="Times New Roman" w:hAnsi="Times New Roman"/>
          <w:lang w:val="en-US"/>
        </w:rPr>
      </w:pPr>
      <w:r w:rsidRPr="003B1CBB">
        <w:rPr>
          <w:rFonts w:ascii="Times New Roman" w:hAnsi="Times New Roman"/>
          <w:lang w:val="en-US"/>
        </w:rPr>
        <w:t>Irene Frei (SECO – Donor, Steering Committee Chair)</w:t>
      </w:r>
    </w:p>
    <w:p w14:paraId="6F233599" w14:textId="02E11F71" w:rsidR="004C5445" w:rsidRPr="003B1CBB" w:rsidRDefault="004C5445" w:rsidP="008641B1">
      <w:pPr>
        <w:pStyle w:val="a5"/>
        <w:numPr>
          <w:ilvl w:val="0"/>
          <w:numId w:val="1"/>
        </w:numPr>
        <w:ind w:left="450"/>
        <w:rPr>
          <w:rFonts w:ascii="Times New Roman" w:hAnsi="Times New Roman"/>
          <w:lang w:val="en-US"/>
        </w:rPr>
      </w:pPr>
      <w:r w:rsidRPr="003B1CBB">
        <w:rPr>
          <w:rFonts w:ascii="Times New Roman" w:hAnsi="Times New Roman"/>
          <w:lang w:val="en-US"/>
        </w:rPr>
        <w:t xml:space="preserve">Daria </w:t>
      </w:r>
      <w:proofErr w:type="spellStart"/>
      <w:r w:rsidRPr="003B1CBB">
        <w:rPr>
          <w:rFonts w:ascii="Times New Roman" w:hAnsi="Times New Roman"/>
          <w:lang w:val="en-US"/>
        </w:rPr>
        <w:t>Kirillova</w:t>
      </w:r>
      <w:proofErr w:type="spellEnd"/>
      <w:r w:rsidRPr="003B1CBB">
        <w:rPr>
          <w:rFonts w:ascii="Times New Roman" w:hAnsi="Times New Roman"/>
          <w:lang w:val="en-US"/>
        </w:rPr>
        <w:t xml:space="preserve"> </w:t>
      </w:r>
      <w:r w:rsidR="00D51A8C" w:rsidRPr="003B1CBB">
        <w:rPr>
          <w:rFonts w:ascii="Times New Roman" w:hAnsi="Times New Roman"/>
          <w:lang w:val="en-US"/>
        </w:rPr>
        <w:t xml:space="preserve">on behalf of Anna </w:t>
      </w:r>
      <w:proofErr w:type="spellStart"/>
      <w:r w:rsidR="00D51A8C" w:rsidRPr="003B1CBB">
        <w:rPr>
          <w:rFonts w:ascii="Times New Roman" w:hAnsi="Times New Roman"/>
          <w:lang w:val="en-US"/>
        </w:rPr>
        <w:t>Valkova</w:t>
      </w:r>
      <w:proofErr w:type="spellEnd"/>
      <w:r w:rsidR="00D51A8C" w:rsidRPr="003B1CBB">
        <w:rPr>
          <w:rFonts w:ascii="Times New Roman" w:hAnsi="Times New Roman"/>
          <w:lang w:val="en-US"/>
        </w:rPr>
        <w:t xml:space="preserve"> </w:t>
      </w:r>
      <w:r w:rsidRPr="003B1CBB">
        <w:rPr>
          <w:rFonts w:ascii="Times New Roman" w:hAnsi="Times New Roman"/>
          <w:lang w:val="en-US"/>
        </w:rPr>
        <w:t>(Ministry of Finance of the Russian Federation – Donor)</w:t>
      </w:r>
    </w:p>
    <w:p w14:paraId="15B902F6" w14:textId="1744313A" w:rsidR="00C35A65" w:rsidRDefault="00614D9E" w:rsidP="008641B1">
      <w:pPr>
        <w:pStyle w:val="a5"/>
        <w:numPr>
          <w:ilvl w:val="0"/>
          <w:numId w:val="1"/>
        </w:numPr>
        <w:ind w:left="450"/>
        <w:rPr>
          <w:rFonts w:ascii="Times New Roman" w:hAnsi="Times New Roman"/>
          <w:lang w:val="en-US"/>
        </w:rPr>
      </w:pPr>
      <w:r>
        <w:rPr>
          <w:rFonts w:ascii="Times New Roman" w:hAnsi="Times New Roman"/>
          <w:lang w:val="en-US"/>
        </w:rPr>
        <w:t xml:space="preserve">Mikhail </w:t>
      </w:r>
      <w:proofErr w:type="spellStart"/>
      <w:r>
        <w:rPr>
          <w:rFonts w:ascii="Times New Roman" w:hAnsi="Times New Roman"/>
          <w:lang w:val="en-US"/>
        </w:rPr>
        <w:t>Prokhorik</w:t>
      </w:r>
      <w:proofErr w:type="spellEnd"/>
      <w:r w:rsidR="00C35A65" w:rsidRPr="003B1CBB">
        <w:rPr>
          <w:rFonts w:ascii="Times New Roman" w:hAnsi="Times New Roman"/>
          <w:lang w:val="en-US"/>
        </w:rPr>
        <w:t xml:space="preserve"> (</w:t>
      </w:r>
      <w:r w:rsidR="00BE4268" w:rsidRPr="003B1CBB">
        <w:rPr>
          <w:rFonts w:ascii="Times New Roman" w:hAnsi="Times New Roman"/>
          <w:lang w:val="en-US"/>
        </w:rPr>
        <w:t xml:space="preserve">Ministry of Finance of </w:t>
      </w:r>
      <w:r>
        <w:rPr>
          <w:rFonts w:ascii="Times New Roman" w:hAnsi="Times New Roman"/>
          <w:lang w:val="en-US"/>
        </w:rPr>
        <w:t>Belarus</w:t>
      </w:r>
      <w:r w:rsidR="00D51A8C" w:rsidRPr="003B1CBB">
        <w:rPr>
          <w:rFonts w:ascii="Times New Roman" w:hAnsi="Times New Roman"/>
          <w:lang w:val="en-US"/>
        </w:rPr>
        <w:t>- BCOP</w:t>
      </w:r>
      <w:r w:rsidR="00C35A65" w:rsidRPr="003B1CBB">
        <w:rPr>
          <w:rFonts w:ascii="Times New Roman" w:hAnsi="Times New Roman"/>
          <w:lang w:val="en-US"/>
        </w:rPr>
        <w:t xml:space="preserve"> </w:t>
      </w:r>
      <w:r>
        <w:rPr>
          <w:rFonts w:ascii="Times New Roman" w:hAnsi="Times New Roman"/>
          <w:lang w:val="en-US"/>
        </w:rPr>
        <w:t xml:space="preserve">Deputy </w:t>
      </w:r>
      <w:r w:rsidR="00C35A65" w:rsidRPr="003B1CBB">
        <w:rPr>
          <w:rFonts w:ascii="Times New Roman" w:hAnsi="Times New Roman"/>
          <w:lang w:val="en-US"/>
        </w:rPr>
        <w:t>Chair)</w:t>
      </w:r>
    </w:p>
    <w:p w14:paraId="05F770EE" w14:textId="415B24E9" w:rsidR="00422C7D" w:rsidRDefault="00422C7D" w:rsidP="008641B1">
      <w:pPr>
        <w:pStyle w:val="a5"/>
        <w:numPr>
          <w:ilvl w:val="0"/>
          <w:numId w:val="1"/>
        </w:numPr>
        <w:ind w:left="450"/>
        <w:rPr>
          <w:rFonts w:ascii="Times New Roman" w:hAnsi="Times New Roman"/>
          <w:lang w:val="en-US"/>
        </w:rPr>
      </w:pPr>
      <w:proofErr w:type="spellStart"/>
      <w:r>
        <w:rPr>
          <w:rFonts w:ascii="Times New Roman" w:hAnsi="Times New Roman"/>
          <w:lang w:val="en-US"/>
        </w:rPr>
        <w:t>Zaifun</w:t>
      </w:r>
      <w:proofErr w:type="spellEnd"/>
      <w:r>
        <w:rPr>
          <w:rFonts w:ascii="Times New Roman" w:hAnsi="Times New Roman"/>
          <w:lang w:val="en-US"/>
        </w:rPr>
        <w:t xml:space="preserve"> </w:t>
      </w:r>
      <w:proofErr w:type="spellStart"/>
      <w:r>
        <w:rPr>
          <w:rFonts w:ascii="Times New Roman" w:hAnsi="Times New Roman"/>
          <w:lang w:val="en-US"/>
        </w:rPr>
        <w:t>Yernazarova</w:t>
      </w:r>
      <w:proofErr w:type="spellEnd"/>
      <w:r>
        <w:rPr>
          <w:rFonts w:ascii="Times New Roman" w:hAnsi="Times New Roman"/>
          <w:lang w:val="en-US"/>
        </w:rPr>
        <w:t xml:space="preserve"> (Ministry of Finance of Kazakhstan – TCOP Deputy Chair)</w:t>
      </w:r>
    </w:p>
    <w:p w14:paraId="15D47234" w14:textId="607345B8" w:rsidR="00C063F2" w:rsidRPr="003B1CBB" w:rsidRDefault="00C063F2" w:rsidP="008641B1">
      <w:pPr>
        <w:pStyle w:val="a5"/>
        <w:numPr>
          <w:ilvl w:val="0"/>
          <w:numId w:val="1"/>
        </w:numPr>
        <w:ind w:left="450"/>
        <w:rPr>
          <w:rFonts w:ascii="Times New Roman" w:hAnsi="Times New Roman"/>
          <w:lang w:val="en-US"/>
        </w:rPr>
      </w:pPr>
      <w:r>
        <w:rPr>
          <w:rFonts w:ascii="Times New Roman" w:hAnsi="Times New Roman"/>
          <w:lang w:val="en-US"/>
        </w:rPr>
        <w:t xml:space="preserve">Nino </w:t>
      </w:r>
      <w:proofErr w:type="spellStart"/>
      <w:r>
        <w:rPr>
          <w:rFonts w:ascii="Times New Roman" w:hAnsi="Times New Roman"/>
          <w:lang w:val="en-US"/>
        </w:rPr>
        <w:t>Tchelishvili</w:t>
      </w:r>
      <w:proofErr w:type="spellEnd"/>
      <w:r>
        <w:rPr>
          <w:rFonts w:ascii="Times New Roman" w:hAnsi="Times New Roman"/>
          <w:lang w:val="en-US"/>
        </w:rPr>
        <w:t xml:space="preserve"> (Ministry of Finance of Georgia – TCOP</w:t>
      </w:r>
      <w:r w:rsidR="00CC30C3">
        <w:rPr>
          <w:rFonts w:ascii="Times New Roman" w:hAnsi="Times New Roman"/>
          <w:lang w:val="en-US"/>
        </w:rPr>
        <w:t xml:space="preserve"> D</w:t>
      </w:r>
      <w:r w:rsidR="00B434F0">
        <w:rPr>
          <w:rFonts w:ascii="Times New Roman" w:hAnsi="Times New Roman"/>
          <w:lang w:val="en-US"/>
        </w:rPr>
        <w:t>eputy Chair</w:t>
      </w:r>
      <w:r>
        <w:rPr>
          <w:rFonts w:ascii="Times New Roman" w:hAnsi="Times New Roman"/>
          <w:lang w:val="en-US"/>
        </w:rPr>
        <w:t>)</w:t>
      </w:r>
    </w:p>
    <w:p w14:paraId="22884FA5" w14:textId="7E2979C3" w:rsidR="00614D9E" w:rsidRDefault="00614D9E" w:rsidP="008641B1">
      <w:pPr>
        <w:pStyle w:val="a5"/>
        <w:numPr>
          <w:ilvl w:val="0"/>
          <w:numId w:val="1"/>
        </w:numPr>
        <w:ind w:left="450"/>
        <w:rPr>
          <w:rFonts w:ascii="Times New Roman" w:hAnsi="Times New Roman"/>
          <w:lang w:val="en-US"/>
        </w:rPr>
      </w:pPr>
      <w:r>
        <w:rPr>
          <w:rFonts w:ascii="Times New Roman" w:hAnsi="Times New Roman"/>
          <w:lang w:val="en-US"/>
        </w:rPr>
        <w:t>Edit Nemeth (Ministry of Finance of Hungary – IACOP Chair)</w:t>
      </w:r>
    </w:p>
    <w:p w14:paraId="7DAC4B36" w14:textId="0833B9DD" w:rsidR="00B65A2D" w:rsidRPr="003B1CBB" w:rsidRDefault="00D51A8C" w:rsidP="008641B1">
      <w:pPr>
        <w:pStyle w:val="a5"/>
        <w:numPr>
          <w:ilvl w:val="0"/>
          <w:numId w:val="1"/>
        </w:numPr>
        <w:ind w:left="450"/>
        <w:rPr>
          <w:rFonts w:ascii="Times New Roman" w:hAnsi="Times New Roman"/>
          <w:lang w:val="en-US"/>
        </w:rPr>
      </w:pPr>
      <w:r w:rsidRPr="003B1CBB">
        <w:rPr>
          <w:rFonts w:ascii="Times New Roman" w:hAnsi="Times New Roman"/>
          <w:lang w:val="en-US"/>
        </w:rPr>
        <w:t xml:space="preserve">Cristina </w:t>
      </w:r>
      <w:proofErr w:type="spellStart"/>
      <w:r w:rsidRPr="003B1CBB">
        <w:rPr>
          <w:rFonts w:ascii="Times New Roman" w:hAnsi="Times New Roman"/>
          <w:lang w:val="en-US"/>
        </w:rPr>
        <w:t>Scutelnic</w:t>
      </w:r>
      <w:proofErr w:type="spellEnd"/>
      <w:r w:rsidRPr="003B1CBB">
        <w:rPr>
          <w:rFonts w:ascii="Times New Roman" w:hAnsi="Times New Roman"/>
          <w:lang w:val="en-US"/>
        </w:rPr>
        <w:t xml:space="preserve">  </w:t>
      </w:r>
      <w:r w:rsidR="00B65A2D" w:rsidRPr="003B1CBB">
        <w:rPr>
          <w:rFonts w:ascii="Times New Roman" w:hAnsi="Times New Roman"/>
          <w:lang w:val="en-US"/>
        </w:rPr>
        <w:t>(</w:t>
      </w:r>
      <w:r w:rsidR="00BE4268" w:rsidRPr="003B1CBB">
        <w:rPr>
          <w:rFonts w:ascii="Times New Roman" w:hAnsi="Times New Roman"/>
          <w:lang w:val="en-US"/>
        </w:rPr>
        <w:t xml:space="preserve">Ministry of Finance of </w:t>
      </w:r>
      <w:r w:rsidRPr="003B1CBB">
        <w:rPr>
          <w:rFonts w:ascii="Times New Roman" w:hAnsi="Times New Roman"/>
          <w:lang w:val="en-US"/>
        </w:rPr>
        <w:t xml:space="preserve">Moldova – IACOP </w:t>
      </w:r>
      <w:r w:rsidR="001C6B8B">
        <w:rPr>
          <w:rFonts w:ascii="Times New Roman" w:hAnsi="Times New Roman"/>
          <w:lang w:val="en-US"/>
        </w:rPr>
        <w:t>Deputy Chair</w:t>
      </w:r>
      <w:r w:rsidR="00B21071" w:rsidRPr="003B1CBB">
        <w:rPr>
          <w:rFonts w:ascii="Times New Roman" w:hAnsi="Times New Roman"/>
          <w:lang w:val="en-US"/>
        </w:rPr>
        <w:t xml:space="preserve"> </w:t>
      </w:r>
      <w:r w:rsidRPr="003B1CBB">
        <w:rPr>
          <w:rFonts w:ascii="Times New Roman" w:hAnsi="Times New Roman"/>
          <w:lang w:val="en-US"/>
        </w:rPr>
        <w:t>member</w:t>
      </w:r>
      <w:r w:rsidR="00B65A2D" w:rsidRPr="003B1CBB">
        <w:rPr>
          <w:rFonts w:ascii="Times New Roman" w:hAnsi="Times New Roman"/>
          <w:lang w:val="en-US"/>
        </w:rPr>
        <w:t>)</w:t>
      </w:r>
    </w:p>
    <w:p w14:paraId="65EB9ECC" w14:textId="77777777" w:rsidR="00C35A65" w:rsidRPr="003B1CBB" w:rsidRDefault="00C35A65" w:rsidP="008641B1">
      <w:pPr>
        <w:pStyle w:val="a5"/>
        <w:numPr>
          <w:ilvl w:val="0"/>
          <w:numId w:val="1"/>
        </w:numPr>
        <w:ind w:left="450"/>
        <w:rPr>
          <w:rFonts w:ascii="Times New Roman" w:hAnsi="Times New Roman"/>
          <w:lang w:val="en-US"/>
        </w:rPr>
      </w:pPr>
      <w:r w:rsidRPr="003B1CBB">
        <w:rPr>
          <w:rFonts w:ascii="Times New Roman" w:hAnsi="Times New Roman"/>
          <w:lang w:val="en-US"/>
        </w:rPr>
        <w:t>Elena Nikulina (World Bank – PEMPAL Team Leader)</w:t>
      </w:r>
    </w:p>
    <w:p w14:paraId="1B37D4E0" w14:textId="77777777" w:rsidR="00C35A65" w:rsidRPr="003B1CBB" w:rsidRDefault="00C35A65" w:rsidP="008641B1">
      <w:pPr>
        <w:pStyle w:val="a5"/>
        <w:numPr>
          <w:ilvl w:val="0"/>
          <w:numId w:val="1"/>
        </w:numPr>
        <w:ind w:left="450"/>
        <w:rPr>
          <w:rFonts w:ascii="Times New Roman" w:hAnsi="Times New Roman"/>
          <w:lang w:val="en-US"/>
        </w:rPr>
      </w:pPr>
      <w:r w:rsidRPr="003B1CBB">
        <w:rPr>
          <w:rFonts w:ascii="Times New Roman" w:hAnsi="Times New Roman"/>
          <w:lang w:val="en-US"/>
        </w:rPr>
        <w:t>Marius Koen (World Bank)</w:t>
      </w:r>
    </w:p>
    <w:p w14:paraId="47EE43E8" w14:textId="77777777" w:rsidR="004C5445" w:rsidRPr="003B1CBB" w:rsidRDefault="004C5445" w:rsidP="008641B1">
      <w:pPr>
        <w:pStyle w:val="a5"/>
        <w:ind w:left="450"/>
        <w:rPr>
          <w:rFonts w:ascii="Times New Roman" w:hAnsi="Times New Roman"/>
          <w:lang w:val="en-US"/>
        </w:rPr>
      </w:pPr>
    </w:p>
    <w:p w14:paraId="7030AECE" w14:textId="697C624B" w:rsidR="00614D9E" w:rsidRPr="00614D9E" w:rsidRDefault="00C35A65" w:rsidP="00614D9E">
      <w:pPr>
        <w:pStyle w:val="a5"/>
        <w:ind w:left="450"/>
        <w:rPr>
          <w:rFonts w:ascii="Times New Roman" w:hAnsi="Times New Roman"/>
          <w:b/>
          <w:lang w:val="en-US"/>
        </w:rPr>
      </w:pPr>
      <w:r w:rsidRPr="003B1CBB">
        <w:rPr>
          <w:rFonts w:ascii="Times New Roman" w:hAnsi="Times New Roman"/>
          <w:b/>
          <w:lang w:val="en-US"/>
        </w:rPr>
        <w:t>Observers</w:t>
      </w:r>
    </w:p>
    <w:p w14:paraId="48B24725" w14:textId="5FE51B0C" w:rsidR="00614D9E" w:rsidRDefault="00614D9E" w:rsidP="008641B1">
      <w:pPr>
        <w:pStyle w:val="a5"/>
        <w:numPr>
          <w:ilvl w:val="0"/>
          <w:numId w:val="1"/>
        </w:numPr>
        <w:ind w:left="450"/>
        <w:rPr>
          <w:rFonts w:ascii="Times New Roman" w:hAnsi="Times New Roman"/>
          <w:lang w:val="en-US"/>
        </w:rPr>
      </w:pPr>
      <w:r>
        <w:rPr>
          <w:rFonts w:ascii="Times New Roman" w:hAnsi="Times New Roman"/>
          <w:lang w:val="en-US"/>
        </w:rPr>
        <w:t>Jonas Frank (SECO – Donor)</w:t>
      </w:r>
    </w:p>
    <w:p w14:paraId="2E7C2603" w14:textId="622A2563" w:rsidR="00B15EF1" w:rsidRPr="00B15EF1" w:rsidRDefault="00B15EF1" w:rsidP="00B15EF1">
      <w:pPr>
        <w:pStyle w:val="a5"/>
        <w:numPr>
          <w:ilvl w:val="0"/>
          <w:numId w:val="1"/>
        </w:numPr>
        <w:ind w:left="450"/>
        <w:rPr>
          <w:rFonts w:ascii="Times New Roman" w:hAnsi="Times New Roman"/>
          <w:lang w:val="en-US"/>
        </w:rPr>
      </w:pPr>
      <w:r w:rsidRPr="003B1CBB">
        <w:rPr>
          <w:rFonts w:ascii="Times New Roman" w:hAnsi="Times New Roman"/>
          <w:lang w:val="en-US"/>
        </w:rPr>
        <w:t>Ion Chicu (World Bank – PEMPAL Operations Advisor, TCOP Resource Team)</w:t>
      </w:r>
    </w:p>
    <w:p w14:paraId="6BE055F5" w14:textId="67BA22F2" w:rsidR="00614D9E" w:rsidRDefault="00614D9E" w:rsidP="008641B1">
      <w:pPr>
        <w:pStyle w:val="a5"/>
        <w:numPr>
          <w:ilvl w:val="0"/>
          <w:numId w:val="1"/>
        </w:numPr>
        <w:ind w:left="450"/>
        <w:rPr>
          <w:rFonts w:ascii="Times New Roman" w:hAnsi="Times New Roman"/>
          <w:lang w:val="en-US"/>
        </w:rPr>
      </w:pPr>
      <w:r>
        <w:rPr>
          <w:rFonts w:ascii="Times New Roman" w:hAnsi="Times New Roman"/>
          <w:lang w:val="en-US"/>
        </w:rPr>
        <w:t>Arman Vatyan (World Bank – IACOP Resource Team)</w:t>
      </w:r>
    </w:p>
    <w:p w14:paraId="63D3D593" w14:textId="2621705D" w:rsidR="00614D9E" w:rsidRDefault="00614D9E" w:rsidP="008641B1">
      <w:pPr>
        <w:pStyle w:val="a5"/>
        <w:numPr>
          <w:ilvl w:val="0"/>
          <w:numId w:val="1"/>
        </w:numPr>
        <w:ind w:left="450"/>
        <w:rPr>
          <w:rFonts w:ascii="Times New Roman" w:hAnsi="Times New Roman"/>
          <w:lang w:val="en-US"/>
        </w:rPr>
      </w:pPr>
      <w:r>
        <w:rPr>
          <w:rFonts w:ascii="Times New Roman" w:hAnsi="Times New Roman"/>
          <w:lang w:val="en-US"/>
        </w:rPr>
        <w:t xml:space="preserve">Diana </w:t>
      </w:r>
      <w:proofErr w:type="spellStart"/>
      <w:r>
        <w:rPr>
          <w:rFonts w:ascii="Times New Roman" w:hAnsi="Times New Roman"/>
          <w:lang w:val="en-US"/>
        </w:rPr>
        <w:t>Grosu-Axentu</w:t>
      </w:r>
      <w:proofErr w:type="spellEnd"/>
      <w:r>
        <w:rPr>
          <w:rFonts w:ascii="Times New Roman" w:hAnsi="Times New Roman"/>
          <w:lang w:val="en-US"/>
        </w:rPr>
        <w:t xml:space="preserve"> (World Bank – IACOP Resource Team)</w:t>
      </w:r>
    </w:p>
    <w:p w14:paraId="7BF5F851" w14:textId="6DAA46A3" w:rsidR="00B65A2D" w:rsidRDefault="00B65A2D" w:rsidP="008641B1">
      <w:pPr>
        <w:pStyle w:val="a5"/>
        <w:numPr>
          <w:ilvl w:val="0"/>
          <w:numId w:val="1"/>
        </w:numPr>
        <w:ind w:left="450"/>
        <w:rPr>
          <w:rFonts w:ascii="Times New Roman" w:hAnsi="Times New Roman"/>
          <w:lang w:val="en-US"/>
        </w:rPr>
      </w:pPr>
      <w:r w:rsidRPr="003B1CBB">
        <w:rPr>
          <w:rFonts w:ascii="Times New Roman" w:hAnsi="Times New Roman"/>
          <w:lang w:val="en-US"/>
        </w:rPr>
        <w:t xml:space="preserve">Maya Gusarova (World Bank – BCOP </w:t>
      </w:r>
      <w:r w:rsidR="001C5B35" w:rsidRPr="003B1CBB">
        <w:rPr>
          <w:rFonts w:ascii="Times New Roman" w:hAnsi="Times New Roman"/>
          <w:lang w:val="en-US"/>
        </w:rPr>
        <w:t>Resource Team Coordinator</w:t>
      </w:r>
      <w:r w:rsidRPr="003B1CBB">
        <w:rPr>
          <w:rFonts w:ascii="Times New Roman" w:hAnsi="Times New Roman"/>
          <w:lang w:val="en-US"/>
        </w:rPr>
        <w:t>)</w:t>
      </w:r>
    </w:p>
    <w:p w14:paraId="431669D4" w14:textId="2FC06463" w:rsidR="00B15EF1" w:rsidRPr="00B15EF1" w:rsidRDefault="00B15EF1" w:rsidP="00B15EF1">
      <w:pPr>
        <w:pStyle w:val="a5"/>
        <w:numPr>
          <w:ilvl w:val="0"/>
          <w:numId w:val="1"/>
        </w:numPr>
        <w:ind w:left="450"/>
        <w:rPr>
          <w:rFonts w:ascii="Times New Roman" w:hAnsi="Times New Roman"/>
          <w:lang w:val="en-US"/>
        </w:rPr>
      </w:pPr>
      <w:r w:rsidRPr="003B1CBB">
        <w:rPr>
          <w:rFonts w:ascii="Times New Roman" w:hAnsi="Times New Roman"/>
          <w:lang w:val="en-US"/>
        </w:rPr>
        <w:t>Deanna Aubrey (World Bank – PEMPAL Strategic Advisor</w:t>
      </w:r>
      <w:r>
        <w:rPr>
          <w:rFonts w:ascii="Times New Roman" w:hAnsi="Times New Roman"/>
          <w:lang w:val="en-US"/>
        </w:rPr>
        <w:t>, BCOP Resource Team</w:t>
      </w:r>
      <w:r w:rsidRPr="003B1CBB">
        <w:rPr>
          <w:rFonts w:ascii="Times New Roman" w:hAnsi="Times New Roman"/>
          <w:lang w:val="en-US"/>
        </w:rPr>
        <w:t>)</w:t>
      </w:r>
    </w:p>
    <w:p w14:paraId="234A74AA" w14:textId="5E3D123B" w:rsidR="00614D9E" w:rsidRPr="003B1CBB" w:rsidRDefault="00614D9E" w:rsidP="008641B1">
      <w:pPr>
        <w:pStyle w:val="a5"/>
        <w:numPr>
          <w:ilvl w:val="0"/>
          <w:numId w:val="1"/>
        </w:numPr>
        <w:ind w:left="450"/>
        <w:rPr>
          <w:rFonts w:ascii="Times New Roman" w:hAnsi="Times New Roman"/>
          <w:lang w:val="en-US"/>
        </w:rPr>
      </w:pPr>
      <w:r>
        <w:rPr>
          <w:rFonts w:ascii="Times New Roman" w:hAnsi="Times New Roman"/>
          <w:lang w:val="en-US"/>
        </w:rPr>
        <w:t xml:space="preserve">Naida </w:t>
      </w:r>
      <w:proofErr w:type="spellStart"/>
      <w:r>
        <w:rPr>
          <w:rFonts w:ascii="Times New Roman" w:hAnsi="Times New Roman"/>
          <w:lang w:val="en-US"/>
        </w:rPr>
        <w:t>Čaršimamović</w:t>
      </w:r>
      <w:proofErr w:type="spellEnd"/>
      <w:r>
        <w:rPr>
          <w:rFonts w:ascii="Times New Roman" w:hAnsi="Times New Roman"/>
          <w:lang w:val="en-US"/>
        </w:rPr>
        <w:t xml:space="preserve"> </w:t>
      </w:r>
      <w:proofErr w:type="spellStart"/>
      <w:r>
        <w:rPr>
          <w:rFonts w:ascii="Times New Roman" w:hAnsi="Times New Roman"/>
          <w:lang w:val="en-US"/>
        </w:rPr>
        <w:t>Vukotić</w:t>
      </w:r>
      <w:proofErr w:type="spellEnd"/>
      <w:r>
        <w:rPr>
          <w:rFonts w:ascii="Times New Roman" w:hAnsi="Times New Roman"/>
          <w:lang w:val="en-US"/>
        </w:rPr>
        <w:t xml:space="preserve"> (World Bank – BCOP Resource Team)</w:t>
      </w:r>
    </w:p>
    <w:p w14:paraId="5D2F2D3C" w14:textId="3557AB4D" w:rsidR="00D56437" w:rsidRPr="003B1CBB" w:rsidRDefault="00B65A2D" w:rsidP="007034D0">
      <w:pPr>
        <w:pStyle w:val="a5"/>
        <w:numPr>
          <w:ilvl w:val="0"/>
          <w:numId w:val="1"/>
        </w:numPr>
        <w:ind w:left="450"/>
        <w:rPr>
          <w:rFonts w:ascii="Times New Roman" w:hAnsi="Times New Roman"/>
          <w:lang w:val="en-US"/>
        </w:rPr>
      </w:pPr>
      <w:r w:rsidRPr="003B1CBB">
        <w:rPr>
          <w:rFonts w:ascii="Times New Roman" w:hAnsi="Times New Roman"/>
          <w:lang w:val="en-US"/>
        </w:rPr>
        <w:t>Ksenia Galantsova, Ekaterina Zaleeva, Kristina Zaituna (World Bank – PEMPAL Secretariat)</w:t>
      </w:r>
    </w:p>
    <w:p w14:paraId="6B7C6C98" w14:textId="77777777" w:rsidR="00D56437" w:rsidRPr="003B1CBB" w:rsidRDefault="00D56437" w:rsidP="008641B1">
      <w:pPr>
        <w:pStyle w:val="a5"/>
        <w:ind w:left="450"/>
        <w:rPr>
          <w:rFonts w:ascii="Times New Roman" w:hAnsi="Times New Roman"/>
          <w:lang w:val="en-US"/>
        </w:rPr>
      </w:pPr>
    </w:p>
    <w:p w14:paraId="4D1C0062" w14:textId="4841995D" w:rsidR="00D82202" w:rsidRPr="003B1CBB" w:rsidRDefault="00B65A2D" w:rsidP="00D82202">
      <w:pPr>
        <w:pStyle w:val="a5"/>
        <w:ind w:left="450"/>
        <w:rPr>
          <w:rFonts w:ascii="Times New Roman" w:hAnsi="Times New Roman"/>
          <w:b/>
          <w:lang w:val="en-US"/>
        </w:rPr>
      </w:pPr>
      <w:r w:rsidRPr="003B1CBB">
        <w:rPr>
          <w:rFonts w:ascii="Times New Roman" w:hAnsi="Times New Roman"/>
          <w:b/>
          <w:lang w:val="en-US"/>
        </w:rPr>
        <w:t>AGENDA ITEMS:</w:t>
      </w:r>
    </w:p>
    <w:p w14:paraId="46477F7A" w14:textId="77777777" w:rsidR="00D82202" w:rsidRPr="003B1CBB" w:rsidRDefault="00D82202" w:rsidP="00D82202">
      <w:pPr>
        <w:spacing w:after="0"/>
        <w:jc w:val="center"/>
        <w:rPr>
          <w:rFonts w:ascii="Times New Roman" w:hAnsi="Times New Roman"/>
          <w:b/>
          <w:lang w:val="en-US"/>
        </w:rPr>
      </w:pPr>
    </w:p>
    <w:p w14:paraId="6215F6E8" w14:textId="73158B76" w:rsidR="005A0781" w:rsidRPr="003B1CBB" w:rsidRDefault="00CA48CA" w:rsidP="005A0781">
      <w:pPr>
        <w:pStyle w:val="a5"/>
        <w:numPr>
          <w:ilvl w:val="0"/>
          <w:numId w:val="22"/>
        </w:numPr>
        <w:rPr>
          <w:rFonts w:ascii="Times New Roman" w:eastAsia="Calibri" w:hAnsi="Times New Roman"/>
          <w:lang w:val="en-US" w:eastAsia="en-US"/>
        </w:rPr>
      </w:pPr>
      <w:r w:rsidRPr="003B1CBB">
        <w:rPr>
          <w:rFonts w:ascii="Times New Roman" w:eastAsia="Calibri" w:hAnsi="Times New Roman"/>
          <w:bCs/>
          <w:lang w:val="en-US" w:eastAsia="en-US"/>
        </w:rPr>
        <w:t xml:space="preserve">Opening of the meeting </w:t>
      </w:r>
    </w:p>
    <w:p w14:paraId="467535E5" w14:textId="31608FAA" w:rsidR="00CA48CA" w:rsidRPr="003B1CBB" w:rsidRDefault="005E7C2A" w:rsidP="005A0781">
      <w:pPr>
        <w:numPr>
          <w:ilvl w:val="0"/>
          <w:numId w:val="22"/>
        </w:numPr>
        <w:spacing w:after="0" w:line="240" w:lineRule="auto"/>
        <w:rPr>
          <w:rFonts w:ascii="Times New Roman" w:eastAsia="Calibri" w:hAnsi="Times New Roman"/>
          <w:lang w:val="en-US" w:eastAsia="en-US"/>
        </w:rPr>
      </w:pPr>
      <w:r>
        <w:rPr>
          <w:rFonts w:ascii="Times New Roman" w:eastAsia="Calibri" w:hAnsi="Times New Roman"/>
          <w:lang w:val="en-US" w:eastAsia="en-US"/>
        </w:rPr>
        <w:t>Discussion on results of the Executive meeting and remaining steps to finalize preparation of the new PEMPAL Strategy</w:t>
      </w:r>
    </w:p>
    <w:p w14:paraId="343DC394" w14:textId="486618C9" w:rsidR="00843008" w:rsidRPr="003B1CBB" w:rsidRDefault="005E7C2A" w:rsidP="00843008">
      <w:pPr>
        <w:numPr>
          <w:ilvl w:val="0"/>
          <w:numId w:val="22"/>
        </w:numPr>
        <w:spacing w:after="0" w:line="240" w:lineRule="auto"/>
        <w:rPr>
          <w:rFonts w:ascii="Times New Roman" w:eastAsia="Calibri" w:hAnsi="Times New Roman"/>
          <w:lang w:val="en-US" w:eastAsia="en-US"/>
        </w:rPr>
      </w:pPr>
      <w:r>
        <w:rPr>
          <w:rFonts w:ascii="Times New Roman" w:eastAsia="Calibri" w:hAnsi="Times New Roman"/>
          <w:bCs/>
          <w:lang w:val="en-US" w:eastAsia="en-US"/>
        </w:rPr>
        <w:t>Update on preparation for distribution of the annual Thank You letters and the Annual Report</w:t>
      </w:r>
    </w:p>
    <w:p w14:paraId="60B05111" w14:textId="680380B9" w:rsidR="008D75E6" w:rsidRPr="008D75E6" w:rsidRDefault="005E7C2A" w:rsidP="008D75E6">
      <w:pPr>
        <w:numPr>
          <w:ilvl w:val="0"/>
          <w:numId w:val="22"/>
        </w:numPr>
        <w:spacing w:after="0" w:line="240" w:lineRule="auto"/>
        <w:rPr>
          <w:rFonts w:ascii="Times New Roman" w:eastAsia="Calibri" w:hAnsi="Times New Roman"/>
          <w:bCs/>
          <w:lang w:val="en-US" w:eastAsia="en-US"/>
        </w:rPr>
      </w:pPr>
      <w:r>
        <w:rPr>
          <w:rFonts w:ascii="Times New Roman" w:eastAsia="Calibri" w:hAnsi="Times New Roman"/>
          <w:bCs/>
          <w:lang w:val="en-US" w:eastAsia="en-US"/>
        </w:rPr>
        <w:t>Update on the COP action plans for FY17 by COP Chair</w:t>
      </w:r>
      <w:r w:rsidR="008D75E6">
        <w:rPr>
          <w:rFonts w:ascii="Times New Roman" w:eastAsia="Calibri" w:hAnsi="Times New Roman"/>
          <w:bCs/>
          <w:lang w:val="en-US" w:eastAsia="en-US"/>
        </w:rPr>
        <w:t>s</w:t>
      </w:r>
    </w:p>
    <w:p w14:paraId="696E2D6B" w14:textId="77777777" w:rsidR="008D75E6" w:rsidRDefault="005E7C2A" w:rsidP="008D75E6">
      <w:pPr>
        <w:numPr>
          <w:ilvl w:val="0"/>
          <w:numId w:val="22"/>
        </w:numPr>
        <w:spacing w:after="0" w:line="240" w:lineRule="auto"/>
        <w:rPr>
          <w:rFonts w:ascii="Times New Roman" w:eastAsia="Calibri" w:hAnsi="Times New Roman"/>
          <w:bCs/>
          <w:lang w:val="en-US" w:eastAsia="en-US"/>
        </w:rPr>
      </w:pPr>
      <w:r w:rsidRPr="008D75E6">
        <w:rPr>
          <w:rFonts w:ascii="Times New Roman" w:eastAsia="Calibri" w:hAnsi="Times New Roman"/>
          <w:bCs/>
          <w:lang w:val="en-US" w:eastAsia="en-US"/>
        </w:rPr>
        <w:t>PEMPAL finances</w:t>
      </w:r>
    </w:p>
    <w:p w14:paraId="13DE4E00" w14:textId="42D15782" w:rsidR="00D82202" w:rsidRPr="008D75E6" w:rsidRDefault="005E7C2A" w:rsidP="008D75E6">
      <w:pPr>
        <w:numPr>
          <w:ilvl w:val="0"/>
          <w:numId w:val="22"/>
        </w:numPr>
        <w:spacing w:after="0" w:line="240" w:lineRule="auto"/>
        <w:rPr>
          <w:rFonts w:ascii="Times New Roman" w:eastAsia="Calibri" w:hAnsi="Times New Roman"/>
          <w:bCs/>
          <w:lang w:val="en-US" w:eastAsia="en-US"/>
        </w:rPr>
      </w:pPr>
      <w:r w:rsidRPr="008D75E6">
        <w:rPr>
          <w:rFonts w:ascii="Times New Roman" w:eastAsia="Calibri" w:hAnsi="Times New Roman"/>
          <w:bCs/>
          <w:lang w:val="en-US" w:eastAsia="en-US"/>
        </w:rPr>
        <w:t xml:space="preserve">Closing of meeting </w:t>
      </w:r>
    </w:p>
    <w:p w14:paraId="18C8B25E" w14:textId="779A643B" w:rsidR="00D56437" w:rsidRPr="003B1CBB" w:rsidRDefault="00D56437" w:rsidP="008641B1">
      <w:pPr>
        <w:pStyle w:val="a5"/>
        <w:ind w:left="0"/>
        <w:rPr>
          <w:rFonts w:ascii="Times New Roman" w:hAnsi="Times New Roman"/>
          <w:b/>
          <w:lang w:val="en-US"/>
        </w:rPr>
      </w:pPr>
    </w:p>
    <w:p w14:paraId="5737E76F" w14:textId="4685C7A8" w:rsidR="00BE6231" w:rsidRPr="003B1CBB" w:rsidRDefault="00271289" w:rsidP="008641B1">
      <w:pPr>
        <w:pStyle w:val="a5"/>
        <w:ind w:left="0"/>
        <w:jc w:val="both"/>
        <w:rPr>
          <w:rFonts w:ascii="Times New Roman" w:eastAsia="Calibri" w:hAnsi="Times New Roman"/>
          <w:lang w:val="en-US" w:eastAsia="en-US"/>
        </w:rPr>
      </w:pPr>
      <w:r w:rsidRPr="003B1CBB">
        <w:rPr>
          <w:rFonts w:ascii="Times New Roman" w:eastAsia="Calibri" w:hAnsi="Times New Roman"/>
          <w:b/>
          <w:bCs/>
          <w:lang w:val="en-US" w:eastAsia="en-US"/>
        </w:rPr>
        <w:t xml:space="preserve">1. </w:t>
      </w:r>
      <w:r w:rsidR="00DF6C26" w:rsidRPr="003B1CBB">
        <w:rPr>
          <w:rFonts w:ascii="Times New Roman" w:eastAsia="Calibri" w:hAnsi="Times New Roman"/>
          <w:b/>
          <w:bCs/>
          <w:lang w:val="en-US" w:eastAsia="en-US"/>
        </w:rPr>
        <w:t>Opening of the meeting</w:t>
      </w:r>
    </w:p>
    <w:p w14:paraId="16B674BA" w14:textId="77777777" w:rsidR="00647D9D" w:rsidRPr="003B1CBB" w:rsidRDefault="00647D9D" w:rsidP="008641B1">
      <w:pPr>
        <w:pStyle w:val="a5"/>
        <w:ind w:left="0"/>
        <w:jc w:val="both"/>
        <w:rPr>
          <w:rFonts w:ascii="Times New Roman" w:eastAsia="Calibri" w:hAnsi="Times New Roman"/>
          <w:lang w:val="en-US" w:eastAsia="en-US"/>
        </w:rPr>
      </w:pPr>
    </w:p>
    <w:p w14:paraId="63BFBA1A" w14:textId="4208AEC4" w:rsidR="00B43DB5" w:rsidRPr="003B1CBB" w:rsidRDefault="00B21071" w:rsidP="008641B1">
      <w:pPr>
        <w:pStyle w:val="a5"/>
        <w:ind w:left="0"/>
        <w:jc w:val="both"/>
        <w:rPr>
          <w:rFonts w:ascii="Times New Roman" w:eastAsia="Calibri" w:hAnsi="Times New Roman"/>
          <w:lang w:val="en-US" w:eastAsia="en-US"/>
        </w:rPr>
      </w:pPr>
      <w:r w:rsidRPr="003B1CBB">
        <w:rPr>
          <w:rFonts w:ascii="Times New Roman" w:eastAsia="Calibri" w:hAnsi="Times New Roman"/>
          <w:lang w:val="en-US" w:eastAsia="en-US"/>
        </w:rPr>
        <w:t xml:space="preserve">Ms. Frei </w:t>
      </w:r>
      <w:r w:rsidR="001C5B35" w:rsidRPr="003B1CBB">
        <w:rPr>
          <w:rFonts w:ascii="Times New Roman" w:eastAsia="Calibri" w:hAnsi="Times New Roman"/>
          <w:lang w:val="en-US" w:eastAsia="en-US"/>
        </w:rPr>
        <w:t>opened the meeting</w:t>
      </w:r>
      <w:r w:rsidR="00D82202" w:rsidRPr="003B1CBB">
        <w:rPr>
          <w:rFonts w:ascii="Times New Roman" w:eastAsia="Calibri" w:hAnsi="Times New Roman"/>
          <w:lang w:val="en-US" w:eastAsia="en-US"/>
        </w:rPr>
        <w:t xml:space="preserve"> and welcomed all participants </w:t>
      </w:r>
      <w:r w:rsidR="00F7747E" w:rsidRPr="003B1CBB">
        <w:rPr>
          <w:rFonts w:ascii="Times New Roman" w:eastAsia="Calibri" w:hAnsi="Times New Roman"/>
          <w:lang w:val="en-US" w:eastAsia="en-US"/>
        </w:rPr>
        <w:t xml:space="preserve">noting </w:t>
      </w:r>
      <w:r w:rsidR="00422C7D">
        <w:rPr>
          <w:rFonts w:ascii="Times New Roman" w:eastAsia="Calibri" w:hAnsi="Times New Roman"/>
          <w:lang w:val="en-US" w:eastAsia="en-US"/>
        </w:rPr>
        <w:t xml:space="preserve">it was a bigger group in light of the recent </w:t>
      </w:r>
      <w:r w:rsidR="00324BA8">
        <w:rPr>
          <w:rFonts w:ascii="Times New Roman" w:eastAsia="Calibri" w:hAnsi="Times New Roman"/>
          <w:lang w:val="en-US" w:eastAsia="en-US"/>
        </w:rPr>
        <w:t>face-to-face meeting of the Executive</w:t>
      </w:r>
      <w:r w:rsidR="00C063F2">
        <w:rPr>
          <w:rFonts w:ascii="Times New Roman" w:eastAsia="Calibri" w:hAnsi="Times New Roman"/>
          <w:lang w:val="en-US" w:eastAsia="en-US"/>
        </w:rPr>
        <w:t xml:space="preserve"> held conse</w:t>
      </w:r>
      <w:r w:rsidR="008D75E6">
        <w:rPr>
          <w:rFonts w:ascii="Times New Roman" w:eastAsia="Calibri" w:hAnsi="Times New Roman"/>
          <w:lang w:val="en-US" w:eastAsia="en-US"/>
        </w:rPr>
        <w:t>c</w:t>
      </w:r>
      <w:r w:rsidR="00C063F2">
        <w:rPr>
          <w:rFonts w:ascii="Times New Roman" w:eastAsia="Calibri" w:hAnsi="Times New Roman"/>
          <w:lang w:val="en-US" w:eastAsia="en-US"/>
        </w:rPr>
        <w:t>utively with the Steering Committee meeting</w:t>
      </w:r>
      <w:r w:rsidR="00422C7D">
        <w:rPr>
          <w:rFonts w:ascii="Times New Roman" w:eastAsia="Calibri" w:hAnsi="Times New Roman"/>
          <w:lang w:val="en-US" w:eastAsia="en-US"/>
        </w:rPr>
        <w:t xml:space="preserve">.  She also welcomed </w:t>
      </w:r>
      <w:r w:rsidR="00591353">
        <w:rPr>
          <w:rFonts w:ascii="Times New Roman" w:eastAsia="Calibri" w:hAnsi="Times New Roman"/>
          <w:lang w:val="en-US" w:eastAsia="en-US"/>
        </w:rPr>
        <w:t xml:space="preserve">additional COP representation, </w:t>
      </w:r>
      <w:proofErr w:type="spellStart"/>
      <w:r w:rsidR="00591353">
        <w:rPr>
          <w:rFonts w:ascii="Times New Roman" w:eastAsia="Calibri" w:hAnsi="Times New Roman"/>
          <w:lang w:val="en-US" w:eastAsia="en-US"/>
        </w:rPr>
        <w:t>Mr</w:t>
      </w:r>
      <w:proofErr w:type="spellEnd"/>
      <w:r w:rsidR="00591353">
        <w:rPr>
          <w:rFonts w:ascii="Times New Roman" w:eastAsia="Calibri" w:hAnsi="Times New Roman"/>
          <w:lang w:val="en-US" w:eastAsia="en-US"/>
        </w:rPr>
        <w:t xml:space="preserve"> </w:t>
      </w:r>
      <w:proofErr w:type="spellStart"/>
      <w:r w:rsidR="00591353">
        <w:rPr>
          <w:rFonts w:ascii="Times New Roman" w:eastAsia="Calibri" w:hAnsi="Times New Roman"/>
          <w:lang w:val="en-US" w:eastAsia="en-US"/>
        </w:rPr>
        <w:t>Prokhorik</w:t>
      </w:r>
      <w:proofErr w:type="spellEnd"/>
      <w:r w:rsidR="00591353">
        <w:rPr>
          <w:rFonts w:ascii="Times New Roman" w:eastAsia="Calibri" w:hAnsi="Times New Roman"/>
          <w:lang w:val="en-US" w:eastAsia="en-US"/>
        </w:rPr>
        <w:t xml:space="preserve">, </w:t>
      </w:r>
      <w:r w:rsidR="00422C7D">
        <w:rPr>
          <w:rFonts w:ascii="Times New Roman" w:eastAsia="Calibri" w:hAnsi="Times New Roman"/>
          <w:lang w:val="en-US" w:eastAsia="en-US"/>
        </w:rPr>
        <w:t>BCOP</w:t>
      </w:r>
      <w:r w:rsidR="00591353">
        <w:rPr>
          <w:rFonts w:ascii="Times New Roman" w:eastAsia="Calibri" w:hAnsi="Times New Roman"/>
          <w:lang w:val="en-US" w:eastAsia="en-US"/>
        </w:rPr>
        <w:t xml:space="preserve"> Deputy Chair</w:t>
      </w:r>
      <w:r w:rsidR="00422C7D">
        <w:rPr>
          <w:rFonts w:ascii="Times New Roman" w:eastAsia="Calibri" w:hAnsi="Times New Roman"/>
          <w:lang w:val="en-US" w:eastAsia="en-US"/>
        </w:rPr>
        <w:t xml:space="preserve"> and </w:t>
      </w:r>
      <w:proofErr w:type="spellStart"/>
      <w:r w:rsidR="00422C7D">
        <w:rPr>
          <w:rFonts w:ascii="Times New Roman" w:eastAsia="Calibri" w:hAnsi="Times New Roman"/>
          <w:lang w:val="en-US" w:eastAsia="en-US"/>
        </w:rPr>
        <w:t>Ms</w:t>
      </w:r>
      <w:proofErr w:type="spellEnd"/>
      <w:r w:rsidR="00422C7D">
        <w:rPr>
          <w:rFonts w:ascii="Times New Roman" w:eastAsia="Calibri" w:hAnsi="Times New Roman"/>
          <w:lang w:val="en-US" w:eastAsia="en-US"/>
        </w:rPr>
        <w:t xml:space="preserve"> </w:t>
      </w:r>
      <w:proofErr w:type="spellStart"/>
      <w:r w:rsidR="00EF3561">
        <w:rPr>
          <w:rFonts w:ascii="Times New Roman" w:eastAsia="Calibri" w:hAnsi="Times New Roman"/>
          <w:lang w:val="en-US" w:eastAsia="en-US"/>
        </w:rPr>
        <w:t>Yernazarova</w:t>
      </w:r>
      <w:proofErr w:type="spellEnd"/>
      <w:r w:rsidR="00EF3561">
        <w:rPr>
          <w:rFonts w:ascii="Times New Roman" w:eastAsia="Calibri" w:hAnsi="Times New Roman"/>
          <w:lang w:val="en-US" w:eastAsia="en-US"/>
        </w:rPr>
        <w:t xml:space="preserve"> and </w:t>
      </w:r>
      <w:proofErr w:type="spellStart"/>
      <w:r w:rsidR="00EF3561">
        <w:rPr>
          <w:rFonts w:ascii="Times New Roman" w:eastAsia="Calibri" w:hAnsi="Times New Roman"/>
          <w:lang w:val="en-US" w:eastAsia="en-US"/>
        </w:rPr>
        <w:t>Ms</w:t>
      </w:r>
      <w:proofErr w:type="spellEnd"/>
      <w:r w:rsidR="00EF3561">
        <w:rPr>
          <w:rFonts w:ascii="Times New Roman" w:eastAsia="Calibri" w:hAnsi="Times New Roman"/>
          <w:lang w:val="en-US" w:eastAsia="en-US"/>
        </w:rPr>
        <w:t xml:space="preserve"> </w:t>
      </w:r>
      <w:proofErr w:type="spellStart"/>
      <w:r w:rsidR="00EF3561">
        <w:rPr>
          <w:rFonts w:ascii="Times New Roman" w:eastAsia="Calibri" w:hAnsi="Times New Roman"/>
          <w:lang w:val="en-US" w:eastAsia="en-US"/>
        </w:rPr>
        <w:t>Tchelishvili</w:t>
      </w:r>
      <w:proofErr w:type="spellEnd"/>
      <w:r w:rsidR="00EF3561">
        <w:rPr>
          <w:rFonts w:ascii="Times New Roman" w:eastAsia="Calibri" w:hAnsi="Times New Roman"/>
          <w:lang w:val="en-US" w:eastAsia="en-US"/>
        </w:rPr>
        <w:t xml:space="preserve">, </w:t>
      </w:r>
      <w:r w:rsidR="00591353">
        <w:rPr>
          <w:rFonts w:ascii="Times New Roman" w:eastAsia="Calibri" w:hAnsi="Times New Roman"/>
          <w:lang w:val="en-US" w:eastAsia="en-US"/>
        </w:rPr>
        <w:t>TCOP Deputy Chair</w:t>
      </w:r>
      <w:r w:rsidR="00EF3561">
        <w:rPr>
          <w:rFonts w:ascii="Times New Roman" w:eastAsia="Calibri" w:hAnsi="Times New Roman"/>
          <w:lang w:val="en-US" w:eastAsia="en-US"/>
        </w:rPr>
        <w:t>s</w:t>
      </w:r>
      <w:r w:rsidR="00591353">
        <w:rPr>
          <w:rFonts w:ascii="Times New Roman" w:eastAsia="Calibri" w:hAnsi="Times New Roman"/>
          <w:lang w:val="en-US" w:eastAsia="en-US"/>
        </w:rPr>
        <w:t xml:space="preserve"> and </w:t>
      </w:r>
      <w:proofErr w:type="spellStart"/>
      <w:r w:rsidR="00591353">
        <w:rPr>
          <w:rFonts w:ascii="Times New Roman" w:eastAsia="Calibri" w:hAnsi="Times New Roman"/>
          <w:lang w:val="en-US" w:eastAsia="en-US"/>
        </w:rPr>
        <w:t>Ms</w:t>
      </w:r>
      <w:proofErr w:type="spellEnd"/>
      <w:r w:rsidR="00591353">
        <w:rPr>
          <w:rFonts w:ascii="Times New Roman" w:eastAsia="Calibri" w:hAnsi="Times New Roman"/>
          <w:lang w:val="en-US" w:eastAsia="en-US"/>
        </w:rPr>
        <w:t xml:space="preserve"> </w:t>
      </w:r>
      <w:proofErr w:type="spellStart"/>
      <w:r w:rsidR="00591353">
        <w:rPr>
          <w:rFonts w:ascii="Times New Roman" w:eastAsia="Calibri" w:hAnsi="Times New Roman"/>
          <w:lang w:val="en-US" w:eastAsia="en-US"/>
        </w:rPr>
        <w:t>Scutelnic</w:t>
      </w:r>
      <w:proofErr w:type="spellEnd"/>
      <w:r w:rsidR="004677F3">
        <w:rPr>
          <w:rFonts w:ascii="Times New Roman" w:eastAsia="Calibri" w:hAnsi="Times New Roman"/>
          <w:lang w:val="en-US" w:eastAsia="en-US"/>
        </w:rPr>
        <w:t>,</w:t>
      </w:r>
      <w:r w:rsidR="00591353">
        <w:rPr>
          <w:rFonts w:ascii="Times New Roman" w:eastAsia="Calibri" w:hAnsi="Times New Roman"/>
          <w:lang w:val="en-US" w:eastAsia="en-US"/>
        </w:rPr>
        <w:t xml:space="preserve"> IACOP</w:t>
      </w:r>
      <w:r w:rsidR="001C6B8B">
        <w:rPr>
          <w:rFonts w:ascii="Times New Roman" w:eastAsia="Calibri" w:hAnsi="Times New Roman"/>
          <w:lang w:val="en-US" w:eastAsia="en-US"/>
        </w:rPr>
        <w:t xml:space="preserve"> Deputy Chair</w:t>
      </w:r>
      <w:r w:rsidR="00591353">
        <w:rPr>
          <w:rFonts w:ascii="Times New Roman" w:eastAsia="Calibri" w:hAnsi="Times New Roman"/>
          <w:lang w:val="en-US" w:eastAsia="en-US"/>
        </w:rPr>
        <w:t xml:space="preserve">.  </w:t>
      </w:r>
      <w:r w:rsidR="00CA48CA" w:rsidRPr="003B1CBB">
        <w:rPr>
          <w:rFonts w:ascii="Times New Roman" w:eastAsia="Calibri" w:hAnsi="Times New Roman"/>
          <w:lang w:val="en-US" w:eastAsia="en-US"/>
        </w:rPr>
        <w:t xml:space="preserve">She asked for any </w:t>
      </w:r>
      <w:r w:rsidR="00F7747E" w:rsidRPr="003B1CBB">
        <w:rPr>
          <w:rFonts w:ascii="Times New Roman" w:eastAsia="Calibri" w:hAnsi="Times New Roman"/>
          <w:lang w:val="en-US" w:eastAsia="en-US"/>
        </w:rPr>
        <w:t>additions to the agenda</w:t>
      </w:r>
      <w:r w:rsidR="00C063F2">
        <w:rPr>
          <w:rFonts w:ascii="Times New Roman" w:eastAsia="Calibri" w:hAnsi="Times New Roman"/>
          <w:lang w:val="en-US" w:eastAsia="en-US"/>
        </w:rPr>
        <w:t xml:space="preserve"> for which there were none</w:t>
      </w:r>
      <w:r w:rsidR="00CA48CA" w:rsidRPr="003B1CBB">
        <w:rPr>
          <w:rFonts w:ascii="Times New Roman" w:eastAsia="Calibri" w:hAnsi="Times New Roman"/>
          <w:lang w:val="en-US" w:eastAsia="en-US"/>
        </w:rPr>
        <w:t xml:space="preserve">, </w:t>
      </w:r>
      <w:r w:rsidR="005304FF">
        <w:rPr>
          <w:rFonts w:ascii="Times New Roman" w:eastAsia="Calibri" w:hAnsi="Times New Roman"/>
          <w:lang w:val="en-US" w:eastAsia="en-US"/>
        </w:rPr>
        <w:t xml:space="preserve">and also noted that the main agenda item was the discussion on the conclusions of the recent meeting </w:t>
      </w:r>
      <w:r w:rsidR="00B434F0">
        <w:rPr>
          <w:rFonts w:ascii="Times New Roman" w:eastAsia="Calibri" w:hAnsi="Times New Roman"/>
          <w:lang w:val="en-US" w:eastAsia="en-US"/>
        </w:rPr>
        <w:t xml:space="preserve">of the Executive </w:t>
      </w:r>
      <w:r w:rsidR="005304FF">
        <w:rPr>
          <w:rFonts w:ascii="Times New Roman" w:eastAsia="Calibri" w:hAnsi="Times New Roman"/>
          <w:lang w:val="en-US" w:eastAsia="en-US"/>
        </w:rPr>
        <w:t xml:space="preserve">regarding development of the PEMPAL Strategy 2017-22. </w:t>
      </w:r>
    </w:p>
    <w:p w14:paraId="155A1026" w14:textId="77777777" w:rsidR="00D82202" w:rsidRPr="003B1CBB" w:rsidRDefault="00D82202" w:rsidP="00D82202">
      <w:pPr>
        <w:pStyle w:val="a5"/>
        <w:rPr>
          <w:rFonts w:ascii="Times New Roman" w:eastAsia="Calibri" w:hAnsi="Times New Roman"/>
          <w:lang w:val="en-US" w:eastAsia="en-US"/>
        </w:rPr>
      </w:pPr>
    </w:p>
    <w:p w14:paraId="4C7674D6" w14:textId="77777777" w:rsidR="005304FF" w:rsidRPr="005304FF" w:rsidRDefault="00D82202" w:rsidP="00177A7E">
      <w:pPr>
        <w:spacing w:after="0" w:line="240" w:lineRule="auto"/>
        <w:jc w:val="both"/>
        <w:rPr>
          <w:rFonts w:ascii="Times New Roman" w:eastAsia="Calibri" w:hAnsi="Times New Roman"/>
          <w:b/>
          <w:lang w:val="en-US" w:eastAsia="en-US"/>
        </w:rPr>
      </w:pPr>
      <w:r w:rsidRPr="003B1CBB">
        <w:rPr>
          <w:rFonts w:ascii="Times New Roman" w:eastAsia="Calibri" w:hAnsi="Times New Roman"/>
          <w:b/>
          <w:bCs/>
          <w:lang w:val="en-US" w:eastAsia="en-US"/>
        </w:rPr>
        <w:t xml:space="preserve">2. </w:t>
      </w:r>
      <w:r w:rsidR="005304FF" w:rsidRPr="005304FF">
        <w:rPr>
          <w:rFonts w:ascii="Times New Roman" w:eastAsia="Calibri" w:hAnsi="Times New Roman"/>
          <w:b/>
          <w:lang w:val="en-US" w:eastAsia="en-US"/>
        </w:rPr>
        <w:t>Discussion on results of the Executive meeting and remaining steps to finalize preparation of the new PEMPAL Strategy</w:t>
      </w:r>
    </w:p>
    <w:p w14:paraId="348BB7B6" w14:textId="4C5AA4F0" w:rsidR="007451D9" w:rsidRDefault="007451D9" w:rsidP="00D82202">
      <w:pPr>
        <w:spacing w:after="0" w:line="240" w:lineRule="auto"/>
        <w:jc w:val="both"/>
        <w:rPr>
          <w:rFonts w:ascii="Times New Roman" w:eastAsia="Calibri" w:hAnsi="Times New Roman"/>
          <w:color w:val="365F91" w:themeColor="accent1" w:themeShade="BF"/>
          <w:lang w:val="en-US" w:eastAsia="en-US"/>
        </w:rPr>
      </w:pPr>
    </w:p>
    <w:p w14:paraId="3733C5BF" w14:textId="77777777" w:rsidR="005304FF" w:rsidRDefault="005304FF" w:rsidP="00D82202">
      <w:pPr>
        <w:spacing w:after="0" w:line="240" w:lineRule="auto"/>
        <w:jc w:val="both"/>
        <w:rPr>
          <w:rFonts w:ascii="Times New Roman" w:eastAsia="Calibri" w:hAnsi="Times New Roman"/>
          <w:color w:val="365F91" w:themeColor="accent1" w:themeShade="BF"/>
          <w:lang w:val="en-US" w:eastAsia="en-US"/>
        </w:rPr>
      </w:pPr>
    </w:p>
    <w:p w14:paraId="6F138BAB" w14:textId="77777777" w:rsidR="000C1295" w:rsidRPr="003B1CBB" w:rsidRDefault="000C1295" w:rsidP="008641B1">
      <w:pPr>
        <w:spacing w:after="0" w:line="240" w:lineRule="auto"/>
        <w:jc w:val="both"/>
        <w:rPr>
          <w:rFonts w:ascii="Times New Roman" w:eastAsia="Calibri" w:hAnsi="Times New Roman"/>
          <w:lang w:val="en-US" w:eastAsia="en-US"/>
        </w:rPr>
      </w:pPr>
    </w:p>
    <w:p w14:paraId="6F4868B5" w14:textId="55661729" w:rsidR="00EF3561" w:rsidRDefault="00C063F2" w:rsidP="00843008">
      <w:pPr>
        <w:spacing w:after="0" w:line="240" w:lineRule="auto"/>
        <w:jc w:val="both"/>
        <w:rPr>
          <w:rFonts w:ascii="Times New Roman" w:eastAsia="Calibri" w:hAnsi="Times New Roman"/>
          <w:lang w:val="en-US" w:eastAsia="en-US"/>
        </w:rPr>
      </w:pPr>
      <w:r>
        <w:rPr>
          <w:rFonts w:ascii="Times New Roman" w:eastAsia="Calibri" w:hAnsi="Times New Roman"/>
          <w:lang w:val="en-US" w:eastAsia="en-US"/>
        </w:rPr>
        <w:lastRenderedPageBreak/>
        <w:t xml:space="preserve">The </w:t>
      </w:r>
      <w:r w:rsidR="00B434F0">
        <w:rPr>
          <w:rFonts w:ascii="Times New Roman" w:eastAsia="Calibri" w:hAnsi="Times New Roman"/>
          <w:lang w:val="en-US" w:eastAsia="en-US"/>
        </w:rPr>
        <w:t xml:space="preserve">recent cross-COP Executive meeting </w:t>
      </w:r>
      <w:r>
        <w:rPr>
          <w:rFonts w:ascii="Times New Roman" w:eastAsia="Calibri" w:hAnsi="Times New Roman"/>
          <w:lang w:val="en-US" w:eastAsia="en-US"/>
        </w:rPr>
        <w:t>held over the last few days was discussed</w:t>
      </w:r>
      <w:r w:rsidR="003633D4">
        <w:rPr>
          <w:rFonts w:ascii="Times New Roman" w:eastAsia="Calibri" w:hAnsi="Times New Roman"/>
          <w:lang w:val="en-US" w:eastAsia="en-US"/>
        </w:rPr>
        <w:t xml:space="preserve"> (</w:t>
      </w:r>
      <w:r w:rsidR="004716BB" w:rsidRPr="004716BB">
        <w:rPr>
          <w:rFonts w:ascii="Times New Roman" w:eastAsia="Calibri" w:hAnsi="Times New Roman"/>
          <w:b/>
          <w:lang w:val="en-US" w:eastAsia="en-US"/>
        </w:rPr>
        <w:t>Annex 1</w:t>
      </w:r>
      <w:r w:rsidR="004716BB">
        <w:rPr>
          <w:rFonts w:ascii="Times New Roman" w:eastAsia="Calibri" w:hAnsi="Times New Roman"/>
          <w:lang w:val="en-US" w:eastAsia="en-US"/>
        </w:rPr>
        <w:t>)</w:t>
      </w:r>
      <w:r>
        <w:rPr>
          <w:rFonts w:ascii="Times New Roman" w:eastAsia="Calibri" w:hAnsi="Times New Roman"/>
          <w:lang w:val="en-US" w:eastAsia="en-US"/>
        </w:rPr>
        <w:t xml:space="preserve">.  Everyone was happy with the outcome, with the meeting achieving good results </w:t>
      </w:r>
      <w:r w:rsidR="00EF3561">
        <w:rPr>
          <w:rFonts w:ascii="Times New Roman" w:eastAsia="Calibri" w:hAnsi="Times New Roman"/>
          <w:lang w:val="en-US" w:eastAsia="en-US"/>
        </w:rPr>
        <w:t>with clear directions</w:t>
      </w:r>
      <w:r>
        <w:rPr>
          <w:rFonts w:ascii="Times New Roman" w:eastAsia="Calibri" w:hAnsi="Times New Roman"/>
          <w:lang w:val="en-US" w:eastAsia="en-US"/>
        </w:rPr>
        <w:t xml:space="preserve"> for the way </w:t>
      </w:r>
      <w:r w:rsidR="00EF3561">
        <w:rPr>
          <w:rFonts w:ascii="Times New Roman" w:eastAsia="Calibri" w:hAnsi="Times New Roman"/>
          <w:lang w:val="en-US" w:eastAsia="en-US"/>
        </w:rPr>
        <w:t>forward</w:t>
      </w:r>
      <w:r>
        <w:rPr>
          <w:rFonts w:ascii="Times New Roman" w:eastAsia="Calibri" w:hAnsi="Times New Roman"/>
          <w:lang w:val="en-US" w:eastAsia="en-US"/>
        </w:rPr>
        <w:t>.</w:t>
      </w:r>
      <w:r w:rsidR="00EF3561">
        <w:rPr>
          <w:rFonts w:ascii="Times New Roman" w:eastAsia="Calibri" w:hAnsi="Times New Roman"/>
          <w:lang w:val="en-US" w:eastAsia="en-US"/>
        </w:rPr>
        <w:t xml:space="preserve">  It was agreed that the next steps would be for </w:t>
      </w:r>
      <w:proofErr w:type="spellStart"/>
      <w:r w:rsidR="00EF3561">
        <w:rPr>
          <w:rFonts w:ascii="Times New Roman" w:eastAsia="Calibri" w:hAnsi="Times New Roman"/>
          <w:lang w:val="en-US" w:eastAsia="en-US"/>
        </w:rPr>
        <w:t>Ms</w:t>
      </w:r>
      <w:proofErr w:type="spellEnd"/>
      <w:r w:rsidR="00EF3561">
        <w:rPr>
          <w:rFonts w:ascii="Times New Roman" w:eastAsia="Calibri" w:hAnsi="Times New Roman"/>
          <w:lang w:val="en-US" w:eastAsia="en-US"/>
        </w:rPr>
        <w:t xml:space="preserve"> Aubrey to incorporate the </w:t>
      </w:r>
      <w:r w:rsidR="00B434F0">
        <w:rPr>
          <w:rFonts w:ascii="Times New Roman" w:eastAsia="Calibri" w:hAnsi="Times New Roman"/>
          <w:lang w:val="en-US" w:eastAsia="en-US"/>
        </w:rPr>
        <w:t xml:space="preserve">meeting </w:t>
      </w:r>
      <w:r w:rsidR="00EF3561">
        <w:rPr>
          <w:rFonts w:ascii="Times New Roman" w:eastAsia="Calibri" w:hAnsi="Times New Roman"/>
          <w:lang w:val="en-US" w:eastAsia="en-US"/>
        </w:rPr>
        <w:t xml:space="preserve">results into the next version of the results framework and strategy document, and circulate to the respective sub-groups of the Strategy Development Working Group for comment.  It was agreed that a meeting </w:t>
      </w:r>
      <w:r w:rsidR="00B434F0">
        <w:rPr>
          <w:rFonts w:ascii="Times New Roman" w:eastAsia="Calibri" w:hAnsi="Times New Roman"/>
          <w:lang w:val="en-US" w:eastAsia="en-US"/>
        </w:rPr>
        <w:t xml:space="preserve">of these groups </w:t>
      </w:r>
      <w:r w:rsidR="00177A7E">
        <w:rPr>
          <w:rFonts w:ascii="Times New Roman" w:eastAsia="Calibri" w:hAnsi="Times New Roman"/>
          <w:lang w:val="en-US" w:eastAsia="en-US"/>
        </w:rPr>
        <w:t>would</w:t>
      </w:r>
      <w:r w:rsidR="00EF3561">
        <w:rPr>
          <w:rFonts w:ascii="Times New Roman" w:eastAsia="Calibri" w:hAnsi="Times New Roman"/>
          <w:lang w:val="en-US" w:eastAsia="en-US"/>
        </w:rPr>
        <w:t xml:space="preserve"> be held in the second half of August</w:t>
      </w:r>
      <w:r w:rsidR="00177A7E">
        <w:rPr>
          <w:rFonts w:ascii="Times New Roman" w:eastAsia="Calibri" w:hAnsi="Times New Roman"/>
          <w:lang w:val="en-US" w:eastAsia="en-US"/>
        </w:rPr>
        <w:t xml:space="preserve"> to review the next draft</w:t>
      </w:r>
      <w:r w:rsidR="00EF3561">
        <w:rPr>
          <w:rFonts w:ascii="Times New Roman" w:eastAsia="Calibri" w:hAnsi="Times New Roman"/>
          <w:lang w:val="en-US" w:eastAsia="en-US"/>
        </w:rPr>
        <w:t>.</w:t>
      </w:r>
      <w:r w:rsidR="00177A7E">
        <w:rPr>
          <w:rFonts w:ascii="Times New Roman" w:eastAsia="Calibri" w:hAnsi="Times New Roman"/>
          <w:lang w:val="en-US" w:eastAsia="en-US"/>
        </w:rPr>
        <w:t xml:space="preserve"> Consultations on the document would continue with the COP Executive Committees assigned responsibility for providing consolidated comments on behalf of COPs. It was agreed that these consultations should be concluded by the second half of September to allow submission of the final draft strategy to the SC for review in its October meeting.</w:t>
      </w:r>
    </w:p>
    <w:p w14:paraId="55C1F90D" w14:textId="77777777" w:rsidR="00EF3561" w:rsidRDefault="00EF3561" w:rsidP="00843008">
      <w:pPr>
        <w:spacing w:after="0" w:line="240" w:lineRule="auto"/>
        <w:jc w:val="both"/>
        <w:rPr>
          <w:rFonts w:ascii="Times New Roman" w:eastAsia="Calibri" w:hAnsi="Times New Roman"/>
          <w:lang w:val="en-US" w:eastAsia="en-US"/>
        </w:rPr>
      </w:pPr>
    </w:p>
    <w:p w14:paraId="3BD22148" w14:textId="147BF647" w:rsidR="00257B2E" w:rsidRDefault="00B752D2" w:rsidP="00843008">
      <w:pPr>
        <w:spacing w:after="0" w:line="240" w:lineRule="auto"/>
        <w:jc w:val="both"/>
        <w:rPr>
          <w:rFonts w:ascii="Times New Roman" w:eastAsia="Calibri" w:hAnsi="Times New Roman"/>
          <w:lang w:val="en-US" w:eastAsia="en-US"/>
        </w:rPr>
      </w:pPr>
      <w:r>
        <w:rPr>
          <w:rFonts w:ascii="Times New Roman" w:eastAsia="Calibri" w:hAnsi="Times New Roman"/>
          <w:lang w:val="en-US" w:eastAsia="en-US"/>
        </w:rPr>
        <w:t xml:space="preserve">The Meeting concluded </w:t>
      </w:r>
      <w:r w:rsidR="00B70D0F">
        <w:rPr>
          <w:rFonts w:ascii="Times New Roman" w:eastAsia="Calibri" w:hAnsi="Times New Roman"/>
          <w:lang w:val="en-US" w:eastAsia="en-US"/>
        </w:rPr>
        <w:t>that there will be a funding gap for the next strategy and that it is important that the strategy clearly shows how the funding gap will be addressed, both in terms of member</w:t>
      </w:r>
      <w:r w:rsidR="00257B2E">
        <w:rPr>
          <w:rFonts w:ascii="Times New Roman" w:eastAsia="Calibri" w:hAnsi="Times New Roman"/>
          <w:lang w:val="en-US" w:eastAsia="en-US"/>
        </w:rPr>
        <w:t xml:space="preserve"> contributions</w:t>
      </w:r>
      <w:r w:rsidR="00B70D0F">
        <w:rPr>
          <w:rFonts w:ascii="Times New Roman" w:eastAsia="Calibri" w:hAnsi="Times New Roman"/>
          <w:lang w:val="en-US" w:eastAsia="en-US"/>
        </w:rPr>
        <w:t xml:space="preserve"> and donor contributions.</w:t>
      </w:r>
      <w:r w:rsidR="00257B2E">
        <w:rPr>
          <w:rFonts w:ascii="Times New Roman" w:eastAsia="Calibri" w:hAnsi="Times New Roman"/>
          <w:lang w:val="en-US" w:eastAsia="en-US"/>
        </w:rPr>
        <w:t xml:space="preserve"> </w:t>
      </w:r>
      <w:r w:rsidR="00273879">
        <w:rPr>
          <w:rFonts w:ascii="Times New Roman" w:eastAsia="Calibri" w:hAnsi="Times New Roman"/>
          <w:lang w:val="en-US" w:eastAsia="en-US"/>
        </w:rPr>
        <w:t>SECO</w:t>
      </w:r>
      <w:r w:rsidR="00257B2E">
        <w:rPr>
          <w:rFonts w:ascii="Times New Roman" w:eastAsia="Calibri" w:hAnsi="Times New Roman"/>
          <w:lang w:val="en-US" w:eastAsia="en-US"/>
        </w:rPr>
        <w:t xml:space="preserve"> stressed the importance of raising member contributions in particular, as this reflects commitment to PEMPAL; this is all the more demanded as the Initiative</w:t>
      </w:r>
      <w:r w:rsidR="00EA3B23">
        <w:rPr>
          <w:rFonts w:ascii="Times New Roman" w:eastAsia="Calibri" w:hAnsi="Times New Roman"/>
          <w:lang w:val="en-US" w:eastAsia="en-US"/>
        </w:rPr>
        <w:t xml:space="preserve"> now</w:t>
      </w:r>
      <w:r w:rsidR="00257B2E">
        <w:rPr>
          <w:rFonts w:ascii="Times New Roman" w:eastAsia="Calibri" w:hAnsi="Times New Roman"/>
          <w:lang w:val="en-US" w:eastAsia="en-US"/>
        </w:rPr>
        <w:t xml:space="preserve"> runs </w:t>
      </w:r>
      <w:r w:rsidR="00EA3B23">
        <w:rPr>
          <w:rFonts w:ascii="Times New Roman" w:eastAsia="Calibri" w:hAnsi="Times New Roman"/>
          <w:lang w:val="en-US" w:eastAsia="en-US"/>
        </w:rPr>
        <w:t xml:space="preserve">for several phases and member contributions can be expected. </w:t>
      </w:r>
      <w:r w:rsidR="00273879">
        <w:rPr>
          <w:rFonts w:ascii="Times New Roman" w:eastAsia="Calibri" w:hAnsi="Times New Roman"/>
          <w:lang w:val="en-US" w:eastAsia="en-US"/>
        </w:rPr>
        <w:t>F</w:t>
      </w:r>
      <w:r w:rsidR="00EA3B23">
        <w:rPr>
          <w:rFonts w:ascii="Times New Roman" w:eastAsia="Calibri" w:hAnsi="Times New Roman"/>
          <w:lang w:val="en-US" w:eastAsia="en-US"/>
        </w:rPr>
        <w:t>or SECO in particular it will be essential that</w:t>
      </w:r>
      <w:r>
        <w:rPr>
          <w:rFonts w:ascii="Times New Roman" w:eastAsia="Calibri" w:hAnsi="Times New Roman"/>
          <w:lang w:val="en-US" w:eastAsia="en-US"/>
        </w:rPr>
        <w:t xml:space="preserve"> its</w:t>
      </w:r>
      <w:r w:rsidR="00EA3B23">
        <w:rPr>
          <w:rFonts w:ascii="Times New Roman" w:eastAsia="Calibri" w:hAnsi="Times New Roman"/>
          <w:lang w:val="en-US" w:eastAsia="en-US"/>
        </w:rPr>
        <w:t xml:space="preserve"> </w:t>
      </w:r>
      <w:r>
        <w:rPr>
          <w:rFonts w:ascii="Times New Roman" w:eastAsia="Calibri" w:hAnsi="Times New Roman"/>
          <w:lang w:val="en-US" w:eastAsia="en-US"/>
        </w:rPr>
        <w:t xml:space="preserve">financial </w:t>
      </w:r>
      <w:r w:rsidR="00EA3B23">
        <w:rPr>
          <w:rFonts w:ascii="Times New Roman" w:eastAsia="Calibri" w:hAnsi="Times New Roman"/>
          <w:lang w:val="en-US" w:eastAsia="en-US"/>
        </w:rPr>
        <w:t>commitment for the 2017-2022 Strategy</w:t>
      </w:r>
      <w:r>
        <w:rPr>
          <w:rFonts w:ascii="Times New Roman" w:eastAsia="Calibri" w:hAnsi="Times New Roman"/>
          <w:lang w:val="en-US" w:eastAsia="en-US"/>
        </w:rPr>
        <w:t xml:space="preserve"> is</w:t>
      </w:r>
      <w:r w:rsidR="00EA3B23">
        <w:rPr>
          <w:rFonts w:ascii="Times New Roman" w:eastAsia="Calibri" w:hAnsi="Times New Roman"/>
          <w:lang w:val="en-US" w:eastAsia="en-US"/>
        </w:rPr>
        <w:t xml:space="preserve"> based on</w:t>
      </w:r>
      <w:r>
        <w:rPr>
          <w:rFonts w:ascii="Times New Roman" w:eastAsia="Calibri" w:hAnsi="Times New Roman"/>
          <w:lang w:val="en-US" w:eastAsia="en-US"/>
        </w:rPr>
        <w:t xml:space="preserve"> clearly spelled out member contributions</w:t>
      </w:r>
      <w:r w:rsidR="00597852">
        <w:rPr>
          <w:rFonts w:ascii="Times New Roman" w:eastAsia="Calibri" w:hAnsi="Times New Roman"/>
          <w:lang w:val="en-US" w:eastAsia="en-US"/>
        </w:rPr>
        <w:t>; these can be phased in over time, allowing a</w:t>
      </w:r>
      <w:r>
        <w:rPr>
          <w:rFonts w:ascii="Times New Roman" w:eastAsia="Calibri" w:hAnsi="Times New Roman"/>
          <w:lang w:val="en-US" w:eastAsia="en-US"/>
        </w:rPr>
        <w:t xml:space="preserve"> </w:t>
      </w:r>
      <w:r w:rsidR="00597852">
        <w:rPr>
          <w:rFonts w:ascii="Times New Roman" w:eastAsia="Calibri" w:hAnsi="Times New Roman"/>
          <w:lang w:val="en-US" w:eastAsia="en-US"/>
        </w:rPr>
        <w:t xml:space="preserve">gradually </w:t>
      </w:r>
      <w:r>
        <w:rPr>
          <w:rFonts w:ascii="Times New Roman" w:eastAsia="Calibri" w:hAnsi="Times New Roman"/>
          <w:lang w:val="en-US" w:eastAsia="en-US"/>
        </w:rPr>
        <w:t>declining donor</w:t>
      </w:r>
      <w:r w:rsidR="00597852">
        <w:rPr>
          <w:rFonts w:ascii="Times New Roman" w:eastAsia="Calibri" w:hAnsi="Times New Roman"/>
          <w:lang w:val="en-US" w:eastAsia="en-US"/>
        </w:rPr>
        <w:t xml:space="preserve"> share</w:t>
      </w:r>
      <w:r>
        <w:rPr>
          <w:rFonts w:ascii="Times New Roman" w:eastAsia="Calibri" w:hAnsi="Times New Roman"/>
          <w:lang w:val="en-US" w:eastAsia="en-US"/>
        </w:rPr>
        <w:t xml:space="preserve"> in the overall</w:t>
      </w:r>
      <w:r w:rsidR="00597852">
        <w:rPr>
          <w:rFonts w:ascii="Times New Roman" w:eastAsia="Calibri" w:hAnsi="Times New Roman"/>
          <w:lang w:val="en-US" w:eastAsia="en-US"/>
        </w:rPr>
        <w:t xml:space="preserve"> PEMPAL budget.</w:t>
      </w:r>
    </w:p>
    <w:p w14:paraId="2E7F465F" w14:textId="77777777" w:rsidR="00257B2E" w:rsidRDefault="00257B2E" w:rsidP="00843008">
      <w:pPr>
        <w:spacing w:after="0" w:line="240" w:lineRule="auto"/>
        <w:jc w:val="both"/>
        <w:rPr>
          <w:rFonts w:ascii="Times New Roman" w:eastAsia="Calibri" w:hAnsi="Times New Roman"/>
          <w:lang w:val="en-US" w:eastAsia="en-US"/>
        </w:rPr>
      </w:pPr>
    </w:p>
    <w:p w14:paraId="0D7C489C" w14:textId="642221BB" w:rsidR="00EF3561" w:rsidRDefault="00C472B7" w:rsidP="00843008">
      <w:pPr>
        <w:spacing w:after="0" w:line="240" w:lineRule="auto"/>
        <w:jc w:val="both"/>
        <w:rPr>
          <w:rFonts w:ascii="Times New Roman" w:eastAsia="Calibri" w:hAnsi="Times New Roman"/>
          <w:lang w:val="en-US" w:eastAsia="en-US"/>
        </w:rPr>
      </w:pPr>
      <w:proofErr w:type="spellStart"/>
      <w:r>
        <w:rPr>
          <w:rFonts w:ascii="Times New Roman" w:eastAsia="Calibri" w:hAnsi="Times New Roman"/>
          <w:lang w:val="en-US" w:eastAsia="en-US"/>
        </w:rPr>
        <w:t>Ms</w:t>
      </w:r>
      <w:proofErr w:type="spellEnd"/>
      <w:r>
        <w:rPr>
          <w:rFonts w:ascii="Times New Roman" w:eastAsia="Calibri" w:hAnsi="Times New Roman"/>
          <w:lang w:val="en-US" w:eastAsia="en-US"/>
        </w:rPr>
        <w:t xml:space="preserve"> Nikulina noted that additional information had been received </w:t>
      </w:r>
      <w:r w:rsidR="00BC6DED">
        <w:rPr>
          <w:rFonts w:ascii="Times New Roman" w:eastAsia="Calibri" w:hAnsi="Times New Roman"/>
          <w:lang w:val="en-US" w:eastAsia="en-US"/>
        </w:rPr>
        <w:t>during the recent</w:t>
      </w:r>
      <w:r w:rsidR="00B434F0">
        <w:rPr>
          <w:rFonts w:ascii="Times New Roman" w:eastAsia="Calibri" w:hAnsi="Times New Roman"/>
          <w:lang w:val="en-US" w:eastAsia="en-US"/>
        </w:rPr>
        <w:t xml:space="preserve"> Executive meeting </w:t>
      </w:r>
      <w:r>
        <w:rPr>
          <w:rFonts w:ascii="Times New Roman" w:eastAsia="Calibri" w:hAnsi="Times New Roman"/>
          <w:lang w:val="en-US" w:eastAsia="en-US"/>
        </w:rPr>
        <w:t>on what were feasible member contributions, although these may not have significant impact on funding parameters so the base case scenario could be assumed going forward</w:t>
      </w:r>
      <w:r w:rsidR="0007791C">
        <w:rPr>
          <w:rFonts w:ascii="Times New Roman" w:eastAsia="Calibri" w:hAnsi="Times New Roman"/>
          <w:lang w:val="en-US" w:eastAsia="en-US"/>
        </w:rPr>
        <w:t xml:space="preserve"> (estimated costs of the Strategy implementation over the 5 year period of USD 11,968)</w:t>
      </w:r>
      <w:r>
        <w:rPr>
          <w:rFonts w:ascii="Times New Roman" w:eastAsia="Calibri" w:hAnsi="Times New Roman"/>
          <w:lang w:val="en-US" w:eastAsia="en-US"/>
        </w:rPr>
        <w:t xml:space="preserve">, noting that approaches to additional donors would start shortly (after the end of the CY given the </w:t>
      </w:r>
      <w:r w:rsidR="001C6B8B">
        <w:rPr>
          <w:rFonts w:ascii="Times New Roman" w:eastAsia="Calibri" w:hAnsi="Times New Roman"/>
          <w:lang w:val="en-US" w:eastAsia="en-US"/>
        </w:rPr>
        <w:t xml:space="preserve">internal WB moratorium on </w:t>
      </w:r>
      <w:r>
        <w:rPr>
          <w:rFonts w:ascii="Times New Roman" w:eastAsia="Calibri" w:hAnsi="Times New Roman"/>
          <w:lang w:val="en-US" w:eastAsia="en-US"/>
        </w:rPr>
        <w:t>fund</w:t>
      </w:r>
      <w:r w:rsidR="001C6B8B">
        <w:rPr>
          <w:rFonts w:ascii="Times New Roman" w:eastAsia="Calibri" w:hAnsi="Times New Roman"/>
          <w:lang w:val="en-US" w:eastAsia="en-US"/>
        </w:rPr>
        <w:t xml:space="preserve"> raising</w:t>
      </w:r>
      <w:r>
        <w:rPr>
          <w:rFonts w:ascii="Times New Roman" w:eastAsia="Calibri" w:hAnsi="Times New Roman"/>
          <w:lang w:val="en-US" w:eastAsia="en-US"/>
        </w:rPr>
        <w:t xml:space="preserve">). </w:t>
      </w:r>
      <w:r w:rsidR="00B434F0">
        <w:rPr>
          <w:rFonts w:ascii="Times New Roman" w:eastAsia="Calibri" w:hAnsi="Times New Roman"/>
          <w:lang w:val="en-US" w:eastAsia="en-US"/>
        </w:rPr>
        <w:t xml:space="preserve">From </w:t>
      </w:r>
      <w:r>
        <w:rPr>
          <w:rFonts w:ascii="Times New Roman" w:eastAsia="Calibri" w:hAnsi="Times New Roman"/>
          <w:lang w:val="en-US" w:eastAsia="en-US"/>
        </w:rPr>
        <w:t xml:space="preserve">the </w:t>
      </w:r>
      <w:r w:rsidR="00BC6DED">
        <w:rPr>
          <w:rFonts w:ascii="Times New Roman" w:eastAsia="Calibri" w:hAnsi="Times New Roman"/>
          <w:lang w:val="en-US" w:eastAsia="en-US"/>
        </w:rPr>
        <w:t xml:space="preserve">Executive </w:t>
      </w:r>
      <w:r>
        <w:rPr>
          <w:rFonts w:ascii="Times New Roman" w:eastAsia="Calibri" w:hAnsi="Times New Roman"/>
          <w:lang w:val="en-US" w:eastAsia="en-US"/>
        </w:rPr>
        <w:t>meeting’s discussions</w:t>
      </w:r>
      <w:r w:rsidR="00B434F0">
        <w:rPr>
          <w:rFonts w:ascii="Times New Roman" w:eastAsia="Calibri" w:hAnsi="Times New Roman"/>
          <w:lang w:val="en-US" w:eastAsia="en-US"/>
        </w:rPr>
        <w:t xml:space="preserve">, </w:t>
      </w:r>
      <w:r>
        <w:rPr>
          <w:rFonts w:ascii="Times New Roman" w:eastAsia="Calibri" w:hAnsi="Times New Roman"/>
          <w:lang w:val="en-US" w:eastAsia="en-US"/>
        </w:rPr>
        <w:t xml:space="preserve">a small task force </w:t>
      </w:r>
      <w:r w:rsidR="00B434F0">
        <w:rPr>
          <w:rFonts w:ascii="Times New Roman" w:eastAsia="Calibri" w:hAnsi="Times New Roman"/>
          <w:lang w:val="en-US" w:eastAsia="en-US"/>
        </w:rPr>
        <w:t xml:space="preserve">would be formed </w:t>
      </w:r>
      <w:r>
        <w:rPr>
          <w:rFonts w:ascii="Times New Roman" w:eastAsia="Calibri" w:hAnsi="Times New Roman"/>
          <w:lang w:val="en-US" w:eastAsia="en-US"/>
        </w:rPr>
        <w:t xml:space="preserve">who would be responsible for </w:t>
      </w:r>
      <w:r w:rsidR="00177A7E">
        <w:rPr>
          <w:rFonts w:ascii="Times New Roman" w:eastAsia="Calibri" w:hAnsi="Times New Roman"/>
          <w:lang w:val="en-US" w:eastAsia="en-US"/>
        </w:rPr>
        <w:t xml:space="preserve">fund raising. </w:t>
      </w:r>
      <w:proofErr w:type="spellStart"/>
      <w:r>
        <w:rPr>
          <w:rFonts w:ascii="Times New Roman" w:eastAsia="Calibri" w:hAnsi="Times New Roman"/>
          <w:lang w:val="en-US" w:eastAsia="en-US"/>
        </w:rPr>
        <w:t>Ms</w:t>
      </w:r>
      <w:proofErr w:type="spellEnd"/>
      <w:r>
        <w:rPr>
          <w:rFonts w:ascii="Times New Roman" w:eastAsia="Calibri" w:hAnsi="Times New Roman"/>
          <w:lang w:val="en-US" w:eastAsia="en-US"/>
        </w:rPr>
        <w:t xml:space="preserve"> Nikulina also noted that the current strategy was only partially funded when it was released, with an approximate 40 percent gap, which was subsequently filled with additional donor funds during the implementation. </w:t>
      </w:r>
      <w:r w:rsidR="00B434F0">
        <w:rPr>
          <w:rFonts w:ascii="Times New Roman" w:eastAsia="Calibri" w:hAnsi="Times New Roman"/>
          <w:lang w:val="en-US" w:eastAsia="en-US"/>
        </w:rPr>
        <w:t>E</w:t>
      </w:r>
      <w:r>
        <w:rPr>
          <w:rFonts w:ascii="Times New Roman" w:eastAsia="Calibri" w:hAnsi="Times New Roman"/>
          <w:lang w:val="en-US" w:eastAsia="en-US"/>
        </w:rPr>
        <w:t xml:space="preserve">stimated savings from implementation of the current strategy could </w:t>
      </w:r>
      <w:r w:rsidR="00B434F0">
        <w:rPr>
          <w:rFonts w:ascii="Times New Roman" w:eastAsia="Calibri" w:hAnsi="Times New Roman"/>
          <w:lang w:val="en-US" w:eastAsia="en-US"/>
        </w:rPr>
        <w:t xml:space="preserve">also </w:t>
      </w:r>
      <w:r>
        <w:rPr>
          <w:rFonts w:ascii="Times New Roman" w:eastAsia="Calibri" w:hAnsi="Times New Roman"/>
          <w:lang w:val="en-US" w:eastAsia="en-US"/>
        </w:rPr>
        <w:t>serve as a buffe</w:t>
      </w:r>
      <w:r w:rsidR="00177A7E">
        <w:rPr>
          <w:rFonts w:ascii="Times New Roman" w:eastAsia="Calibri" w:hAnsi="Times New Roman"/>
          <w:lang w:val="en-US" w:eastAsia="en-US"/>
        </w:rPr>
        <w:t>r and enable COPs to continue in some form</w:t>
      </w:r>
      <w:r>
        <w:rPr>
          <w:rFonts w:ascii="Times New Roman" w:eastAsia="Calibri" w:hAnsi="Times New Roman"/>
          <w:lang w:val="en-US" w:eastAsia="en-US"/>
        </w:rPr>
        <w:t xml:space="preserve"> </w:t>
      </w:r>
      <w:r w:rsidR="00177A7E">
        <w:rPr>
          <w:rFonts w:ascii="Times New Roman" w:eastAsia="Calibri" w:hAnsi="Times New Roman"/>
          <w:lang w:val="en-US" w:eastAsia="en-US"/>
        </w:rPr>
        <w:t xml:space="preserve">during </w:t>
      </w:r>
      <w:r w:rsidR="00F7233E">
        <w:rPr>
          <w:rFonts w:ascii="Times New Roman" w:eastAsia="Calibri" w:hAnsi="Times New Roman"/>
          <w:lang w:val="en-US" w:eastAsia="en-US"/>
        </w:rPr>
        <w:t xml:space="preserve">a part of </w:t>
      </w:r>
      <w:r w:rsidR="00177A7E">
        <w:rPr>
          <w:rFonts w:ascii="Times New Roman" w:eastAsia="Calibri" w:hAnsi="Times New Roman"/>
          <w:lang w:val="en-US" w:eastAsia="en-US"/>
        </w:rPr>
        <w:t xml:space="preserve">the </w:t>
      </w:r>
      <w:r>
        <w:rPr>
          <w:rFonts w:ascii="Times New Roman" w:eastAsia="Calibri" w:hAnsi="Times New Roman"/>
          <w:lang w:val="en-US" w:eastAsia="en-US"/>
        </w:rPr>
        <w:t xml:space="preserve">first year of the </w:t>
      </w:r>
      <w:r w:rsidR="00177A7E">
        <w:rPr>
          <w:rFonts w:ascii="Times New Roman" w:eastAsia="Calibri" w:hAnsi="Times New Roman"/>
          <w:lang w:val="en-US" w:eastAsia="en-US"/>
        </w:rPr>
        <w:t xml:space="preserve">new </w:t>
      </w:r>
      <w:r>
        <w:rPr>
          <w:rFonts w:ascii="Times New Roman" w:eastAsia="Calibri" w:hAnsi="Times New Roman"/>
          <w:lang w:val="en-US" w:eastAsia="en-US"/>
        </w:rPr>
        <w:t>strategy, although the size of this reserve will not be known until closer to January, but it should provide some flexibility.</w:t>
      </w:r>
    </w:p>
    <w:p w14:paraId="07284B6C" w14:textId="77777777" w:rsidR="004C1C44" w:rsidRDefault="004C1C44" w:rsidP="00843008">
      <w:pPr>
        <w:spacing w:after="0" w:line="240" w:lineRule="auto"/>
        <w:jc w:val="both"/>
        <w:rPr>
          <w:rFonts w:ascii="Times New Roman" w:eastAsia="Calibri" w:hAnsi="Times New Roman"/>
          <w:lang w:val="en-US" w:eastAsia="en-US"/>
        </w:rPr>
      </w:pPr>
    </w:p>
    <w:p w14:paraId="2FE22143" w14:textId="692A8EC2" w:rsidR="004C1C44" w:rsidRDefault="004C1C44" w:rsidP="00843008">
      <w:pPr>
        <w:spacing w:after="0" w:line="240" w:lineRule="auto"/>
        <w:jc w:val="both"/>
        <w:rPr>
          <w:rFonts w:ascii="Times New Roman" w:eastAsia="Calibri" w:hAnsi="Times New Roman"/>
          <w:lang w:val="en-US" w:eastAsia="en-US"/>
        </w:rPr>
      </w:pPr>
      <w:r>
        <w:rPr>
          <w:rFonts w:ascii="Times New Roman" w:eastAsia="Calibri" w:hAnsi="Times New Roman"/>
          <w:lang w:val="en-US" w:eastAsia="en-US"/>
        </w:rPr>
        <w:t xml:space="preserve">It was clarified that the timing of release of the new strategy would be the first quarter of 2017 despite </w:t>
      </w:r>
      <w:r w:rsidR="00B434F0">
        <w:rPr>
          <w:rFonts w:ascii="Times New Roman" w:eastAsia="Calibri" w:hAnsi="Times New Roman"/>
          <w:lang w:val="en-US" w:eastAsia="en-US"/>
        </w:rPr>
        <w:t xml:space="preserve">actual </w:t>
      </w:r>
      <w:r>
        <w:rPr>
          <w:rFonts w:ascii="Times New Roman" w:eastAsia="Calibri" w:hAnsi="Times New Roman"/>
          <w:lang w:val="en-US" w:eastAsia="en-US"/>
        </w:rPr>
        <w:t xml:space="preserve">implementation </w:t>
      </w:r>
      <w:r w:rsidR="00B434F0">
        <w:rPr>
          <w:rFonts w:ascii="Times New Roman" w:eastAsia="Calibri" w:hAnsi="Times New Roman"/>
          <w:lang w:val="en-US" w:eastAsia="en-US"/>
        </w:rPr>
        <w:t xml:space="preserve">beginning only from July 2017. </w:t>
      </w:r>
      <w:r>
        <w:rPr>
          <w:rFonts w:ascii="Times New Roman" w:eastAsia="Calibri" w:hAnsi="Times New Roman"/>
          <w:lang w:val="en-US" w:eastAsia="en-US"/>
        </w:rPr>
        <w:t xml:space="preserve">The reason for this early release was due to promotional purposes.  The timing of release of the success story booklet </w:t>
      </w:r>
      <w:r w:rsidR="006C44BF">
        <w:rPr>
          <w:rFonts w:ascii="Times New Roman" w:eastAsia="Calibri" w:hAnsi="Times New Roman"/>
          <w:lang w:val="en-US" w:eastAsia="en-US"/>
        </w:rPr>
        <w:t>(</w:t>
      </w:r>
      <w:r w:rsidR="006C44BF" w:rsidRPr="006C44BF">
        <w:rPr>
          <w:rFonts w:ascii="Times New Roman" w:eastAsia="Calibri" w:hAnsi="Times New Roman"/>
          <w:b/>
          <w:lang w:val="en-US" w:eastAsia="en-US"/>
        </w:rPr>
        <w:t>Annex 2</w:t>
      </w:r>
      <w:r w:rsidR="006C44BF">
        <w:rPr>
          <w:rFonts w:ascii="Times New Roman" w:eastAsia="Calibri" w:hAnsi="Times New Roman"/>
          <w:lang w:val="en-US" w:eastAsia="en-US"/>
        </w:rPr>
        <w:t xml:space="preserve">) </w:t>
      </w:r>
      <w:r>
        <w:rPr>
          <w:rFonts w:ascii="Times New Roman" w:eastAsia="Calibri" w:hAnsi="Times New Roman"/>
          <w:lang w:val="en-US" w:eastAsia="en-US"/>
        </w:rPr>
        <w:t>was also clarified</w:t>
      </w:r>
      <w:r w:rsidR="001C6B8B">
        <w:rPr>
          <w:rFonts w:ascii="Times New Roman" w:eastAsia="Calibri" w:hAnsi="Times New Roman"/>
          <w:lang w:val="en-US" w:eastAsia="en-US"/>
        </w:rPr>
        <w:t xml:space="preserve">. COP Ex Coms were given additional time till July 22d to inform the team working on the booklet if they want to introduce any additional changes into the draft circulated for the Executive meeting. The booklet is planned to be </w:t>
      </w:r>
      <w:r>
        <w:rPr>
          <w:rFonts w:ascii="Times New Roman" w:eastAsia="Calibri" w:hAnsi="Times New Roman"/>
          <w:lang w:val="en-US" w:eastAsia="en-US"/>
        </w:rPr>
        <w:t>place</w:t>
      </w:r>
      <w:r w:rsidR="001C6B8B">
        <w:rPr>
          <w:rFonts w:ascii="Times New Roman" w:eastAsia="Calibri" w:hAnsi="Times New Roman"/>
          <w:lang w:val="en-US" w:eastAsia="en-US"/>
        </w:rPr>
        <w:t>d</w:t>
      </w:r>
      <w:r>
        <w:rPr>
          <w:rFonts w:ascii="Times New Roman" w:eastAsia="Calibri" w:hAnsi="Times New Roman"/>
          <w:lang w:val="en-US" w:eastAsia="en-US"/>
        </w:rPr>
        <w:t xml:space="preserve"> </w:t>
      </w:r>
      <w:r w:rsidR="00A45458">
        <w:rPr>
          <w:rFonts w:ascii="Times New Roman" w:eastAsia="Calibri" w:hAnsi="Times New Roman"/>
          <w:lang w:val="en-US" w:eastAsia="en-US"/>
        </w:rPr>
        <w:t xml:space="preserve">on the website </w:t>
      </w:r>
      <w:r w:rsidR="001C6B8B">
        <w:rPr>
          <w:rFonts w:ascii="Times New Roman" w:eastAsia="Calibri" w:hAnsi="Times New Roman"/>
          <w:lang w:val="en-US" w:eastAsia="en-US"/>
        </w:rPr>
        <w:t>in August</w:t>
      </w:r>
      <w:r w:rsidR="006C44BF">
        <w:rPr>
          <w:rFonts w:ascii="Times New Roman" w:eastAsia="Calibri" w:hAnsi="Times New Roman"/>
          <w:lang w:val="en-US" w:eastAsia="en-US"/>
        </w:rPr>
        <w:t>, after</w:t>
      </w:r>
      <w:r w:rsidR="00675558">
        <w:rPr>
          <w:rFonts w:ascii="Times New Roman" w:eastAsia="Calibri" w:hAnsi="Times New Roman"/>
          <w:lang w:val="en-US" w:eastAsia="en-US"/>
        </w:rPr>
        <w:t xml:space="preserve"> the addition of an introductory page similar to what was included in the 2011 success story booklet prepared by the former Secretariat, the CEF, back in 2011</w:t>
      </w:r>
      <w:r w:rsidR="00A45458">
        <w:rPr>
          <w:rFonts w:ascii="Times New Roman" w:eastAsia="Calibri" w:hAnsi="Times New Roman"/>
          <w:lang w:val="en-US" w:eastAsia="en-US"/>
        </w:rPr>
        <w:t xml:space="preserve">. Timing and formats for additional promotional materials were also discussed.  </w:t>
      </w:r>
      <w:proofErr w:type="spellStart"/>
      <w:r w:rsidR="00A45458">
        <w:rPr>
          <w:rFonts w:ascii="Times New Roman" w:eastAsia="Calibri" w:hAnsi="Times New Roman"/>
          <w:lang w:val="en-US" w:eastAsia="en-US"/>
        </w:rPr>
        <w:t>Ms</w:t>
      </w:r>
      <w:proofErr w:type="spellEnd"/>
      <w:r w:rsidR="00A45458">
        <w:rPr>
          <w:rFonts w:ascii="Times New Roman" w:eastAsia="Calibri" w:hAnsi="Times New Roman"/>
          <w:lang w:val="en-US" w:eastAsia="en-US"/>
        </w:rPr>
        <w:t xml:space="preserve"> Frei advised she would be interested to be part of the process, and she was thanked for providing examples of SECO promotional materials for guidance</w:t>
      </w:r>
      <w:r w:rsidR="00BC6DED">
        <w:rPr>
          <w:rFonts w:ascii="Times New Roman" w:eastAsia="Calibri" w:hAnsi="Times New Roman"/>
          <w:lang w:val="en-US" w:eastAsia="en-US"/>
        </w:rPr>
        <w:t xml:space="preserve">.  </w:t>
      </w:r>
      <w:proofErr w:type="spellStart"/>
      <w:r w:rsidR="00BC6DED">
        <w:rPr>
          <w:rFonts w:ascii="Times New Roman" w:eastAsia="Calibri" w:hAnsi="Times New Roman"/>
          <w:lang w:val="en-US" w:eastAsia="en-US"/>
        </w:rPr>
        <w:t>Ms</w:t>
      </w:r>
      <w:proofErr w:type="spellEnd"/>
      <w:r w:rsidR="00BC6DED">
        <w:rPr>
          <w:rFonts w:ascii="Times New Roman" w:eastAsia="Calibri" w:hAnsi="Times New Roman"/>
          <w:lang w:val="en-US" w:eastAsia="en-US"/>
        </w:rPr>
        <w:t xml:space="preserve"> Nikulina advised that the </w:t>
      </w:r>
      <w:r w:rsidR="00A45458">
        <w:rPr>
          <w:rFonts w:ascii="Times New Roman" w:eastAsia="Calibri" w:hAnsi="Times New Roman"/>
          <w:lang w:val="en-US" w:eastAsia="en-US"/>
        </w:rPr>
        <w:t>World Bank would en</w:t>
      </w:r>
      <w:r w:rsidR="00675558">
        <w:rPr>
          <w:rFonts w:ascii="Times New Roman" w:eastAsia="Calibri" w:hAnsi="Times New Roman"/>
          <w:lang w:val="en-US" w:eastAsia="en-US"/>
        </w:rPr>
        <w:t>gage</w:t>
      </w:r>
      <w:r w:rsidR="00A45458">
        <w:rPr>
          <w:rFonts w:ascii="Times New Roman" w:eastAsia="Calibri" w:hAnsi="Times New Roman"/>
          <w:lang w:val="en-US" w:eastAsia="en-US"/>
        </w:rPr>
        <w:t xml:space="preserve"> a professional designer to compress the </w:t>
      </w:r>
      <w:r w:rsidR="00675558">
        <w:rPr>
          <w:rFonts w:ascii="Times New Roman" w:eastAsia="Calibri" w:hAnsi="Times New Roman"/>
          <w:lang w:val="en-US" w:eastAsia="en-US"/>
        </w:rPr>
        <w:t xml:space="preserve">available PEMPAL </w:t>
      </w:r>
      <w:r w:rsidR="00A45458">
        <w:rPr>
          <w:rFonts w:ascii="Times New Roman" w:eastAsia="Calibri" w:hAnsi="Times New Roman"/>
          <w:lang w:val="en-US" w:eastAsia="en-US"/>
        </w:rPr>
        <w:t xml:space="preserve">material and ensure it is presented in a way to capture the interest of donors. She welcomed </w:t>
      </w:r>
      <w:r w:rsidR="00675558">
        <w:rPr>
          <w:rFonts w:ascii="Times New Roman" w:eastAsia="Calibri" w:hAnsi="Times New Roman"/>
          <w:lang w:val="en-US" w:eastAsia="en-US"/>
        </w:rPr>
        <w:t xml:space="preserve">additional </w:t>
      </w:r>
      <w:r w:rsidR="00B434F0">
        <w:rPr>
          <w:rFonts w:ascii="Times New Roman" w:eastAsia="Calibri" w:hAnsi="Times New Roman"/>
          <w:lang w:val="en-US" w:eastAsia="en-US"/>
        </w:rPr>
        <w:t xml:space="preserve">examples of promotional </w:t>
      </w:r>
      <w:r w:rsidR="00A45458">
        <w:rPr>
          <w:rFonts w:ascii="Times New Roman" w:eastAsia="Calibri" w:hAnsi="Times New Roman"/>
          <w:lang w:val="en-US" w:eastAsia="en-US"/>
        </w:rPr>
        <w:t xml:space="preserve">materials from the SC and advised she </w:t>
      </w:r>
      <w:r w:rsidR="00B434F0">
        <w:rPr>
          <w:rFonts w:ascii="Times New Roman" w:eastAsia="Calibri" w:hAnsi="Times New Roman"/>
          <w:lang w:val="en-US" w:eastAsia="en-US"/>
        </w:rPr>
        <w:t xml:space="preserve">would </w:t>
      </w:r>
      <w:r w:rsidR="00A45458">
        <w:rPr>
          <w:rFonts w:ascii="Times New Roman" w:eastAsia="Calibri" w:hAnsi="Times New Roman"/>
          <w:lang w:val="en-US" w:eastAsia="en-US"/>
        </w:rPr>
        <w:t>pass t</w:t>
      </w:r>
      <w:r w:rsidR="00177A7E">
        <w:rPr>
          <w:rFonts w:ascii="Times New Roman" w:eastAsia="Calibri" w:hAnsi="Times New Roman"/>
          <w:lang w:val="en-US" w:eastAsia="en-US"/>
        </w:rPr>
        <w:t xml:space="preserve">hese to the graphic designer. </w:t>
      </w:r>
      <w:proofErr w:type="spellStart"/>
      <w:r w:rsidR="00A45458">
        <w:rPr>
          <w:rFonts w:ascii="Times New Roman" w:eastAsia="Calibri" w:hAnsi="Times New Roman"/>
          <w:lang w:val="en-US" w:eastAsia="en-US"/>
        </w:rPr>
        <w:t>Ms</w:t>
      </w:r>
      <w:proofErr w:type="spellEnd"/>
      <w:r w:rsidR="00A45458">
        <w:rPr>
          <w:rFonts w:ascii="Times New Roman" w:eastAsia="Calibri" w:hAnsi="Times New Roman"/>
          <w:lang w:val="en-US" w:eastAsia="en-US"/>
        </w:rPr>
        <w:t xml:space="preserve"> Nikulina also advised that a </w:t>
      </w:r>
      <w:r>
        <w:rPr>
          <w:rFonts w:ascii="Times New Roman" w:eastAsia="Calibri" w:hAnsi="Times New Roman"/>
          <w:lang w:val="en-US" w:eastAsia="en-US"/>
        </w:rPr>
        <w:t xml:space="preserve">1-2 page promotional brochure </w:t>
      </w:r>
      <w:r w:rsidR="00A45458">
        <w:rPr>
          <w:rFonts w:ascii="Times New Roman" w:eastAsia="Calibri" w:hAnsi="Times New Roman"/>
          <w:lang w:val="en-US" w:eastAsia="en-US"/>
        </w:rPr>
        <w:t>and other formats c</w:t>
      </w:r>
      <w:r>
        <w:rPr>
          <w:rFonts w:ascii="Times New Roman" w:eastAsia="Calibri" w:hAnsi="Times New Roman"/>
          <w:lang w:val="en-US" w:eastAsia="en-US"/>
        </w:rPr>
        <w:t xml:space="preserve">ould </w:t>
      </w:r>
      <w:r w:rsidR="00A45458">
        <w:rPr>
          <w:rFonts w:ascii="Times New Roman" w:eastAsia="Calibri" w:hAnsi="Times New Roman"/>
          <w:lang w:val="en-US" w:eastAsia="en-US"/>
        </w:rPr>
        <w:t xml:space="preserve">be produced </w:t>
      </w:r>
      <w:r w:rsidR="00A45458" w:rsidRPr="00B70D0F">
        <w:rPr>
          <w:rFonts w:ascii="Times New Roman" w:eastAsia="Calibri" w:hAnsi="Times New Roman"/>
          <w:lang w:val="en-US" w:eastAsia="en-US"/>
        </w:rPr>
        <w:t>by</w:t>
      </w:r>
      <w:r w:rsidRPr="00B70D0F">
        <w:rPr>
          <w:rFonts w:ascii="Times New Roman" w:eastAsia="Calibri" w:hAnsi="Times New Roman"/>
          <w:lang w:val="en-US" w:eastAsia="en-US"/>
        </w:rPr>
        <w:t xml:space="preserve"> the end of summer </w:t>
      </w:r>
      <w:r w:rsidR="00A45458" w:rsidRPr="00B70D0F">
        <w:rPr>
          <w:rFonts w:ascii="Times New Roman" w:eastAsia="Calibri" w:hAnsi="Times New Roman"/>
          <w:lang w:val="en-US" w:eastAsia="en-US"/>
        </w:rPr>
        <w:t xml:space="preserve">ready for </w:t>
      </w:r>
      <w:r w:rsidRPr="00B70D0F">
        <w:rPr>
          <w:rFonts w:ascii="Times New Roman" w:eastAsia="Calibri" w:hAnsi="Times New Roman"/>
          <w:lang w:val="en-US" w:eastAsia="en-US"/>
        </w:rPr>
        <w:t>review by the Steering Committee at its next meeting.</w:t>
      </w:r>
    </w:p>
    <w:p w14:paraId="19CBE0EB" w14:textId="77777777" w:rsidR="00EF3561" w:rsidRDefault="00EF3561" w:rsidP="00843008">
      <w:pPr>
        <w:spacing w:after="0" w:line="240" w:lineRule="auto"/>
        <w:jc w:val="both"/>
        <w:rPr>
          <w:rFonts w:ascii="Times New Roman" w:eastAsia="Calibri" w:hAnsi="Times New Roman"/>
          <w:lang w:val="en-US" w:eastAsia="en-US"/>
        </w:rPr>
      </w:pPr>
    </w:p>
    <w:p w14:paraId="7F1D28FB" w14:textId="77777777" w:rsidR="00EF3561" w:rsidRPr="003B1CBB" w:rsidRDefault="00EF3561" w:rsidP="00EF3561">
      <w:pPr>
        <w:spacing w:after="0" w:line="240" w:lineRule="auto"/>
        <w:jc w:val="both"/>
        <w:rPr>
          <w:rFonts w:ascii="Times New Roman" w:eastAsia="Calibri" w:hAnsi="Times New Roman"/>
          <w:b/>
          <w:lang w:val="en-US" w:eastAsia="en-US"/>
        </w:rPr>
      </w:pPr>
      <w:r w:rsidRPr="003B1CBB">
        <w:rPr>
          <w:rFonts w:ascii="Times New Roman" w:eastAsia="Calibri" w:hAnsi="Times New Roman"/>
          <w:b/>
          <w:lang w:val="en-US" w:eastAsia="en-US"/>
        </w:rPr>
        <w:t>Conclusions</w:t>
      </w:r>
    </w:p>
    <w:p w14:paraId="1CBA2923" w14:textId="77777777" w:rsidR="00EF3561" w:rsidRPr="003B1CBB" w:rsidRDefault="00EF3561" w:rsidP="00EF3561">
      <w:pPr>
        <w:spacing w:after="0" w:line="240" w:lineRule="auto"/>
        <w:jc w:val="both"/>
        <w:rPr>
          <w:rFonts w:ascii="Times New Roman" w:eastAsia="Calibri" w:hAnsi="Times New Roman"/>
          <w:lang w:val="en-US" w:eastAsia="en-US"/>
        </w:rPr>
      </w:pPr>
    </w:p>
    <w:p w14:paraId="6BC4ED76" w14:textId="5E008A2E" w:rsidR="00EF3561" w:rsidRDefault="00EF3561" w:rsidP="00EF3561">
      <w:pPr>
        <w:pStyle w:val="a5"/>
        <w:numPr>
          <w:ilvl w:val="0"/>
          <w:numId w:val="37"/>
        </w:numPr>
        <w:jc w:val="both"/>
        <w:rPr>
          <w:rFonts w:ascii="Times New Roman" w:eastAsia="Calibri" w:hAnsi="Times New Roman"/>
          <w:lang w:val="en-US" w:eastAsia="en-US"/>
        </w:rPr>
      </w:pPr>
      <w:r w:rsidRPr="00EF3561">
        <w:rPr>
          <w:rFonts w:ascii="Times New Roman" w:eastAsia="Calibri" w:hAnsi="Times New Roman"/>
          <w:lang w:val="en-US" w:eastAsia="en-US"/>
        </w:rPr>
        <w:t>The SC noted the successful results achieved from the recent cross-COP Executive meeting held in Bern, Switzerland</w:t>
      </w:r>
      <w:r>
        <w:rPr>
          <w:rFonts w:ascii="Times New Roman" w:eastAsia="Calibri" w:hAnsi="Times New Roman"/>
          <w:lang w:val="en-US" w:eastAsia="en-US"/>
        </w:rPr>
        <w:t xml:space="preserve"> including progress made with development of the PEMPAL Strategy 2017-22.</w:t>
      </w:r>
    </w:p>
    <w:p w14:paraId="08F20046" w14:textId="5A881862" w:rsidR="0016467A" w:rsidRDefault="0016467A" w:rsidP="00EF3561">
      <w:pPr>
        <w:pStyle w:val="a5"/>
        <w:numPr>
          <w:ilvl w:val="0"/>
          <w:numId w:val="37"/>
        </w:numPr>
        <w:jc w:val="both"/>
        <w:rPr>
          <w:rFonts w:ascii="Times New Roman" w:eastAsia="Calibri" w:hAnsi="Times New Roman"/>
          <w:lang w:val="en-US" w:eastAsia="en-US"/>
        </w:rPr>
      </w:pPr>
      <w:r>
        <w:rPr>
          <w:rFonts w:ascii="Times New Roman" w:eastAsia="Calibri" w:hAnsi="Times New Roman"/>
          <w:lang w:val="en-US" w:eastAsia="en-US"/>
        </w:rPr>
        <w:lastRenderedPageBreak/>
        <w:t xml:space="preserve">The next version of the strategy document is to be prepared by </w:t>
      </w:r>
      <w:proofErr w:type="spellStart"/>
      <w:r>
        <w:rPr>
          <w:rFonts w:ascii="Times New Roman" w:eastAsia="Calibri" w:hAnsi="Times New Roman"/>
          <w:lang w:val="en-US" w:eastAsia="en-US"/>
        </w:rPr>
        <w:t>Ms</w:t>
      </w:r>
      <w:proofErr w:type="spellEnd"/>
      <w:r>
        <w:rPr>
          <w:rFonts w:ascii="Times New Roman" w:eastAsia="Calibri" w:hAnsi="Times New Roman"/>
          <w:lang w:val="en-US" w:eastAsia="en-US"/>
        </w:rPr>
        <w:t xml:space="preserve"> Aubrey by early August, which should incorporate discussions held by the Executive in its recent meeting.</w:t>
      </w:r>
    </w:p>
    <w:p w14:paraId="6AEC2BCA" w14:textId="3B138B05" w:rsidR="00597852" w:rsidRDefault="00597852" w:rsidP="00EF3561">
      <w:pPr>
        <w:pStyle w:val="a5"/>
        <w:numPr>
          <w:ilvl w:val="0"/>
          <w:numId w:val="37"/>
        </w:numPr>
        <w:jc w:val="both"/>
        <w:rPr>
          <w:rFonts w:ascii="Times New Roman" w:eastAsia="Calibri" w:hAnsi="Times New Roman"/>
          <w:lang w:val="en-US" w:eastAsia="en-US"/>
        </w:rPr>
      </w:pPr>
      <w:r>
        <w:rPr>
          <w:rFonts w:ascii="Times New Roman" w:eastAsia="Calibri" w:hAnsi="Times New Roman"/>
          <w:lang w:val="en-US" w:eastAsia="en-US"/>
        </w:rPr>
        <w:t>The next strategy needs to be based on increased member contributions allowing a gradually declining donor share in the overall PEMPAL budget.</w:t>
      </w:r>
    </w:p>
    <w:p w14:paraId="0B4ED4EB" w14:textId="3CD798D8" w:rsidR="0016467A" w:rsidRDefault="0016467A" w:rsidP="00EF3561">
      <w:pPr>
        <w:pStyle w:val="a5"/>
        <w:numPr>
          <w:ilvl w:val="0"/>
          <w:numId w:val="37"/>
        </w:numPr>
        <w:jc w:val="both"/>
        <w:rPr>
          <w:rFonts w:ascii="Times New Roman" w:eastAsia="Calibri" w:hAnsi="Times New Roman"/>
          <w:lang w:val="en-US" w:eastAsia="en-US"/>
        </w:rPr>
      </w:pPr>
      <w:r>
        <w:rPr>
          <w:rFonts w:ascii="Times New Roman" w:eastAsia="Calibri" w:hAnsi="Times New Roman"/>
          <w:lang w:val="en-US" w:eastAsia="en-US"/>
        </w:rPr>
        <w:t xml:space="preserve">A meeting will be held of the </w:t>
      </w:r>
      <w:r w:rsidR="00EF3561" w:rsidRPr="00EF3561">
        <w:rPr>
          <w:rFonts w:ascii="Times New Roman" w:eastAsia="Calibri" w:hAnsi="Times New Roman"/>
          <w:lang w:val="en-US" w:eastAsia="en-US"/>
        </w:rPr>
        <w:t>sub-groups of the Strat</w:t>
      </w:r>
      <w:r w:rsidR="00EF3561">
        <w:rPr>
          <w:rFonts w:ascii="Times New Roman" w:eastAsia="Calibri" w:hAnsi="Times New Roman"/>
          <w:lang w:val="en-US" w:eastAsia="en-US"/>
        </w:rPr>
        <w:t>egy</w:t>
      </w:r>
      <w:r w:rsidR="00177A7E">
        <w:rPr>
          <w:rFonts w:ascii="Times New Roman" w:eastAsia="Calibri" w:hAnsi="Times New Roman"/>
          <w:lang w:val="en-US" w:eastAsia="en-US"/>
        </w:rPr>
        <w:t xml:space="preserve"> Development Working Group in </w:t>
      </w:r>
      <w:r>
        <w:rPr>
          <w:rFonts w:ascii="Times New Roman" w:eastAsia="Calibri" w:hAnsi="Times New Roman"/>
          <w:lang w:val="en-US" w:eastAsia="en-US"/>
        </w:rPr>
        <w:t>the second half of August to agree the final draft to be sent (via email) to COP Executive Committees.</w:t>
      </w:r>
    </w:p>
    <w:p w14:paraId="5538490B" w14:textId="5670DEE7" w:rsidR="00EF3561" w:rsidRDefault="0016467A" w:rsidP="00EF3561">
      <w:pPr>
        <w:pStyle w:val="a5"/>
        <w:numPr>
          <w:ilvl w:val="0"/>
          <w:numId w:val="37"/>
        </w:numPr>
        <w:jc w:val="both"/>
        <w:rPr>
          <w:rFonts w:ascii="Times New Roman" w:eastAsia="Calibri" w:hAnsi="Times New Roman"/>
          <w:lang w:val="en-US" w:eastAsia="en-US"/>
        </w:rPr>
      </w:pPr>
      <w:r>
        <w:rPr>
          <w:rFonts w:ascii="Times New Roman" w:eastAsia="Calibri" w:hAnsi="Times New Roman"/>
          <w:lang w:val="en-US" w:eastAsia="en-US"/>
        </w:rPr>
        <w:t xml:space="preserve">COP Executive Committees are responsible for consolidating any final </w:t>
      </w:r>
      <w:r w:rsidR="00B434F0">
        <w:rPr>
          <w:rFonts w:ascii="Times New Roman" w:eastAsia="Calibri" w:hAnsi="Times New Roman"/>
          <w:lang w:val="en-US" w:eastAsia="en-US"/>
        </w:rPr>
        <w:t xml:space="preserve">comments </w:t>
      </w:r>
      <w:r>
        <w:rPr>
          <w:rFonts w:ascii="Times New Roman" w:eastAsia="Calibri" w:hAnsi="Times New Roman"/>
          <w:lang w:val="en-US" w:eastAsia="en-US"/>
        </w:rPr>
        <w:t xml:space="preserve">from their respective COPs </w:t>
      </w:r>
      <w:r w:rsidR="00B434F0">
        <w:rPr>
          <w:rFonts w:ascii="Times New Roman" w:eastAsia="Calibri" w:hAnsi="Times New Roman"/>
          <w:lang w:val="en-US" w:eastAsia="en-US"/>
        </w:rPr>
        <w:t>by the last half of September.</w:t>
      </w:r>
    </w:p>
    <w:p w14:paraId="0921C195" w14:textId="2D8B5CB9" w:rsidR="00CF7228" w:rsidRPr="00B434F0" w:rsidRDefault="00EF3561" w:rsidP="00B434F0">
      <w:pPr>
        <w:pStyle w:val="a5"/>
        <w:numPr>
          <w:ilvl w:val="0"/>
          <w:numId w:val="37"/>
        </w:numPr>
        <w:jc w:val="both"/>
        <w:rPr>
          <w:rFonts w:ascii="Times New Roman" w:eastAsia="Calibri" w:hAnsi="Times New Roman"/>
          <w:lang w:val="en-US" w:eastAsia="en-US"/>
        </w:rPr>
      </w:pPr>
      <w:r w:rsidRPr="00EF3561">
        <w:rPr>
          <w:rFonts w:ascii="Times New Roman" w:eastAsia="Calibri" w:hAnsi="Times New Roman"/>
          <w:lang w:val="en-US" w:eastAsia="en-US"/>
        </w:rPr>
        <w:t xml:space="preserve">The draft </w:t>
      </w:r>
      <w:r w:rsidR="00B434F0">
        <w:rPr>
          <w:rFonts w:ascii="Times New Roman" w:eastAsia="Calibri" w:hAnsi="Times New Roman"/>
          <w:lang w:val="en-US" w:eastAsia="en-US"/>
        </w:rPr>
        <w:t xml:space="preserve">strategy will be </w:t>
      </w:r>
      <w:r w:rsidR="0016467A">
        <w:rPr>
          <w:rFonts w:ascii="Times New Roman" w:eastAsia="Calibri" w:hAnsi="Times New Roman"/>
          <w:lang w:val="en-US" w:eastAsia="en-US"/>
        </w:rPr>
        <w:t xml:space="preserve">submitted to the SC for review in its </w:t>
      </w:r>
      <w:r w:rsidR="00B434F0">
        <w:rPr>
          <w:rFonts w:ascii="Times New Roman" w:eastAsia="Calibri" w:hAnsi="Times New Roman"/>
          <w:lang w:val="en-US" w:eastAsia="en-US"/>
        </w:rPr>
        <w:t xml:space="preserve">October meeting and finalized in time </w:t>
      </w:r>
      <w:r w:rsidR="0016467A">
        <w:rPr>
          <w:rFonts w:ascii="Times New Roman" w:eastAsia="Calibri" w:hAnsi="Times New Roman"/>
          <w:lang w:val="en-US" w:eastAsia="en-US"/>
        </w:rPr>
        <w:t>for release</w:t>
      </w:r>
      <w:r w:rsidR="00CF7228" w:rsidRPr="00B434F0">
        <w:rPr>
          <w:rFonts w:ascii="Times New Roman" w:eastAsia="Calibri" w:hAnsi="Times New Roman"/>
          <w:lang w:val="en-US" w:eastAsia="en-US"/>
        </w:rPr>
        <w:t xml:space="preserve"> in the first quarter of 2017.</w:t>
      </w:r>
    </w:p>
    <w:p w14:paraId="5DC7B1E2" w14:textId="26275AB9" w:rsidR="00675558" w:rsidRDefault="004C1C44" w:rsidP="00EF3561">
      <w:pPr>
        <w:pStyle w:val="a5"/>
        <w:numPr>
          <w:ilvl w:val="0"/>
          <w:numId w:val="37"/>
        </w:numPr>
        <w:jc w:val="both"/>
        <w:rPr>
          <w:rFonts w:ascii="Times New Roman" w:eastAsia="Calibri" w:hAnsi="Times New Roman"/>
          <w:lang w:val="en-US" w:eastAsia="en-US"/>
        </w:rPr>
      </w:pPr>
      <w:r>
        <w:rPr>
          <w:rFonts w:ascii="Times New Roman" w:eastAsia="Calibri" w:hAnsi="Times New Roman"/>
          <w:lang w:val="en-US" w:eastAsia="en-US"/>
        </w:rPr>
        <w:t xml:space="preserve">The </w:t>
      </w:r>
      <w:r w:rsidR="001C6B8B">
        <w:rPr>
          <w:rFonts w:ascii="Times New Roman" w:eastAsia="Calibri" w:hAnsi="Times New Roman"/>
          <w:lang w:val="en-US" w:eastAsia="en-US"/>
        </w:rPr>
        <w:t xml:space="preserve">success story </w:t>
      </w:r>
      <w:r>
        <w:rPr>
          <w:rFonts w:ascii="Times New Roman" w:eastAsia="Calibri" w:hAnsi="Times New Roman"/>
          <w:lang w:val="en-US" w:eastAsia="en-US"/>
        </w:rPr>
        <w:t xml:space="preserve">booklet will be placed on the PEMPAL website </w:t>
      </w:r>
      <w:r w:rsidR="001C6B8B">
        <w:rPr>
          <w:rFonts w:ascii="Times New Roman" w:eastAsia="Calibri" w:hAnsi="Times New Roman"/>
          <w:lang w:val="en-US" w:eastAsia="en-US"/>
        </w:rPr>
        <w:t>in August</w:t>
      </w:r>
      <w:r>
        <w:rPr>
          <w:rFonts w:ascii="Times New Roman" w:eastAsia="Calibri" w:hAnsi="Times New Roman"/>
          <w:lang w:val="en-US" w:eastAsia="en-US"/>
        </w:rPr>
        <w:t xml:space="preserve">, </w:t>
      </w:r>
      <w:r w:rsidR="00675558">
        <w:rPr>
          <w:rFonts w:ascii="Times New Roman" w:eastAsia="Calibri" w:hAnsi="Times New Roman"/>
          <w:lang w:val="en-US" w:eastAsia="en-US"/>
        </w:rPr>
        <w:t>after inc</w:t>
      </w:r>
      <w:r w:rsidR="001C6B8B">
        <w:rPr>
          <w:rFonts w:ascii="Times New Roman" w:eastAsia="Calibri" w:hAnsi="Times New Roman"/>
          <w:lang w:val="en-US" w:eastAsia="en-US"/>
        </w:rPr>
        <w:t>orporation of final changes proposed by COPs and inc</w:t>
      </w:r>
      <w:r w:rsidR="00675558">
        <w:rPr>
          <w:rFonts w:ascii="Times New Roman" w:eastAsia="Calibri" w:hAnsi="Times New Roman"/>
          <w:lang w:val="en-US" w:eastAsia="en-US"/>
        </w:rPr>
        <w:t>lusion of introductory material similar to CEF’s 2011 booklet.</w:t>
      </w:r>
    </w:p>
    <w:p w14:paraId="1DFCF07C" w14:textId="45DA2B7E" w:rsidR="00C063F2" w:rsidRPr="00B434F0" w:rsidRDefault="0016467A" w:rsidP="00843008">
      <w:pPr>
        <w:pStyle w:val="a5"/>
        <w:numPr>
          <w:ilvl w:val="0"/>
          <w:numId w:val="37"/>
        </w:numPr>
        <w:jc w:val="both"/>
        <w:rPr>
          <w:rFonts w:ascii="Times New Roman" w:eastAsia="Calibri" w:hAnsi="Times New Roman"/>
          <w:lang w:val="en-US" w:eastAsia="en-US"/>
        </w:rPr>
      </w:pPr>
      <w:r>
        <w:rPr>
          <w:rFonts w:ascii="Times New Roman" w:eastAsia="Calibri" w:hAnsi="Times New Roman"/>
          <w:lang w:val="en-US" w:eastAsia="en-US"/>
        </w:rPr>
        <w:t>Any e</w:t>
      </w:r>
      <w:r w:rsidR="00665BAB">
        <w:rPr>
          <w:rFonts w:ascii="Times New Roman" w:eastAsia="Calibri" w:hAnsi="Times New Roman"/>
          <w:lang w:val="en-US" w:eastAsia="en-US"/>
        </w:rPr>
        <w:t xml:space="preserve">xamples of promotional materials from SC members can be emailed to </w:t>
      </w:r>
      <w:proofErr w:type="spellStart"/>
      <w:r w:rsidR="00665BAB">
        <w:rPr>
          <w:rFonts w:ascii="Times New Roman" w:eastAsia="Calibri" w:hAnsi="Times New Roman"/>
          <w:lang w:val="en-US" w:eastAsia="en-US"/>
        </w:rPr>
        <w:t>Ms</w:t>
      </w:r>
      <w:proofErr w:type="spellEnd"/>
      <w:r w:rsidR="00665BAB">
        <w:rPr>
          <w:rFonts w:ascii="Times New Roman" w:eastAsia="Calibri" w:hAnsi="Times New Roman"/>
          <w:lang w:val="en-US" w:eastAsia="en-US"/>
        </w:rPr>
        <w:t xml:space="preserve"> Nikulina or </w:t>
      </w:r>
      <w:proofErr w:type="spellStart"/>
      <w:r w:rsidR="00665BAB">
        <w:rPr>
          <w:rFonts w:ascii="Times New Roman" w:eastAsia="Calibri" w:hAnsi="Times New Roman"/>
          <w:lang w:val="en-US" w:eastAsia="en-US"/>
        </w:rPr>
        <w:t>Ms</w:t>
      </w:r>
      <w:proofErr w:type="spellEnd"/>
      <w:r w:rsidR="00665BAB">
        <w:rPr>
          <w:rFonts w:ascii="Times New Roman" w:eastAsia="Calibri" w:hAnsi="Times New Roman"/>
          <w:lang w:val="en-US" w:eastAsia="en-US"/>
        </w:rPr>
        <w:t xml:space="preserve"> Aubrey who will provi</w:t>
      </w:r>
      <w:r>
        <w:rPr>
          <w:rFonts w:ascii="Times New Roman" w:eastAsia="Calibri" w:hAnsi="Times New Roman"/>
          <w:lang w:val="en-US" w:eastAsia="en-US"/>
        </w:rPr>
        <w:t>de them to the graphic designer</w:t>
      </w:r>
      <w:r w:rsidR="00665BAB">
        <w:rPr>
          <w:rFonts w:ascii="Times New Roman" w:eastAsia="Calibri" w:hAnsi="Times New Roman"/>
          <w:lang w:val="en-US" w:eastAsia="en-US"/>
        </w:rPr>
        <w:t xml:space="preserve"> who will be given </w:t>
      </w:r>
      <w:r w:rsidR="00B8066E">
        <w:rPr>
          <w:rFonts w:ascii="Times New Roman" w:eastAsia="Calibri" w:hAnsi="Times New Roman"/>
          <w:lang w:val="en-US" w:eastAsia="en-US"/>
        </w:rPr>
        <w:t>responsibility</w:t>
      </w:r>
      <w:r w:rsidR="00665BAB">
        <w:rPr>
          <w:rFonts w:ascii="Times New Roman" w:eastAsia="Calibri" w:hAnsi="Times New Roman"/>
          <w:lang w:val="en-US" w:eastAsia="en-US"/>
        </w:rPr>
        <w:t xml:space="preserve"> to compress available PEMPAL promotional</w:t>
      </w:r>
      <w:r w:rsidR="00B8066E">
        <w:rPr>
          <w:rFonts w:ascii="Times New Roman" w:eastAsia="Calibri" w:hAnsi="Times New Roman"/>
          <w:lang w:val="en-US" w:eastAsia="en-US"/>
        </w:rPr>
        <w:t xml:space="preserve"> material into brochure formats.</w:t>
      </w:r>
      <w:r w:rsidR="00B434F0">
        <w:rPr>
          <w:rFonts w:ascii="Times New Roman" w:eastAsia="Calibri" w:hAnsi="Times New Roman"/>
          <w:lang w:val="en-US" w:eastAsia="en-US"/>
        </w:rPr>
        <w:t xml:space="preserve">  These draft materials will be submitted to the SC for review in its October meeting.</w:t>
      </w:r>
    </w:p>
    <w:p w14:paraId="239A580F" w14:textId="77777777" w:rsidR="002C6BA5" w:rsidRPr="002C6BA5" w:rsidRDefault="002C6BA5" w:rsidP="002C6BA5">
      <w:pPr>
        <w:pStyle w:val="a5"/>
        <w:ind w:left="360"/>
        <w:rPr>
          <w:rFonts w:ascii="Times New Roman" w:eastAsia="Calibri" w:hAnsi="Times New Roman"/>
          <w:b/>
          <w:bCs/>
          <w:lang w:val="en-US" w:eastAsia="en-US"/>
        </w:rPr>
      </w:pPr>
    </w:p>
    <w:p w14:paraId="07319F0E" w14:textId="77777777" w:rsidR="002C6BA5" w:rsidRDefault="002C6BA5" w:rsidP="002C6BA5">
      <w:pPr>
        <w:pStyle w:val="a5"/>
        <w:numPr>
          <w:ilvl w:val="0"/>
          <w:numId w:val="39"/>
        </w:numPr>
        <w:ind w:left="360"/>
        <w:rPr>
          <w:rFonts w:ascii="Times New Roman" w:eastAsia="Calibri" w:hAnsi="Times New Roman"/>
          <w:b/>
          <w:bCs/>
          <w:lang w:val="en-US" w:eastAsia="en-US"/>
        </w:rPr>
      </w:pPr>
      <w:r w:rsidRPr="00BB2E32">
        <w:rPr>
          <w:rFonts w:ascii="Times New Roman" w:eastAsia="Calibri" w:hAnsi="Times New Roman"/>
          <w:b/>
          <w:bCs/>
          <w:lang w:val="en-US" w:eastAsia="en-US"/>
        </w:rPr>
        <w:t>Update on preparation for distribution of the annual Thank You letters and the Annual Report</w:t>
      </w:r>
    </w:p>
    <w:p w14:paraId="73310273" w14:textId="77777777" w:rsidR="002C6BA5" w:rsidRDefault="002C6BA5" w:rsidP="004126A2">
      <w:pPr>
        <w:spacing w:line="240" w:lineRule="auto"/>
        <w:jc w:val="both"/>
        <w:rPr>
          <w:rFonts w:ascii="Times New Roman" w:eastAsia="Calibri" w:hAnsi="Times New Roman"/>
          <w:bCs/>
          <w:lang w:val="en-US" w:eastAsia="en-US"/>
        </w:rPr>
      </w:pPr>
    </w:p>
    <w:p w14:paraId="2708ECB3" w14:textId="54781AE4" w:rsidR="004716BB" w:rsidRDefault="00BB2E32" w:rsidP="004126A2">
      <w:pPr>
        <w:spacing w:line="240" w:lineRule="auto"/>
        <w:jc w:val="both"/>
        <w:rPr>
          <w:rFonts w:ascii="Times New Roman" w:eastAsia="Calibri" w:hAnsi="Times New Roman"/>
          <w:bCs/>
          <w:lang w:val="en-US" w:eastAsia="en-US"/>
        </w:rPr>
      </w:pPr>
      <w:proofErr w:type="spellStart"/>
      <w:r>
        <w:rPr>
          <w:rFonts w:ascii="Times New Roman" w:eastAsia="Calibri" w:hAnsi="Times New Roman"/>
          <w:bCs/>
          <w:lang w:val="en-US" w:eastAsia="en-US"/>
        </w:rPr>
        <w:t>Ms</w:t>
      </w:r>
      <w:proofErr w:type="spellEnd"/>
      <w:r>
        <w:rPr>
          <w:rFonts w:ascii="Times New Roman" w:eastAsia="Calibri" w:hAnsi="Times New Roman"/>
          <w:bCs/>
          <w:lang w:val="en-US" w:eastAsia="en-US"/>
        </w:rPr>
        <w:t xml:space="preserve"> Nikulina drew the SC’s attention to the new </w:t>
      </w:r>
      <w:r w:rsidR="00C15C9E">
        <w:rPr>
          <w:rFonts w:ascii="Times New Roman" w:eastAsia="Calibri" w:hAnsi="Times New Roman"/>
          <w:bCs/>
          <w:lang w:val="en-US" w:eastAsia="en-US"/>
        </w:rPr>
        <w:t xml:space="preserve">improved </w:t>
      </w:r>
      <w:r>
        <w:rPr>
          <w:rFonts w:ascii="Times New Roman" w:eastAsia="Calibri" w:hAnsi="Times New Roman"/>
          <w:bCs/>
          <w:lang w:val="en-US" w:eastAsia="en-US"/>
        </w:rPr>
        <w:t xml:space="preserve">format of the Annual Report, </w:t>
      </w:r>
      <w:r w:rsidR="00C15C9E">
        <w:rPr>
          <w:rFonts w:ascii="Times New Roman" w:eastAsia="Calibri" w:hAnsi="Times New Roman"/>
          <w:bCs/>
          <w:lang w:val="en-US" w:eastAsia="en-US"/>
        </w:rPr>
        <w:t xml:space="preserve">which will now also serve as </w:t>
      </w:r>
      <w:r>
        <w:rPr>
          <w:rFonts w:ascii="Times New Roman" w:eastAsia="Calibri" w:hAnsi="Times New Roman"/>
          <w:bCs/>
          <w:lang w:val="en-US" w:eastAsia="en-US"/>
        </w:rPr>
        <w:t>a key promotional instrument of PEMPAL.  She noted</w:t>
      </w:r>
      <w:r w:rsidR="00B434F0">
        <w:rPr>
          <w:rFonts w:ascii="Times New Roman" w:eastAsia="Calibri" w:hAnsi="Times New Roman"/>
          <w:bCs/>
          <w:lang w:val="en-US" w:eastAsia="en-US"/>
        </w:rPr>
        <w:t xml:space="preserve"> that the </w:t>
      </w:r>
      <w:r w:rsidR="00DA598C">
        <w:rPr>
          <w:rFonts w:ascii="Times New Roman" w:eastAsia="Calibri" w:hAnsi="Times New Roman"/>
          <w:bCs/>
          <w:lang w:val="en-US" w:eastAsia="en-US"/>
        </w:rPr>
        <w:t>English</w:t>
      </w:r>
      <w:r w:rsidR="00B434F0">
        <w:rPr>
          <w:rFonts w:ascii="Times New Roman" w:eastAsia="Calibri" w:hAnsi="Times New Roman"/>
          <w:bCs/>
          <w:lang w:val="en-US" w:eastAsia="en-US"/>
        </w:rPr>
        <w:t xml:space="preserve"> version had recently</w:t>
      </w:r>
      <w:r>
        <w:rPr>
          <w:rFonts w:ascii="Times New Roman" w:eastAsia="Calibri" w:hAnsi="Times New Roman"/>
          <w:bCs/>
          <w:lang w:val="en-US" w:eastAsia="en-US"/>
        </w:rPr>
        <w:t xml:space="preserve"> been finalized, with the language translations to be f</w:t>
      </w:r>
      <w:r w:rsidR="00B434F0">
        <w:rPr>
          <w:rFonts w:ascii="Times New Roman" w:eastAsia="Calibri" w:hAnsi="Times New Roman"/>
          <w:bCs/>
          <w:lang w:val="en-US" w:eastAsia="en-US"/>
        </w:rPr>
        <w:t xml:space="preserve">inalized over the coming week. </w:t>
      </w:r>
      <w:r>
        <w:rPr>
          <w:rFonts w:ascii="Times New Roman" w:eastAsia="Calibri" w:hAnsi="Times New Roman"/>
          <w:bCs/>
          <w:lang w:val="en-US" w:eastAsia="en-US"/>
        </w:rPr>
        <w:t>The next steps would be to compile a distribution list, incl</w:t>
      </w:r>
      <w:r w:rsidR="00B434F0">
        <w:rPr>
          <w:rFonts w:ascii="Times New Roman" w:eastAsia="Calibri" w:hAnsi="Times New Roman"/>
          <w:bCs/>
          <w:lang w:val="en-US" w:eastAsia="en-US"/>
        </w:rPr>
        <w:t xml:space="preserve">uding sending the report to </w:t>
      </w:r>
      <w:r>
        <w:rPr>
          <w:rFonts w:ascii="Times New Roman" w:eastAsia="Calibri" w:hAnsi="Times New Roman"/>
          <w:bCs/>
          <w:lang w:val="en-US" w:eastAsia="en-US"/>
        </w:rPr>
        <w:t>Minister</w:t>
      </w:r>
      <w:r w:rsidR="00B434F0">
        <w:rPr>
          <w:rFonts w:ascii="Times New Roman" w:eastAsia="Calibri" w:hAnsi="Times New Roman"/>
          <w:bCs/>
          <w:lang w:val="en-US" w:eastAsia="en-US"/>
        </w:rPr>
        <w:t xml:space="preserve">s, </w:t>
      </w:r>
      <w:r>
        <w:rPr>
          <w:rFonts w:ascii="Times New Roman" w:eastAsia="Calibri" w:hAnsi="Times New Roman"/>
          <w:bCs/>
          <w:lang w:val="en-US" w:eastAsia="en-US"/>
        </w:rPr>
        <w:t>Deputy Minister</w:t>
      </w:r>
      <w:r w:rsidR="00B434F0">
        <w:rPr>
          <w:rFonts w:ascii="Times New Roman" w:eastAsia="Calibri" w:hAnsi="Times New Roman"/>
          <w:bCs/>
          <w:lang w:val="en-US" w:eastAsia="en-US"/>
        </w:rPr>
        <w:t>s</w:t>
      </w:r>
      <w:r>
        <w:rPr>
          <w:rFonts w:ascii="Times New Roman" w:eastAsia="Calibri" w:hAnsi="Times New Roman"/>
          <w:bCs/>
          <w:lang w:val="en-US" w:eastAsia="en-US"/>
        </w:rPr>
        <w:t xml:space="preserve"> </w:t>
      </w:r>
      <w:r w:rsidR="00B434F0">
        <w:rPr>
          <w:rFonts w:ascii="Times New Roman" w:eastAsia="Calibri" w:hAnsi="Times New Roman"/>
          <w:bCs/>
          <w:lang w:val="en-US" w:eastAsia="en-US"/>
        </w:rPr>
        <w:t>and/</w:t>
      </w:r>
      <w:r>
        <w:rPr>
          <w:rFonts w:ascii="Times New Roman" w:eastAsia="Calibri" w:hAnsi="Times New Roman"/>
          <w:bCs/>
          <w:lang w:val="en-US" w:eastAsia="en-US"/>
        </w:rPr>
        <w:t>or Head</w:t>
      </w:r>
      <w:r w:rsidR="00B434F0">
        <w:rPr>
          <w:rFonts w:ascii="Times New Roman" w:eastAsia="Calibri" w:hAnsi="Times New Roman"/>
          <w:bCs/>
          <w:lang w:val="en-US" w:eastAsia="en-US"/>
        </w:rPr>
        <w:t>s of Treasuries</w:t>
      </w:r>
      <w:r>
        <w:rPr>
          <w:rFonts w:ascii="Times New Roman" w:eastAsia="Calibri" w:hAnsi="Times New Roman"/>
          <w:bCs/>
          <w:lang w:val="en-US" w:eastAsia="en-US"/>
        </w:rPr>
        <w:t xml:space="preserve"> depen</w:t>
      </w:r>
      <w:r w:rsidR="00B434F0">
        <w:rPr>
          <w:rFonts w:ascii="Times New Roman" w:eastAsia="Calibri" w:hAnsi="Times New Roman"/>
          <w:bCs/>
          <w:lang w:val="en-US" w:eastAsia="en-US"/>
        </w:rPr>
        <w:t xml:space="preserve">ding on the country context. </w:t>
      </w:r>
      <w:r w:rsidR="00B66BDD">
        <w:rPr>
          <w:rFonts w:ascii="Times New Roman" w:eastAsia="Calibri" w:hAnsi="Times New Roman"/>
          <w:bCs/>
          <w:lang w:val="en-US" w:eastAsia="en-US"/>
        </w:rPr>
        <w:t xml:space="preserve">The documents would be printed in </w:t>
      </w:r>
      <w:r w:rsidR="00B434F0">
        <w:rPr>
          <w:rFonts w:ascii="Times New Roman" w:eastAsia="Calibri" w:hAnsi="Times New Roman"/>
          <w:bCs/>
          <w:lang w:val="en-US" w:eastAsia="en-US"/>
        </w:rPr>
        <w:t xml:space="preserve">the </w:t>
      </w:r>
      <w:r w:rsidR="00B66BDD">
        <w:rPr>
          <w:rFonts w:ascii="Times New Roman" w:eastAsia="Calibri" w:hAnsi="Times New Roman"/>
          <w:bCs/>
          <w:lang w:val="en-US" w:eastAsia="en-US"/>
        </w:rPr>
        <w:t>World Bank Moscow office and c</w:t>
      </w:r>
      <w:r>
        <w:rPr>
          <w:rFonts w:ascii="Times New Roman" w:eastAsia="Calibri" w:hAnsi="Times New Roman"/>
          <w:bCs/>
          <w:lang w:val="en-US" w:eastAsia="en-US"/>
        </w:rPr>
        <w:t xml:space="preserve">opies sent to </w:t>
      </w:r>
      <w:r w:rsidR="00B66BDD">
        <w:rPr>
          <w:rFonts w:ascii="Times New Roman" w:eastAsia="Calibri" w:hAnsi="Times New Roman"/>
          <w:bCs/>
          <w:lang w:val="en-US" w:eastAsia="en-US"/>
        </w:rPr>
        <w:t xml:space="preserve">all </w:t>
      </w:r>
      <w:r>
        <w:rPr>
          <w:rFonts w:ascii="Times New Roman" w:eastAsia="Calibri" w:hAnsi="Times New Roman"/>
          <w:bCs/>
          <w:lang w:val="en-US" w:eastAsia="en-US"/>
        </w:rPr>
        <w:t>World Bank country offices, dono</w:t>
      </w:r>
      <w:r w:rsidR="00B66BDD">
        <w:rPr>
          <w:rFonts w:ascii="Times New Roman" w:eastAsia="Calibri" w:hAnsi="Times New Roman"/>
          <w:bCs/>
          <w:lang w:val="en-US" w:eastAsia="en-US"/>
        </w:rPr>
        <w:t xml:space="preserve">rs (both financial and in-kind), with suggestions </w:t>
      </w:r>
      <w:r w:rsidR="00B434F0">
        <w:rPr>
          <w:rFonts w:ascii="Times New Roman" w:eastAsia="Calibri" w:hAnsi="Times New Roman"/>
          <w:bCs/>
          <w:lang w:val="en-US" w:eastAsia="en-US"/>
        </w:rPr>
        <w:t>from the SC sought</w:t>
      </w:r>
      <w:r w:rsidR="00B66BDD">
        <w:rPr>
          <w:rFonts w:ascii="Times New Roman" w:eastAsia="Calibri" w:hAnsi="Times New Roman"/>
          <w:bCs/>
          <w:lang w:val="en-US" w:eastAsia="en-US"/>
        </w:rPr>
        <w:t xml:space="preserve"> on additional stakeholders that should be incl</w:t>
      </w:r>
      <w:r w:rsidR="00B434F0">
        <w:rPr>
          <w:rFonts w:ascii="Times New Roman" w:eastAsia="Calibri" w:hAnsi="Times New Roman"/>
          <w:bCs/>
          <w:lang w:val="en-US" w:eastAsia="en-US"/>
        </w:rPr>
        <w:t xml:space="preserve">uded in the distribution list. </w:t>
      </w:r>
      <w:proofErr w:type="spellStart"/>
      <w:r w:rsidR="003633D4">
        <w:rPr>
          <w:rFonts w:ascii="Times New Roman" w:eastAsia="Calibri" w:hAnsi="Times New Roman"/>
          <w:bCs/>
          <w:lang w:val="en-US" w:eastAsia="en-US"/>
        </w:rPr>
        <w:t>Ms</w:t>
      </w:r>
      <w:proofErr w:type="spellEnd"/>
      <w:r w:rsidR="003633D4">
        <w:rPr>
          <w:rFonts w:ascii="Times New Roman" w:eastAsia="Calibri" w:hAnsi="Times New Roman"/>
          <w:bCs/>
          <w:lang w:val="en-US" w:eastAsia="en-US"/>
        </w:rPr>
        <w:t xml:space="preserve"> Frei noted that copies should also be sent to SECO regional offices.</w:t>
      </w:r>
    </w:p>
    <w:p w14:paraId="0015C57E" w14:textId="4B3DE0AA" w:rsidR="00B66BDD" w:rsidRDefault="00B66BDD" w:rsidP="004126A2">
      <w:pPr>
        <w:spacing w:line="240" w:lineRule="auto"/>
        <w:jc w:val="both"/>
        <w:rPr>
          <w:rFonts w:ascii="Times New Roman" w:eastAsia="Calibri" w:hAnsi="Times New Roman"/>
          <w:bCs/>
          <w:lang w:val="en-US" w:eastAsia="en-US"/>
        </w:rPr>
      </w:pPr>
      <w:r>
        <w:rPr>
          <w:rFonts w:ascii="Times New Roman" w:eastAsia="Calibri" w:hAnsi="Times New Roman"/>
          <w:bCs/>
          <w:lang w:val="en-US" w:eastAsia="en-US"/>
        </w:rPr>
        <w:t>In regards to the annual Thank You letters sent to member country</w:t>
      </w:r>
      <w:r w:rsidR="00B434F0">
        <w:rPr>
          <w:rFonts w:ascii="Times New Roman" w:eastAsia="Calibri" w:hAnsi="Times New Roman"/>
          <w:bCs/>
          <w:lang w:val="en-US" w:eastAsia="en-US"/>
        </w:rPr>
        <w:t xml:space="preserve"> Ministers/Deputy Ministers </w:t>
      </w:r>
      <w:r>
        <w:rPr>
          <w:rFonts w:ascii="Times New Roman" w:eastAsia="Calibri" w:hAnsi="Times New Roman"/>
          <w:bCs/>
          <w:lang w:val="en-US" w:eastAsia="en-US"/>
        </w:rPr>
        <w:t xml:space="preserve">to accompany the report, </w:t>
      </w:r>
      <w:proofErr w:type="spellStart"/>
      <w:r>
        <w:rPr>
          <w:rFonts w:ascii="Times New Roman" w:eastAsia="Calibri" w:hAnsi="Times New Roman"/>
          <w:bCs/>
          <w:lang w:val="en-US" w:eastAsia="en-US"/>
        </w:rPr>
        <w:t>Ms</w:t>
      </w:r>
      <w:proofErr w:type="spellEnd"/>
      <w:r>
        <w:rPr>
          <w:rFonts w:ascii="Times New Roman" w:eastAsia="Calibri" w:hAnsi="Times New Roman"/>
          <w:bCs/>
          <w:lang w:val="en-US" w:eastAsia="en-US"/>
        </w:rPr>
        <w:t xml:space="preserve"> Nikulina advised the SC that a template had been prepared, and would be amended for those countries that provided additional in-kind support through membership on</w:t>
      </w:r>
      <w:r w:rsidR="00B434F0">
        <w:rPr>
          <w:rFonts w:ascii="Times New Roman" w:eastAsia="Calibri" w:hAnsi="Times New Roman"/>
          <w:bCs/>
          <w:lang w:val="en-US" w:eastAsia="en-US"/>
        </w:rPr>
        <w:t xml:space="preserve"> the COP Executive Committees, to acknowledge their valuable contribution to PEMPAL.</w:t>
      </w:r>
    </w:p>
    <w:p w14:paraId="1896EE65" w14:textId="67ABB6F1" w:rsidR="00D36254" w:rsidRPr="003B1CBB" w:rsidRDefault="00D36254" w:rsidP="008641B1">
      <w:pPr>
        <w:pStyle w:val="a5"/>
        <w:ind w:left="0"/>
        <w:jc w:val="both"/>
        <w:rPr>
          <w:rFonts w:ascii="Times New Roman" w:eastAsia="Calibri" w:hAnsi="Times New Roman"/>
          <w:b/>
          <w:bCs/>
          <w:lang w:val="en-US" w:eastAsia="en-US"/>
        </w:rPr>
      </w:pPr>
      <w:r w:rsidRPr="003B1CBB">
        <w:rPr>
          <w:rFonts w:ascii="Times New Roman" w:eastAsia="Calibri" w:hAnsi="Times New Roman"/>
          <w:b/>
          <w:bCs/>
          <w:lang w:val="en-US" w:eastAsia="en-US"/>
        </w:rPr>
        <w:t>Conclusions</w:t>
      </w:r>
    </w:p>
    <w:p w14:paraId="7144638B" w14:textId="77777777" w:rsidR="00D36254" w:rsidRPr="003B1CBB" w:rsidRDefault="00D36254" w:rsidP="008641B1">
      <w:pPr>
        <w:pStyle w:val="a5"/>
        <w:ind w:left="0"/>
        <w:jc w:val="both"/>
        <w:rPr>
          <w:rFonts w:ascii="Times New Roman" w:eastAsia="Calibri" w:hAnsi="Times New Roman"/>
          <w:bCs/>
          <w:lang w:val="en-US" w:eastAsia="en-US"/>
        </w:rPr>
      </w:pPr>
    </w:p>
    <w:p w14:paraId="71F49BA1" w14:textId="78A50560" w:rsidR="00655999" w:rsidRDefault="00843008" w:rsidP="008523FD">
      <w:pPr>
        <w:pStyle w:val="a5"/>
        <w:numPr>
          <w:ilvl w:val="0"/>
          <w:numId w:val="17"/>
        </w:numPr>
        <w:jc w:val="both"/>
        <w:rPr>
          <w:rFonts w:ascii="Times New Roman" w:eastAsia="Calibri" w:hAnsi="Times New Roman"/>
          <w:bCs/>
          <w:lang w:val="en-US" w:eastAsia="en-US"/>
        </w:rPr>
      </w:pPr>
      <w:r w:rsidRPr="003B1CBB">
        <w:rPr>
          <w:rFonts w:ascii="Times New Roman" w:eastAsia="Calibri" w:hAnsi="Times New Roman"/>
          <w:bCs/>
          <w:lang w:val="en-US" w:eastAsia="en-US"/>
        </w:rPr>
        <w:t xml:space="preserve">The SC discussed the </w:t>
      </w:r>
      <w:r w:rsidR="008523FD">
        <w:rPr>
          <w:rFonts w:ascii="Times New Roman" w:eastAsia="Calibri" w:hAnsi="Times New Roman"/>
          <w:bCs/>
          <w:lang w:val="en-US" w:eastAsia="en-US"/>
        </w:rPr>
        <w:t xml:space="preserve">key promotional </w:t>
      </w:r>
      <w:r w:rsidRPr="003B1CBB">
        <w:rPr>
          <w:rFonts w:ascii="Times New Roman" w:eastAsia="Calibri" w:hAnsi="Times New Roman"/>
          <w:bCs/>
          <w:lang w:val="en-US" w:eastAsia="en-US"/>
        </w:rPr>
        <w:t xml:space="preserve">documents </w:t>
      </w:r>
      <w:r w:rsidR="008523FD">
        <w:rPr>
          <w:rFonts w:ascii="Times New Roman" w:eastAsia="Calibri" w:hAnsi="Times New Roman"/>
          <w:bCs/>
          <w:lang w:val="en-US" w:eastAsia="en-US"/>
        </w:rPr>
        <w:t xml:space="preserve">including the </w:t>
      </w:r>
      <w:r w:rsidR="000D3B8B">
        <w:rPr>
          <w:rFonts w:ascii="Times New Roman" w:eastAsia="Calibri" w:hAnsi="Times New Roman"/>
          <w:bCs/>
          <w:lang w:val="en-US" w:eastAsia="en-US"/>
        </w:rPr>
        <w:t xml:space="preserve">2015 </w:t>
      </w:r>
      <w:r w:rsidR="008523FD">
        <w:rPr>
          <w:rFonts w:ascii="Times New Roman" w:eastAsia="Calibri" w:hAnsi="Times New Roman"/>
          <w:bCs/>
          <w:lang w:val="en-US" w:eastAsia="en-US"/>
        </w:rPr>
        <w:t>PEMPAL Annual Report</w:t>
      </w:r>
      <w:r w:rsidR="006C44BF">
        <w:rPr>
          <w:rFonts w:ascii="Times New Roman" w:eastAsia="Calibri" w:hAnsi="Times New Roman"/>
          <w:bCs/>
          <w:lang w:val="en-US" w:eastAsia="en-US"/>
        </w:rPr>
        <w:t xml:space="preserve"> and annual Thank You letters</w:t>
      </w:r>
      <w:r w:rsidR="008523FD">
        <w:rPr>
          <w:rFonts w:ascii="Times New Roman" w:eastAsia="Calibri" w:hAnsi="Times New Roman"/>
          <w:bCs/>
          <w:lang w:val="en-US" w:eastAsia="en-US"/>
        </w:rPr>
        <w:t xml:space="preserve">. </w:t>
      </w:r>
      <w:r w:rsidR="003633D4">
        <w:rPr>
          <w:rFonts w:ascii="Times New Roman" w:eastAsia="Calibri" w:hAnsi="Times New Roman"/>
          <w:bCs/>
          <w:lang w:val="en-US" w:eastAsia="en-US"/>
        </w:rPr>
        <w:t>The Chair agreed to review the letters and pr</w:t>
      </w:r>
      <w:r w:rsidR="00CF7228">
        <w:rPr>
          <w:rFonts w:ascii="Times New Roman" w:eastAsia="Calibri" w:hAnsi="Times New Roman"/>
          <w:bCs/>
          <w:lang w:val="en-US" w:eastAsia="en-US"/>
        </w:rPr>
        <w:t>ovide her electronic signature in the coming week</w:t>
      </w:r>
      <w:r w:rsidR="003633D4">
        <w:rPr>
          <w:rFonts w:ascii="Times New Roman" w:eastAsia="Calibri" w:hAnsi="Times New Roman"/>
          <w:bCs/>
          <w:lang w:val="en-US" w:eastAsia="en-US"/>
        </w:rPr>
        <w:t>.</w:t>
      </w:r>
    </w:p>
    <w:p w14:paraId="73324A46" w14:textId="6DCC33B3" w:rsidR="008523FD" w:rsidRDefault="008523FD" w:rsidP="008523FD">
      <w:pPr>
        <w:pStyle w:val="a5"/>
        <w:numPr>
          <w:ilvl w:val="0"/>
          <w:numId w:val="17"/>
        </w:numPr>
        <w:jc w:val="both"/>
        <w:rPr>
          <w:rFonts w:ascii="Times New Roman" w:eastAsia="Calibri" w:hAnsi="Times New Roman"/>
          <w:bCs/>
          <w:lang w:val="en-US" w:eastAsia="en-US"/>
        </w:rPr>
      </w:pPr>
      <w:r>
        <w:rPr>
          <w:rFonts w:ascii="Times New Roman" w:eastAsia="Calibri" w:hAnsi="Times New Roman"/>
          <w:bCs/>
          <w:lang w:val="en-US" w:eastAsia="en-US"/>
        </w:rPr>
        <w:t xml:space="preserve">SC members were requested to identify any additional stakeholders they may want to add to the distribution list to receive a copy of the Annual Report. </w:t>
      </w:r>
      <w:r w:rsidR="00DE7A38">
        <w:rPr>
          <w:rFonts w:ascii="Times New Roman" w:eastAsia="Calibri" w:hAnsi="Times New Roman"/>
          <w:bCs/>
          <w:lang w:val="en-US" w:eastAsia="en-US"/>
        </w:rPr>
        <w:t xml:space="preserve">World Bank country offices, donors (both financial and in-kind), and </w:t>
      </w:r>
      <w:r w:rsidR="003633D4">
        <w:rPr>
          <w:rFonts w:ascii="Times New Roman" w:eastAsia="Calibri" w:hAnsi="Times New Roman"/>
          <w:bCs/>
          <w:lang w:val="en-US" w:eastAsia="en-US"/>
        </w:rPr>
        <w:t>SECO regional offices would be added to this list.</w:t>
      </w:r>
    </w:p>
    <w:p w14:paraId="3C1CCFDF" w14:textId="77777777" w:rsidR="003633D4" w:rsidRDefault="003633D4" w:rsidP="003633D4">
      <w:pPr>
        <w:pStyle w:val="a5"/>
        <w:ind w:left="360"/>
        <w:jc w:val="both"/>
        <w:rPr>
          <w:rFonts w:ascii="Times New Roman" w:eastAsia="Calibri" w:hAnsi="Times New Roman"/>
          <w:bCs/>
          <w:lang w:val="en-US" w:eastAsia="en-US"/>
        </w:rPr>
      </w:pPr>
    </w:p>
    <w:p w14:paraId="675D57FE" w14:textId="77777777" w:rsidR="002C6BA5" w:rsidRDefault="002C6BA5" w:rsidP="003633D4">
      <w:pPr>
        <w:pStyle w:val="a5"/>
        <w:ind w:left="360"/>
        <w:jc w:val="both"/>
        <w:rPr>
          <w:rFonts w:ascii="Times New Roman" w:eastAsia="Calibri" w:hAnsi="Times New Roman"/>
          <w:bCs/>
          <w:lang w:val="en-US" w:eastAsia="en-US"/>
        </w:rPr>
      </w:pPr>
    </w:p>
    <w:p w14:paraId="2D8A725E" w14:textId="77777777" w:rsidR="0091657F" w:rsidRPr="0091657F" w:rsidRDefault="0091657F" w:rsidP="0091657F">
      <w:pPr>
        <w:pStyle w:val="a5"/>
        <w:numPr>
          <w:ilvl w:val="0"/>
          <w:numId w:val="28"/>
        </w:numPr>
        <w:rPr>
          <w:rFonts w:ascii="Times New Roman" w:eastAsia="Calibri" w:hAnsi="Times New Roman"/>
          <w:b/>
          <w:bCs/>
          <w:lang w:val="en-US" w:eastAsia="en-US"/>
        </w:rPr>
      </w:pPr>
      <w:r w:rsidRPr="0091657F">
        <w:rPr>
          <w:rFonts w:ascii="Times New Roman" w:eastAsia="Calibri" w:hAnsi="Times New Roman"/>
          <w:b/>
          <w:bCs/>
          <w:lang w:val="en-US" w:eastAsia="en-US"/>
        </w:rPr>
        <w:t>Update on the COP action plans for FY17 by COP Chairs</w:t>
      </w:r>
    </w:p>
    <w:p w14:paraId="017AC8CE" w14:textId="77777777" w:rsidR="001A5433" w:rsidRPr="003B1CBB" w:rsidRDefault="001A5433" w:rsidP="001A5433">
      <w:pPr>
        <w:spacing w:after="0" w:line="240" w:lineRule="auto"/>
        <w:ind w:left="708"/>
        <w:rPr>
          <w:rFonts w:ascii="Times New Roman" w:eastAsia="Calibri" w:hAnsi="Times New Roman"/>
          <w:bCs/>
          <w:i/>
          <w:lang w:val="en-US" w:eastAsia="en-US"/>
        </w:rPr>
      </w:pPr>
    </w:p>
    <w:p w14:paraId="65416EAD" w14:textId="0984EFB3" w:rsidR="001A5433" w:rsidRPr="003B1CBB" w:rsidRDefault="001A5433" w:rsidP="00F84210">
      <w:pPr>
        <w:spacing w:line="240" w:lineRule="auto"/>
        <w:jc w:val="both"/>
        <w:rPr>
          <w:rFonts w:ascii="Times New Roman" w:eastAsia="Calibri" w:hAnsi="Times New Roman"/>
          <w:bCs/>
          <w:lang w:val="en-US" w:eastAsia="en-US"/>
        </w:rPr>
      </w:pPr>
      <w:proofErr w:type="spellStart"/>
      <w:r w:rsidRPr="003B1CBB">
        <w:rPr>
          <w:rFonts w:ascii="Times New Roman" w:eastAsia="Calibri" w:hAnsi="Times New Roman"/>
          <w:bCs/>
          <w:lang w:val="en-US" w:eastAsia="en-US"/>
        </w:rPr>
        <w:t>Ms</w:t>
      </w:r>
      <w:proofErr w:type="spellEnd"/>
      <w:r w:rsidRPr="003B1CBB">
        <w:rPr>
          <w:rFonts w:ascii="Times New Roman" w:eastAsia="Calibri" w:hAnsi="Times New Roman"/>
          <w:bCs/>
          <w:lang w:val="en-US" w:eastAsia="en-US"/>
        </w:rPr>
        <w:t xml:space="preserve"> Frei called on the COP Chairs or </w:t>
      </w:r>
      <w:r w:rsidR="0091657F">
        <w:rPr>
          <w:rFonts w:ascii="Times New Roman" w:eastAsia="Calibri" w:hAnsi="Times New Roman"/>
          <w:bCs/>
          <w:lang w:val="en-US" w:eastAsia="en-US"/>
        </w:rPr>
        <w:t xml:space="preserve">Deputy Chairs </w:t>
      </w:r>
      <w:r w:rsidRPr="003B1CBB">
        <w:rPr>
          <w:rFonts w:ascii="Times New Roman" w:eastAsia="Calibri" w:hAnsi="Times New Roman"/>
          <w:bCs/>
          <w:lang w:val="en-US" w:eastAsia="en-US"/>
        </w:rPr>
        <w:t xml:space="preserve">to provide an overview of </w:t>
      </w:r>
      <w:r w:rsidR="00B434F0">
        <w:rPr>
          <w:rFonts w:ascii="Times New Roman" w:eastAsia="Calibri" w:hAnsi="Times New Roman"/>
          <w:bCs/>
          <w:lang w:val="en-US" w:eastAsia="en-US"/>
        </w:rPr>
        <w:t xml:space="preserve">the final </w:t>
      </w:r>
      <w:r w:rsidRPr="003B1CBB">
        <w:rPr>
          <w:rFonts w:ascii="Times New Roman" w:eastAsia="Calibri" w:hAnsi="Times New Roman"/>
          <w:bCs/>
          <w:lang w:val="en-US" w:eastAsia="en-US"/>
        </w:rPr>
        <w:t xml:space="preserve">implementation </w:t>
      </w:r>
      <w:r w:rsidR="00B434F0">
        <w:rPr>
          <w:rFonts w:ascii="Times New Roman" w:eastAsia="Calibri" w:hAnsi="Times New Roman"/>
          <w:bCs/>
          <w:lang w:val="en-US" w:eastAsia="en-US"/>
        </w:rPr>
        <w:t xml:space="preserve">results </w:t>
      </w:r>
      <w:r w:rsidRPr="003B1CBB">
        <w:rPr>
          <w:rFonts w:ascii="Times New Roman" w:eastAsia="Calibri" w:hAnsi="Times New Roman"/>
          <w:bCs/>
          <w:lang w:val="en-US" w:eastAsia="en-US"/>
        </w:rPr>
        <w:t xml:space="preserve">of the FY16 COP Action Plans </w:t>
      </w:r>
      <w:r w:rsidR="003B1CBB">
        <w:rPr>
          <w:rFonts w:ascii="Times New Roman" w:eastAsia="Calibri" w:hAnsi="Times New Roman"/>
          <w:bCs/>
          <w:lang w:val="en-US" w:eastAsia="en-US"/>
        </w:rPr>
        <w:t xml:space="preserve">and expected final </w:t>
      </w:r>
      <w:r w:rsidR="0091657F">
        <w:rPr>
          <w:rFonts w:ascii="Times New Roman" w:eastAsia="Calibri" w:hAnsi="Times New Roman"/>
          <w:bCs/>
          <w:lang w:val="en-US" w:eastAsia="en-US"/>
        </w:rPr>
        <w:t xml:space="preserve">plans for FY17 in light of reallocations which were approved in the last meeting.  </w:t>
      </w:r>
    </w:p>
    <w:p w14:paraId="4AD6662C" w14:textId="77777777" w:rsidR="006414E9" w:rsidRPr="003B1CBB" w:rsidRDefault="006414E9" w:rsidP="006414E9">
      <w:pPr>
        <w:widowControl w:val="0"/>
        <w:autoSpaceDE w:val="0"/>
        <w:autoSpaceDN w:val="0"/>
        <w:adjustRightInd w:val="0"/>
        <w:spacing w:after="0" w:line="240" w:lineRule="auto"/>
        <w:jc w:val="both"/>
        <w:rPr>
          <w:rFonts w:ascii="Times New Roman" w:eastAsia="Calibri" w:hAnsi="Times New Roman"/>
          <w:b/>
          <w:i/>
          <w:lang w:val="en-US" w:eastAsia="en-US"/>
        </w:rPr>
      </w:pPr>
      <w:r w:rsidRPr="003B1CBB">
        <w:rPr>
          <w:rFonts w:ascii="Times New Roman" w:eastAsia="Calibri" w:hAnsi="Times New Roman"/>
          <w:b/>
          <w:i/>
          <w:lang w:val="en-US" w:eastAsia="en-US"/>
        </w:rPr>
        <w:t>Treasury Community of Practice</w:t>
      </w:r>
    </w:p>
    <w:p w14:paraId="1E1A7C74" w14:textId="77777777" w:rsidR="006414E9" w:rsidRPr="003B1CBB" w:rsidRDefault="006414E9" w:rsidP="006414E9">
      <w:pPr>
        <w:widowControl w:val="0"/>
        <w:autoSpaceDE w:val="0"/>
        <w:autoSpaceDN w:val="0"/>
        <w:adjustRightInd w:val="0"/>
        <w:spacing w:after="0" w:line="240" w:lineRule="auto"/>
        <w:jc w:val="both"/>
        <w:rPr>
          <w:rFonts w:ascii="Times New Roman" w:eastAsia="Calibri" w:hAnsi="Times New Roman"/>
          <w:b/>
          <w:i/>
          <w:lang w:val="en-US" w:eastAsia="en-US"/>
        </w:rPr>
      </w:pPr>
    </w:p>
    <w:p w14:paraId="79253924" w14:textId="23FBF14E" w:rsidR="006414E9" w:rsidRPr="003B1CBB" w:rsidRDefault="006414E9" w:rsidP="006414E9">
      <w:pPr>
        <w:spacing w:line="240" w:lineRule="auto"/>
        <w:jc w:val="both"/>
        <w:rPr>
          <w:rFonts w:ascii="Times New Roman" w:hAnsi="Times New Roman"/>
          <w:lang w:val="en-US"/>
        </w:rPr>
      </w:pPr>
      <w:proofErr w:type="spellStart"/>
      <w:r>
        <w:rPr>
          <w:rFonts w:ascii="Times New Roman" w:hAnsi="Times New Roman"/>
          <w:lang w:val="en-US"/>
        </w:rPr>
        <w:lastRenderedPageBreak/>
        <w:t>Ms</w:t>
      </w:r>
      <w:proofErr w:type="spellEnd"/>
      <w:r>
        <w:rPr>
          <w:rFonts w:ascii="Times New Roman" w:hAnsi="Times New Roman"/>
          <w:lang w:val="en-US"/>
        </w:rPr>
        <w:t xml:space="preserve"> </w:t>
      </w:r>
      <w:proofErr w:type="spellStart"/>
      <w:r>
        <w:rPr>
          <w:rFonts w:ascii="Times New Roman" w:hAnsi="Times New Roman"/>
          <w:lang w:val="en-US"/>
        </w:rPr>
        <w:t>Yernazarova</w:t>
      </w:r>
      <w:proofErr w:type="spellEnd"/>
      <w:r>
        <w:rPr>
          <w:rFonts w:ascii="Times New Roman" w:hAnsi="Times New Roman"/>
          <w:lang w:val="en-US"/>
        </w:rPr>
        <w:t xml:space="preserve"> and </w:t>
      </w:r>
      <w:proofErr w:type="spellStart"/>
      <w:r>
        <w:rPr>
          <w:rFonts w:ascii="Times New Roman" w:hAnsi="Times New Roman"/>
          <w:lang w:val="en-US"/>
        </w:rPr>
        <w:t>Ms</w:t>
      </w:r>
      <w:proofErr w:type="spellEnd"/>
      <w:r>
        <w:rPr>
          <w:rFonts w:ascii="Times New Roman" w:hAnsi="Times New Roman"/>
          <w:lang w:val="en-US"/>
        </w:rPr>
        <w:t xml:space="preserve"> </w:t>
      </w:r>
      <w:proofErr w:type="spellStart"/>
      <w:r>
        <w:rPr>
          <w:rFonts w:ascii="Times New Roman" w:hAnsi="Times New Roman"/>
          <w:lang w:val="en-US"/>
        </w:rPr>
        <w:t>Tchelishvili</w:t>
      </w:r>
      <w:proofErr w:type="spellEnd"/>
      <w:r>
        <w:rPr>
          <w:rFonts w:ascii="Times New Roman" w:hAnsi="Times New Roman"/>
          <w:lang w:val="en-US"/>
        </w:rPr>
        <w:t xml:space="preserve"> </w:t>
      </w:r>
      <w:r w:rsidRPr="003B1CBB">
        <w:rPr>
          <w:rFonts w:ascii="Times New Roman" w:hAnsi="Times New Roman"/>
          <w:lang w:val="en-US"/>
        </w:rPr>
        <w:t xml:space="preserve">advised that </w:t>
      </w:r>
      <w:r>
        <w:rPr>
          <w:rFonts w:ascii="Times New Roman" w:hAnsi="Times New Roman"/>
          <w:lang w:val="en-US"/>
        </w:rPr>
        <w:t>TCOP held two events in Chisinau, Moldova at the beginning of June comprising a plenary followed by a thematic meeting.  The first day was focused on the host country which was very open, and keen to show its achievements, and receive feedback from the group.  T</w:t>
      </w:r>
      <w:r w:rsidRPr="003B1CBB">
        <w:rPr>
          <w:rFonts w:ascii="Times New Roman" w:hAnsi="Times New Roman"/>
          <w:lang w:val="en-US"/>
        </w:rPr>
        <w:t xml:space="preserve">he </w:t>
      </w:r>
      <w:r w:rsidR="00B434F0">
        <w:rPr>
          <w:rFonts w:ascii="Times New Roman" w:hAnsi="Times New Roman"/>
          <w:lang w:val="en-US"/>
        </w:rPr>
        <w:t>thematic Working Group</w:t>
      </w:r>
      <w:r>
        <w:rPr>
          <w:rFonts w:ascii="Times New Roman" w:hAnsi="Times New Roman"/>
          <w:lang w:val="en-US"/>
        </w:rPr>
        <w:t xml:space="preserve"> </w:t>
      </w:r>
      <w:r w:rsidR="00B434F0">
        <w:rPr>
          <w:rFonts w:ascii="Times New Roman" w:hAnsi="Times New Roman"/>
          <w:lang w:val="en-US"/>
        </w:rPr>
        <w:t>on Use of I</w:t>
      </w:r>
      <w:r w:rsidR="00672D39">
        <w:rPr>
          <w:rFonts w:ascii="Times New Roman" w:hAnsi="Times New Roman"/>
          <w:lang w:val="en-US"/>
        </w:rPr>
        <w:t xml:space="preserve">nformation </w:t>
      </w:r>
      <w:r w:rsidR="00B434F0">
        <w:rPr>
          <w:rFonts w:ascii="Times New Roman" w:hAnsi="Times New Roman"/>
          <w:lang w:val="en-US"/>
        </w:rPr>
        <w:t>T</w:t>
      </w:r>
      <w:r w:rsidR="00672D39">
        <w:rPr>
          <w:rFonts w:ascii="Times New Roman" w:hAnsi="Times New Roman"/>
          <w:lang w:val="en-US"/>
        </w:rPr>
        <w:t>echnologies</w:t>
      </w:r>
      <w:r w:rsidR="00B434F0">
        <w:rPr>
          <w:rFonts w:ascii="Times New Roman" w:hAnsi="Times New Roman"/>
          <w:lang w:val="en-US"/>
        </w:rPr>
        <w:t xml:space="preserve"> in Treasury O</w:t>
      </w:r>
      <w:r w:rsidRPr="003B1CBB">
        <w:rPr>
          <w:rFonts w:ascii="Times New Roman" w:hAnsi="Times New Roman"/>
          <w:lang w:val="en-US"/>
        </w:rPr>
        <w:t xml:space="preserve">perations </w:t>
      </w:r>
      <w:r>
        <w:rPr>
          <w:rFonts w:ascii="Times New Roman" w:hAnsi="Times New Roman"/>
          <w:lang w:val="en-US"/>
        </w:rPr>
        <w:t>also examined close</w:t>
      </w:r>
      <w:r w:rsidR="00732C92">
        <w:rPr>
          <w:rFonts w:ascii="Times New Roman" w:hAnsi="Times New Roman"/>
          <w:lang w:val="en-US"/>
        </w:rPr>
        <w:t>ly</w:t>
      </w:r>
      <w:r>
        <w:rPr>
          <w:rFonts w:ascii="Times New Roman" w:hAnsi="Times New Roman"/>
          <w:lang w:val="en-US"/>
        </w:rPr>
        <w:t xml:space="preserve"> the </w:t>
      </w:r>
      <w:r w:rsidR="00DA598C">
        <w:rPr>
          <w:rFonts w:ascii="Times New Roman" w:hAnsi="Times New Roman"/>
          <w:lang w:val="en-US"/>
        </w:rPr>
        <w:t>new FMIS system</w:t>
      </w:r>
      <w:r>
        <w:rPr>
          <w:rFonts w:ascii="Times New Roman" w:hAnsi="Times New Roman"/>
          <w:lang w:val="en-US"/>
        </w:rPr>
        <w:t xml:space="preserve"> of Moldova.  </w:t>
      </w:r>
    </w:p>
    <w:p w14:paraId="7975C607" w14:textId="1D049D7D" w:rsidR="00FB5743" w:rsidRDefault="006414E9" w:rsidP="006414E9">
      <w:pPr>
        <w:spacing w:line="240" w:lineRule="auto"/>
        <w:jc w:val="both"/>
        <w:rPr>
          <w:rFonts w:ascii="Times New Roman" w:hAnsi="Times New Roman"/>
          <w:lang w:val="en-US"/>
        </w:rPr>
      </w:pPr>
      <w:r w:rsidRPr="003B1CBB">
        <w:rPr>
          <w:rFonts w:ascii="Times New Roman" w:hAnsi="Times New Roman"/>
          <w:lang w:val="en-US"/>
        </w:rPr>
        <w:t>The annual plenary meetin</w:t>
      </w:r>
      <w:r w:rsidR="00732C92">
        <w:rPr>
          <w:rFonts w:ascii="Times New Roman" w:hAnsi="Times New Roman"/>
          <w:lang w:val="en-US"/>
        </w:rPr>
        <w:t xml:space="preserve">g of all TCOP members, </w:t>
      </w:r>
      <w:r w:rsidRPr="003B1CBB">
        <w:rPr>
          <w:rFonts w:ascii="Times New Roman" w:hAnsi="Times New Roman"/>
          <w:lang w:val="en-US"/>
        </w:rPr>
        <w:t>discuss</w:t>
      </w:r>
      <w:r w:rsidR="00732C92">
        <w:rPr>
          <w:rFonts w:ascii="Times New Roman" w:hAnsi="Times New Roman"/>
          <w:lang w:val="en-US"/>
        </w:rPr>
        <w:t>ed</w:t>
      </w:r>
      <w:r w:rsidRPr="003B1CBB">
        <w:rPr>
          <w:rFonts w:ascii="Times New Roman" w:hAnsi="Times New Roman"/>
          <w:lang w:val="en-US"/>
        </w:rPr>
        <w:t xml:space="preserve"> the evolution of the role and function</w:t>
      </w:r>
      <w:r w:rsidR="00672D39">
        <w:rPr>
          <w:rFonts w:ascii="Times New Roman" w:hAnsi="Times New Roman"/>
          <w:lang w:val="en-US"/>
        </w:rPr>
        <w:t>s</w:t>
      </w:r>
      <w:r w:rsidRPr="003B1CBB">
        <w:rPr>
          <w:rFonts w:ascii="Times New Roman" w:hAnsi="Times New Roman"/>
          <w:lang w:val="en-US"/>
        </w:rPr>
        <w:t xml:space="preserve"> of Treasury,</w:t>
      </w:r>
      <w:r w:rsidR="00253C48">
        <w:rPr>
          <w:rFonts w:ascii="Times New Roman" w:hAnsi="Times New Roman"/>
          <w:lang w:val="en-US"/>
        </w:rPr>
        <w:t xml:space="preserve"> which was a new topic given the changing roles with new technologies and </w:t>
      </w:r>
      <w:r w:rsidR="00672D39">
        <w:rPr>
          <w:rFonts w:ascii="Times New Roman" w:hAnsi="Times New Roman"/>
          <w:lang w:val="en-US"/>
        </w:rPr>
        <w:t xml:space="preserve">other </w:t>
      </w:r>
      <w:r w:rsidR="00253C48">
        <w:rPr>
          <w:rFonts w:ascii="Times New Roman" w:hAnsi="Times New Roman"/>
          <w:lang w:val="en-US"/>
        </w:rPr>
        <w:t>trends</w:t>
      </w:r>
      <w:r w:rsidR="00B434F0">
        <w:rPr>
          <w:rFonts w:ascii="Times New Roman" w:hAnsi="Times New Roman"/>
          <w:lang w:val="en-US"/>
        </w:rPr>
        <w:t xml:space="preserve">. </w:t>
      </w:r>
      <w:r w:rsidR="00253C48">
        <w:rPr>
          <w:rFonts w:ascii="Times New Roman" w:hAnsi="Times New Roman"/>
          <w:lang w:val="en-US"/>
        </w:rPr>
        <w:t xml:space="preserve">Security risks were also examined and Mark </w:t>
      </w:r>
      <w:proofErr w:type="spellStart"/>
      <w:r w:rsidR="00253C48">
        <w:rPr>
          <w:rFonts w:ascii="Times New Roman" w:hAnsi="Times New Roman"/>
          <w:lang w:val="en-US"/>
        </w:rPr>
        <w:t>Silins</w:t>
      </w:r>
      <w:proofErr w:type="spellEnd"/>
      <w:r w:rsidR="00253C48">
        <w:rPr>
          <w:rFonts w:ascii="Times New Roman" w:hAnsi="Times New Roman"/>
          <w:lang w:val="en-US"/>
        </w:rPr>
        <w:t xml:space="preserve">, a treasury expert, was engaged given the complexity of the topic. An ‘on the spot’ survey was also conducted </w:t>
      </w:r>
      <w:r w:rsidR="00DA598C">
        <w:rPr>
          <w:rFonts w:ascii="Times New Roman" w:hAnsi="Times New Roman"/>
          <w:lang w:val="en-US"/>
        </w:rPr>
        <w:t xml:space="preserve">among the participating </w:t>
      </w:r>
      <w:r w:rsidR="00253C48">
        <w:rPr>
          <w:rFonts w:ascii="Times New Roman" w:hAnsi="Times New Roman"/>
          <w:lang w:val="en-US"/>
        </w:rPr>
        <w:t xml:space="preserve">countries to assess the </w:t>
      </w:r>
      <w:r w:rsidR="00DA598C">
        <w:rPr>
          <w:rFonts w:ascii="Times New Roman" w:hAnsi="Times New Roman"/>
          <w:lang w:val="en-US"/>
        </w:rPr>
        <w:t xml:space="preserve">existing organizational structures of the national treasury institutions </w:t>
      </w:r>
      <w:r w:rsidR="00253C48">
        <w:rPr>
          <w:rFonts w:ascii="Times New Roman" w:hAnsi="Times New Roman"/>
          <w:lang w:val="en-US"/>
        </w:rPr>
        <w:t xml:space="preserve">and </w:t>
      </w:r>
      <w:r w:rsidR="00DA598C">
        <w:rPr>
          <w:rFonts w:ascii="Times New Roman" w:hAnsi="Times New Roman"/>
          <w:lang w:val="en-US"/>
        </w:rPr>
        <w:t xml:space="preserve">survey </w:t>
      </w:r>
      <w:r w:rsidR="00253C48">
        <w:rPr>
          <w:rFonts w:ascii="Times New Roman" w:hAnsi="Times New Roman"/>
          <w:lang w:val="en-US"/>
        </w:rPr>
        <w:t xml:space="preserve">report </w:t>
      </w:r>
      <w:r w:rsidR="00DA598C">
        <w:rPr>
          <w:rFonts w:ascii="Times New Roman" w:hAnsi="Times New Roman"/>
          <w:lang w:val="en-US"/>
        </w:rPr>
        <w:t>is under preparation</w:t>
      </w:r>
      <w:r w:rsidR="00253C48">
        <w:rPr>
          <w:rFonts w:ascii="Times New Roman" w:hAnsi="Times New Roman"/>
          <w:lang w:val="en-US"/>
        </w:rPr>
        <w:t xml:space="preserve">.  A knowledge product is also being considered, given the </w:t>
      </w:r>
      <w:r w:rsidR="00417167">
        <w:rPr>
          <w:rFonts w:ascii="Times New Roman" w:hAnsi="Times New Roman"/>
          <w:lang w:val="en-US"/>
        </w:rPr>
        <w:t xml:space="preserve">potential impact on the </w:t>
      </w:r>
      <w:r w:rsidR="00253C48">
        <w:rPr>
          <w:rFonts w:ascii="Times New Roman" w:hAnsi="Times New Roman"/>
          <w:lang w:val="en-US"/>
        </w:rPr>
        <w:t>role of regional treasury offices</w:t>
      </w:r>
      <w:r w:rsidR="00417167">
        <w:rPr>
          <w:rFonts w:ascii="Times New Roman" w:hAnsi="Times New Roman"/>
          <w:lang w:val="en-US"/>
        </w:rPr>
        <w:t xml:space="preserve"> and complicated and interesting issues around institutional set ups looking forward into the future.  Two event reports have been prepared, including a summary of discussions and conclusions, </w:t>
      </w:r>
      <w:r w:rsidR="00FB5743">
        <w:rPr>
          <w:rFonts w:ascii="Times New Roman" w:hAnsi="Times New Roman"/>
          <w:lang w:val="en-US"/>
        </w:rPr>
        <w:t xml:space="preserve">and can be found on the website.  </w:t>
      </w:r>
      <w:r w:rsidR="00253C48">
        <w:rPr>
          <w:rFonts w:ascii="Times New Roman" w:hAnsi="Times New Roman"/>
          <w:lang w:val="en-US"/>
        </w:rPr>
        <w:t xml:space="preserve">The Deputy Chairs advised that all participants agreed the event went well and was useful both professionally and socially.  </w:t>
      </w:r>
    </w:p>
    <w:p w14:paraId="52635D27" w14:textId="29C9CCD2" w:rsidR="00FB5743" w:rsidRDefault="00672D39" w:rsidP="006414E9">
      <w:pPr>
        <w:spacing w:line="240" w:lineRule="auto"/>
        <w:jc w:val="both"/>
        <w:rPr>
          <w:rFonts w:ascii="Times New Roman" w:hAnsi="Times New Roman"/>
          <w:lang w:val="en-US"/>
        </w:rPr>
      </w:pPr>
      <w:r>
        <w:rPr>
          <w:rFonts w:ascii="Times New Roman" w:hAnsi="Times New Roman"/>
          <w:lang w:val="en-US"/>
        </w:rPr>
        <w:t>As for FY</w:t>
      </w:r>
      <w:r w:rsidR="00FB5743">
        <w:rPr>
          <w:rFonts w:ascii="Times New Roman" w:hAnsi="Times New Roman"/>
          <w:lang w:val="en-US"/>
        </w:rPr>
        <w:t>17, one TCOP plenary is planned, several face-t</w:t>
      </w:r>
      <w:r w:rsidR="00B434F0">
        <w:rPr>
          <w:rFonts w:ascii="Times New Roman" w:hAnsi="Times New Roman"/>
          <w:lang w:val="en-US"/>
        </w:rPr>
        <w:t>o-face meetings, and many VCs for the</w:t>
      </w:r>
      <w:r w:rsidR="00FB5743">
        <w:rPr>
          <w:rFonts w:ascii="Times New Roman" w:hAnsi="Times New Roman"/>
          <w:lang w:val="en-US"/>
        </w:rPr>
        <w:t xml:space="preserve"> thematic groups.  In the fall of 2016, the accounting topic will be addressed in Minsk, and a VC will be held in the lead up to the meeting to identify presentations.  Interest has also been expressed </w:t>
      </w:r>
      <w:r w:rsidR="00DA598C">
        <w:rPr>
          <w:rFonts w:ascii="Times New Roman" w:hAnsi="Times New Roman"/>
          <w:lang w:val="en-US"/>
        </w:rPr>
        <w:t xml:space="preserve">by the IT group </w:t>
      </w:r>
      <w:r w:rsidR="00FB5743">
        <w:rPr>
          <w:rFonts w:ascii="Times New Roman" w:hAnsi="Times New Roman"/>
          <w:lang w:val="en-US"/>
        </w:rPr>
        <w:t xml:space="preserve">in a study visit to Estonia, and a VC will be held for the new </w:t>
      </w:r>
      <w:r w:rsidR="00DA598C">
        <w:rPr>
          <w:rFonts w:ascii="Times New Roman" w:hAnsi="Times New Roman"/>
          <w:lang w:val="en-US"/>
        </w:rPr>
        <w:t xml:space="preserve">thematic </w:t>
      </w:r>
      <w:r w:rsidR="00FB5743">
        <w:rPr>
          <w:rFonts w:ascii="Times New Roman" w:hAnsi="Times New Roman"/>
          <w:lang w:val="en-US"/>
        </w:rPr>
        <w:t xml:space="preserve">group to discuss risk </w:t>
      </w:r>
      <w:r w:rsidR="00DA598C">
        <w:rPr>
          <w:rFonts w:ascii="Times New Roman" w:hAnsi="Times New Roman"/>
          <w:lang w:val="en-US"/>
        </w:rPr>
        <w:t xml:space="preserve">management </w:t>
      </w:r>
      <w:r w:rsidR="00FB5743">
        <w:rPr>
          <w:rFonts w:ascii="Times New Roman" w:hAnsi="Times New Roman"/>
          <w:lang w:val="en-US"/>
        </w:rPr>
        <w:t>issues. The plenary is scheduled fo</w:t>
      </w:r>
      <w:r w:rsidR="00B434F0">
        <w:rPr>
          <w:rFonts w:ascii="Times New Roman" w:hAnsi="Times New Roman"/>
          <w:lang w:val="en-US"/>
        </w:rPr>
        <w:t>r next spring</w:t>
      </w:r>
      <w:r w:rsidR="00DA598C">
        <w:rPr>
          <w:rFonts w:ascii="Times New Roman" w:hAnsi="Times New Roman"/>
          <w:lang w:val="en-US"/>
        </w:rPr>
        <w:t>, tentatively</w:t>
      </w:r>
      <w:r w:rsidR="00B434F0">
        <w:rPr>
          <w:rFonts w:ascii="Times New Roman" w:hAnsi="Times New Roman"/>
          <w:lang w:val="en-US"/>
        </w:rPr>
        <w:t xml:space="preserve"> in Kazakhstan, which</w:t>
      </w:r>
      <w:r w:rsidR="00FB5743">
        <w:rPr>
          <w:rFonts w:ascii="Times New Roman" w:hAnsi="Times New Roman"/>
          <w:lang w:val="en-US"/>
        </w:rPr>
        <w:t xml:space="preserve"> will be the </w:t>
      </w:r>
      <w:r w:rsidR="00B434F0">
        <w:rPr>
          <w:rFonts w:ascii="Times New Roman" w:hAnsi="Times New Roman"/>
          <w:lang w:val="en-US"/>
        </w:rPr>
        <w:t>main focus for</w:t>
      </w:r>
      <w:r w:rsidR="00FB5743">
        <w:rPr>
          <w:rFonts w:ascii="Times New Roman" w:hAnsi="Times New Roman"/>
          <w:lang w:val="en-US"/>
        </w:rPr>
        <w:t xml:space="preserve"> the country case.  </w:t>
      </w:r>
    </w:p>
    <w:p w14:paraId="100B5F34" w14:textId="764A708B" w:rsidR="00FB5743" w:rsidRDefault="00FB5743" w:rsidP="006414E9">
      <w:pPr>
        <w:spacing w:line="240" w:lineRule="auto"/>
        <w:jc w:val="both"/>
        <w:rPr>
          <w:rFonts w:ascii="Times New Roman" w:hAnsi="Times New Roman"/>
          <w:lang w:val="en-US"/>
        </w:rPr>
      </w:pPr>
      <w:r>
        <w:rPr>
          <w:rFonts w:ascii="Times New Roman" w:hAnsi="Times New Roman"/>
          <w:lang w:val="en-US"/>
        </w:rPr>
        <w:t>In regards to potential cross-COP meetings, it was noted that currently there was no budget for any major meetings but the following issues for cross-COP cooperation could be considered: program budgeting, accrual budgeting, risk</w:t>
      </w:r>
      <w:r w:rsidR="00DA598C">
        <w:rPr>
          <w:rFonts w:ascii="Times New Roman" w:hAnsi="Times New Roman"/>
          <w:lang w:val="en-US"/>
        </w:rPr>
        <w:t xml:space="preserve"> management</w:t>
      </w:r>
      <w:r>
        <w:rPr>
          <w:rFonts w:ascii="Times New Roman" w:hAnsi="Times New Roman"/>
          <w:lang w:val="en-US"/>
        </w:rPr>
        <w:t>, and internal control mechanisms.  Specifically ris</w:t>
      </w:r>
      <w:r w:rsidR="00B434F0">
        <w:rPr>
          <w:rFonts w:ascii="Times New Roman" w:hAnsi="Times New Roman"/>
          <w:lang w:val="en-US"/>
        </w:rPr>
        <w:t xml:space="preserve">k management is a new topic for the Working Group on the </w:t>
      </w:r>
      <w:r>
        <w:rPr>
          <w:rFonts w:ascii="Times New Roman" w:hAnsi="Times New Roman"/>
          <w:lang w:val="en-US"/>
        </w:rPr>
        <w:t xml:space="preserve">Evolution of </w:t>
      </w:r>
      <w:r w:rsidR="00B434F0">
        <w:rPr>
          <w:rFonts w:ascii="Times New Roman" w:hAnsi="Times New Roman"/>
          <w:lang w:val="en-US"/>
        </w:rPr>
        <w:t xml:space="preserve">the Role and Functions of </w:t>
      </w:r>
      <w:r w:rsidR="00672D39">
        <w:rPr>
          <w:rFonts w:ascii="Times New Roman" w:hAnsi="Times New Roman"/>
          <w:lang w:val="en-US"/>
        </w:rPr>
        <w:t xml:space="preserve">the </w:t>
      </w:r>
      <w:r w:rsidR="00B434F0">
        <w:rPr>
          <w:rFonts w:ascii="Times New Roman" w:hAnsi="Times New Roman"/>
          <w:lang w:val="en-US"/>
        </w:rPr>
        <w:t>Treasury</w:t>
      </w:r>
      <w:r>
        <w:rPr>
          <w:rFonts w:ascii="Times New Roman" w:hAnsi="Times New Roman"/>
          <w:lang w:val="en-US"/>
        </w:rPr>
        <w:t>, and given IACOP have spent a lot of time on clarifying risks, TCOP would like to invite speakers from IACOP to participate in a VC in the fall.</w:t>
      </w:r>
      <w:r w:rsidR="006856C6">
        <w:rPr>
          <w:rFonts w:ascii="Times New Roman" w:hAnsi="Times New Roman"/>
          <w:lang w:val="en-US"/>
        </w:rPr>
        <w:t xml:space="preserve"> </w:t>
      </w:r>
    </w:p>
    <w:p w14:paraId="5517E7B1" w14:textId="77777777" w:rsidR="00FB5743" w:rsidRPr="003B1CBB" w:rsidRDefault="00FB5743" w:rsidP="00FB5743">
      <w:pPr>
        <w:widowControl w:val="0"/>
        <w:autoSpaceDE w:val="0"/>
        <w:autoSpaceDN w:val="0"/>
        <w:adjustRightInd w:val="0"/>
        <w:spacing w:after="0" w:line="240" w:lineRule="auto"/>
        <w:jc w:val="both"/>
        <w:rPr>
          <w:rFonts w:ascii="Times New Roman" w:eastAsia="Calibri" w:hAnsi="Times New Roman"/>
          <w:b/>
          <w:i/>
          <w:lang w:val="en-US" w:eastAsia="en-US"/>
        </w:rPr>
      </w:pPr>
      <w:r w:rsidRPr="003B1CBB">
        <w:rPr>
          <w:rFonts w:ascii="Times New Roman" w:eastAsia="Calibri" w:hAnsi="Times New Roman"/>
          <w:b/>
          <w:i/>
          <w:lang w:val="en-US" w:eastAsia="en-US"/>
        </w:rPr>
        <w:t>Internal Audit Community of Practice</w:t>
      </w:r>
    </w:p>
    <w:p w14:paraId="112060B9" w14:textId="77777777" w:rsidR="00FB5743" w:rsidRPr="003B1CBB" w:rsidRDefault="00FB5743" w:rsidP="00FB5743">
      <w:pPr>
        <w:widowControl w:val="0"/>
        <w:autoSpaceDE w:val="0"/>
        <w:autoSpaceDN w:val="0"/>
        <w:adjustRightInd w:val="0"/>
        <w:spacing w:after="0" w:line="240" w:lineRule="auto"/>
        <w:jc w:val="both"/>
        <w:rPr>
          <w:rFonts w:ascii="Times New Roman" w:eastAsia="Calibri" w:hAnsi="Times New Roman"/>
          <w:b/>
          <w:i/>
          <w:lang w:val="en-US" w:eastAsia="en-US"/>
        </w:rPr>
      </w:pPr>
    </w:p>
    <w:p w14:paraId="324453D5" w14:textId="5BC249EE" w:rsidR="006856C6" w:rsidRDefault="00FB5743" w:rsidP="00FB5743">
      <w:pPr>
        <w:spacing w:line="240" w:lineRule="auto"/>
        <w:jc w:val="both"/>
        <w:rPr>
          <w:rFonts w:ascii="Times New Roman" w:hAnsi="Times New Roman"/>
          <w:lang w:val="en-US"/>
        </w:rPr>
      </w:pPr>
      <w:proofErr w:type="spellStart"/>
      <w:r>
        <w:rPr>
          <w:rFonts w:ascii="Times New Roman" w:hAnsi="Times New Roman"/>
          <w:lang w:val="en-US"/>
        </w:rPr>
        <w:t>Ms</w:t>
      </w:r>
      <w:proofErr w:type="spellEnd"/>
      <w:r>
        <w:rPr>
          <w:rFonts w:ascii="Times New Roman" w:hAnsi="Times New Roman"/>
          <w:lang w:val="en-US"/>
        </w:rPr>
        <w:t xml:space="preserve"> Nemeth </w:t>
      </w:r>
      <w:r w:rsidRPr="003B1CBB">
        <w:rPr>
          <w:rFonts w:ascii="Times New Roman" w:hAnsi="Times New Roman"/>
          <w:lang w:val="en-US"/>
        </w:rPr>
        <w:t xml:space="preserve">advised the SC that IACOP </w:t>
      </w:r>
      <w:r w:rsidR="00C15C9E">
        <w:rPr>
          <w:rFonts w:ascii="Times New Roman" w:hAnsi="Times New Roman"/>
          <w:lang w:val="en-US"/>
        </w:rPr>
        <w:t xml:space="preserve">is </w:t>
      </w:r>
      <w:r>
        <w:rPr>
          <w:rFonts w:ascii="Times New Roman" w:hAnsi="Times New Roman"/>
          <w:lang w:val="en-US"/>
        </w:rPr>
        <w:t xml:space="preserve">planning </w:t>
      </w:r>
      <w:r w:rsidR="00672D39">
        <w:rPr>
          <w:rFonts w:ascii="Times New Roman" w:hAnsi="Times New Roman"/>
          <w:lang w:val="en-US"/>
        </w:rPr>
        <w:t xml:space="preserve">meetings in October in Moscow. </w:t>
      </w:r>
      <w:r>
        <w:rPr>
          <w:rFonts w:ascii="Times New Roman" w:hAnsi="Times New Roman"/>
          <w:lang w:val="en-US"/>
        </w:rPr>
        <w:t xml:space="preserve">These will comprise one day for the </w:t>
      </w:r>
      <w:r w:rsidR="00672D39">
        <w:rPr>
          <w:rFonts w:ascii="Times New Roman" w:hAnsi="Times New Roman"/>
          <w:lang w:val="en-US"/>
        </w:rPr>
        <w:t>Working Group on the Relationship of Internal Audit with Financial Inspection and External Audit (</w:t>
      </w:r>
      <w:r>
        <w:rPr>
          <w:rFonts w:ascii="Times New Roman" w:hAnsi="Times New Roman"/>
          <w:lang w:val="en-US"/>
        </w:rPr>
        <w:t>RIFIX</w:t>
      </w:r>
      <w:r w:rsidR="00672D39">
        <w:rPr>
          <w:rFonts w:ascii="Times New Roman" w:hAnsi="Times New Roman"/>
          <w:lang w:val="en-US"/>
        </w:rPr>
        <w:t>)</w:t>
      </w:r>
      <w:r w:rsidR="005E1A25">
        <w:rPr>
          <w:rFonts w:ascii="Times New Roman" w:hAnsi="Times New Roman"/>
          <w:lang w:val="en-US"/>
        </w:rPr>
        <w:t xml:space="preserve"> to finalize its concept note followed by o</w:t>
      </w:r>
      <w:r>
        <w:rPr>
          <w:rFonts w:ascii="Times New Roman" w:hAnsi="Times New Roman"/>
          <w:lang w:val="en-US"/>
        </w:rPr>
        <w:t xml:space="preserve">ne and a half days </w:t>
      </w:r>
      <w:r w:rsidR="00B434F0">
        <w:rPr>
          <w:rFonts w:ascii="Times New Roman" w:hAnsi="Times New Roman"/>
          <w:lang w:val="en-US"/>
        </w:rPr>
        <w:t>for</w:t>
      </w:r>
      <w:r>
        <w:rPr>
          <w:rFonts w:ascii="Times New Roman" w:hAnsi="Times New Roman"/>
          <w:lang w:val="en-US"/>
        </w:rPr>
        <w:t xml:space="preserve"> the hosts, the Ministry of Finance of the Russian Federation</w:t>
      </w:r>
      <w:r w:rsidR="005E1A25">
        <w:rPr>
          <w:rFonts w:ascii="Times New Roman" w:hAnsi="Times New Roman"/>
          <w:lang w:val="en-US"/>
        </w:rPr>
        <w:t xml:space="preserve">. The latter </w:t>
      </w:r>
      <w:r w:rsidR="006856C6">
        <w:rPr>
          <w:rFonts w:ascii="Times New Roman" w:hAnsi="Times New Roman"/>
          <w:lang w:val="en-US"/>
        </w:rPr>
        <w:t xml:space="preserve">will focus on either audit in practice or internal </w:t>
      </w:r>
      <w:r w:rsidR="005E1A25">
        <w:rPr>
          <w:rFonts w:ascii="Times New Roman" w:hAnsi="Times New Roman"/>
          <w:lang w:val="en-US"/>
        </w:rPr>
        <w:t>controls, depending on the host’s preference given both topics are</w:t>
      </w:r>
      <w:r w:rsidR="006856C6">
        <w:rPr>
          <w:rFonts w:ascii="Times New Roman" w:hAnsi="Times New Roman"/>
          <w:lang w:val="en-US"/>
        </w:rPr>
        <w:t xml:space="preserve"> of interest to members.</w:t>
      </w:r>
      <w:r w:rsidR="000C5EB4">
        <w:rPr>
          <w:rFonts w:ascii="Times New Roman" w:hAnsi="Times New Roman"/>
          <w:lang w:val="en-US"/>
        </w:rPr>
        <w:t xml:space="preserve"> </w:t>
      </w:r>
      <w:proofErr w:type="spellStart"/>
      <w:r w:rsidR="000C5EB4">
        <w:rPr>
          <w:rFonts w:ascii="Times New Roman" w:hAnsi="Times New Roman"/>
          <w:lang w:val="en-US"/>
        </w:rPr>
        <w:t>Ms</w:t>
      </w:r>
      <w:proofErr w:type="spellEnd"/>
      <w:r w:rsidR="000C5EB4">
        <w:rPr>
          <w:rFonts w:ascii="Times New Roman" w:hAnsi="Times New Roman"/>
          <w:lang w:val="en-US"/>
        </w:rPr>
        <w:t xml:space="preserve"> Nikulina noted that the Russian Treasury had acquired </w:t>
      </w:r>
      <w:r w:rsidR="00DA598C">
        <w:rPr>
          <w:rFonts w:ascii="Times New Roman" w:hAnsi="Times New Roman"/>
          <w:lang w:val="en-US"/>
        </w:rPr>
        <w:t xml:space="preserve">recently </w:t>
      </w:r>
      <w:r w:rsidR="000C5EB4">
        <w:rPr>
          <w:rFonts w:ascii="Times New Roman" w:hAnsi="Times New Roman"/>
          <w:lang w:val="en-US"/>
        </w:rPr>
        <w:t xml:space="preserve">the function of internal control so TCOP </w:t>
      </w:r>
      <w:r w:rsidR="00B434F0">
        <w:rPr>
          <w:rFonts w:ascii="Times New Roman" w:hAnsi="Times New Roman"/>
          <w:lang w:val="en-US"/>
        </w:rPr>
        <w:t xml:space="preserve">would be interested in participating </w:t>
      </w:r>
      <w:r w:rsidR="000C5EB4">
        <w:rPr>
          <w:rFonts w:ascii="Times New Roman" w:hAnsi="Times New Roman"/>
          <w:lang w:val="en-US"/>
        </w:rPr>
        <w:t>in the Moscow meeting.</w:t>
      </w:r>
    </w:p>
    <w:p w14:paraId="12EAB29B" w14:textId="59CC507A" w:rsidR="006856C6" w:rsidRDefault="006856C6" w:rsidP="00FB5743">
      <w:pPr>
        <w:spacing w:line="240" w:lineRule="auto"/>
        <w:jc w:val="both"/>
        <w:rPr>
          <w:rFonts w:ascii="Times New Roman" w:hAnsi="Times New Roman"/>
          <w:lang w:val="en-US"/>
        </w:rPr>
      </w:pPr>
      <w:proofErr w:type="spellStart"/>
      <w:r>
        <w:rPr>
          <w:rFonts w:ascii="Times New Roman" w:hAnsi="Times New Roman"/>
          <w:lang w:val="en-US"/>
        </w:rPr>
        <w:t>Ms</w:t>
      </w:r>
      <w:proofErr w:type="spellEnd"/>
      <w:r>
        <w:rPr>
          <w:rFonts w:ascii="Times New Roman" w:hAnsi="Times New Roman"/>
          <w:lang w:val="en-US"/>
        </w:rPr>
        <w:t xml:space="preserve"> Nemeth also advised </w:t>
      </w:r>
      <w:r w:rsidR="005E1A25">
        <w:rPr>
          <w:rFonts w:ascii="Times New Roman" w:hAnsi="Times New Roman"/>
          <w:lang w:val="en-US"/>
        </w:rPr>
        <w:t xml:space="preserve">that an IACOP conference </w:t>
      </w:r>
      <w:r w:rsidR="00B434F0">
        <w:rPr>
          <w:rFonts w:ascii="Times New Roman" w:hAnsi="Times New Roman"/>
          <w:lang w:val="en-US"/>
        </w:rPr>
        <w:t xml:space="preserve">that was </w:t>
      </w:r>
      <w:r>
        <w:rPr>
          <w:rFonts w:ascii="Times New Roman" w:hAnsi="Times New Roman"/>
          <w:lang w:val="en-US"/>
        </w:rPr>
        <w:t xml:space="preserve">to be held in Budapest, Hungary had been postponed to February.  She confirmed that </w:t>
      </w:r>
      <w:proofErr w:type="spellStart"/>
      <w:r>
        <w:rPr>
          <w:rFonts w:ascii="Times New Roman" w:hAnsi="Times New Roman"/>
          <w:lang w:val="en-US"/>
        </w:rPr>
        <w:t>MoF</w:t>
      </w:r>
      <w:proofErr w:type="spellEnd"/>
      <w:r>
        <w:rPr>
          <w:rFonts w:ascii="Times New Roman" w:hAnsi="Times New Roman"/>
          <w:lang w:val="en-US"/>
        </w:rPr>
        <w:t xml:space="preserve"> Hungary had agreed to fund one social event and dinner</w:t>
      </w:r>
      <w:r w:rsidR="00672D39">
        <w:rPr>
          <w:rFonts w:ascii="Times New Roman" w:hAnsi="Times New Roman"/>
          <w:lang w:val="en-US"/>
        </w:rPr>
        <w:t xml:space="preserve"> during the conference</w:t>
      </w:r>
      <w:r>
        <w:rPr>
          <w:rFonts w:ascii="Times New Roman" w:hAnsi="Times New Roman"/>
          <w:lang w:val="en-US"/>
        </w:rPr>
        <w:t>, and she issued an invitation for representatives of ot</w:t>
      </w:r>
      <w:r w:rsidR="00672D39">
        <w:rPr>
          <w:rFonts w:ascii="Times New Roman" w:hAnsi="Times New Roman"/>
          <w:lang w:val="en-US"/>
        </w:rPr>
        <w:t xml:space="preserve">her COPs and donors to attend. </w:t>
      </w:r>
      <w:r>
        <w:rPr>
          <w:rFonts w:ascii="Times New Roman" w:hAnsi="Times New Roman"/>
          <w:lang w:val="en-US"/>
        </w:rPr>
        <w:t xml:space="preserve">Other IACOP meetings are scheduled around mid May </w:t>
      </w:r>
      <w:proofErr w:type="gramStart"/>
      <w:r>
        <w:rPr>
          <w:rFonts w:ascii="Times New Roman" w:hAnsi="Times New Roman"/>
          <w:lang w:val="en-US"/>
        </w:rPr>
        <w:t>in either</w:t>
      </w:r>
      <w:proofErr w:type="gramEnd"/>
      <w:r>
        <w:rPr>
          <w:rFonts w:ascii="Times New Roman" w:hAnsi="Times New Roman"/>
          <w:lang w:val="en-US"/>
        </w:rPr>
        <w:t xml:space="preserve"> Sarajevo, Bosnia and Herzegovina or Frankfurt, Germany. </w:t>
      </w:r>
      <w:r w:rsidR="005E1A25">
        <w:rPr>
          <w:rFonts w:ascii="Times New Roman" w:hAnsi="Times New Roman"/>
          <w:lang w:val="en-US"/>
        </w:rPr>
        <w:t>Other destinations were also being considered such as Belgrade, Serbia or Sofia, Bulgaria.</w:t>
      </w:r>
      <w:r>
        <w:rPr>
          <w:rFonts w:ascii="Times New Roman" w:hAnsi="Times New Roman"/>
          <w:lang w:val="en-US"/>
        </w:rPr>
        <w:t xml:space="preserve"> At this stage Germany is </w:t>
      </w:r>
      <w:r w:rsidR="00DA598C">
        <w:rPr>
          <w:rFonts w:ascii="Times New Roman" w:hAnsi="Times New Roman"/>
          <w:lang w:val="en-US"/>
        </w:rPr>
        <w:t xml:space="preserve">also </w:t>
      </w:r>
      <w:r>
        <w:rPr>
          <w:rFonts w:ascii="Times New Roman" w:hAnsi="Times New Roman"/>
          <w:lang w:val="en-US"/>
        </w:rPr>
        <w:t xml:space="preserve">being considered </w:t>
      </w:r>
      <w:r w:rsidR="00DA598C">
        <w:rPr>
          <w:rFonts w:ascii="Times New Roman" w:hAnsi="Times New Roman"/>
          <w:lang w:val="en-US"/>
        </w:rPr>
        <w:t xml:space="preserve">as a location option </w:t>
      </w:r>
      <w:r>
        <w:rPr>
          <w:rFonts w:ascii="Times New Roman" w:hAnsi="Times New Roman"/>
          <w:lang w:val="en-US"/>
        </w:rPr>
        <w:t xml:space="preserve">given the potential to consult with GIZ regarding its potential involvement with IACOP, and Germany also has good transport </w:t>
      </w:r>
      <w:proofErr w:type="gramStart"/>
      <w:r>
        <w:rPr>
          <w:rFonts w:ascii="Times New Roman" w:hAnsi="Times New Roman"/>
          <w:lang w:val="en-US"/>
        </w:rPr>
        <w:t>links which</w:t>
      </w:r>
      <w:proofErr w:type="gramEnd"/>
      <w:r>
        <w:rPr>
          <w:rFonts w:ascii="Times New Roman" w:hAnsi="Times New Roman"/>
          <w:lang w:val="en-US"/>
        </w:rPr>
        <w:t xml:space="preserve"> could save money in terms of more cost-effective connections.</w:t>
      </w:r>
      <w:r w:rsidR="005E1A25">
        <w:rPr>
          <w:rFonts w:ascii="Times New Roman" w:hAnsi="Times New Roman"/>
          <w:lang w:val="en-US"/>
        </w:rPr>
        <w:t xml:space="preserve"> </w:t>
      </w:r>
      <w:proofErr w:type="spellStart"/>
      <w:r w:rsidR="005E1A25">
        <w:rPr>
          <w:rFonts w:ascii="Times New Roman" w:hAnsi="Times New Roman"/>
          <w:lang w:val="en-US"/>
        </w:rPr>
        <w:t>Mr</w:t>
      </w:r>
      <w:proofErr w:type="spellEnd"/>
      <w:r w:rsidR="005E1A25">
        <w:rPr>
          <w:rFonts w:ascii="Times New Roman" w:hAnsi="Times New Roman"/>
          <w:lang w:val="en-US"/>
        </w:rPr>
        <w:t xml:space="preserve"> Koen noted that holding a meeting in Germany would strategically position IACOP closer to potential donors, but that any such fund raising interventions should be coordinated through the Task Team Leader, </w:t>
      </w:r>
      <w:proofErr w:type="spellStart"/>
      <w:r w:rsidR="005E1A25">
        <w:rPr>
          <w:rFonts w:ascii="Times New Roman" w:hAnsi="Times New Roman"/>
          <w:lang w:val="en-US"/>
        </w:rPr>
        <w:t>Ms</w:t>
      </w:r>
      <w:proofErr w:type="spellEnd"/>
      <w:r w:rsidR="005E1A25">
        <w:rPr>
          <w:rFonts w:ascii="Times New Roman" w:hAnsi="Times New Roman"/>
          <w:lang w:val="en-US"/>
        </w:rPr>
        <w:t xml:space="preserve"> Nikulina.</w:t>
      </w:r>
      <w:r w:rsidR="00B434F0">
        <w:rPr>
          <w:rFonts w:ascii="Times New Roman" w:hAnsi="Times New Roman"/>
          <w:lang w:val="en-US"/>
        </w:rPr>
        <w:t xml:space="preserve"> </w:t>
      </w:r>
      <w:r w:rsidR="000C5EB4">
        <w:rPr>
          <w:rFonts w:ascii="Times New Roman" w:hAnsi="Times New Roman"/>
          <w:lang w:val="en-US"/>
        </w:rPr>
        <w:t xml:space="preserve">It was also noted that </w:t>
      </w:r>
      <w:proofErr w:type="spellStart"/>
      <w:r w:rsidR="000C5EB4">
        <w:rPr>
          <w:rFonts w:ascii="Times New Roman" w:hAnsi="Times New Roman"/>
          <w:lang w:val="en-US"/>
        </w:rPr>
        <w:t>Mr</w:t>
      </w:r>
      <w:proofErr w:type="spellEnd"/>
      <w:r w:rsidR="000C5EB4">
        <w:rPr>
          <w:rFonts w:ascii="Times New Roman" w:hAnsi="Times New Roman"/>
          <w:lang w:val="en-US"/>
        </w:rPr>
        <w:t xml:space="preserve"> Vatyan was on the team responsible for fund raising so efforts would be coordinated through that team.</w:t>
      </w:r>
    </w:p>
    <w:p w14:paraId="3D93C379" w14:textId="20CC818E" w:rsidR="006856C6" w:rsidRDefault="006856C6" w:rsidP="00FB5743">
      <w:pPr>
        <w:spacing w:line="240" w:lineRule="auto"/>
        <w:jc w:val="both"/>
        <w:rPr>
          <w:rFonts w:ascii="Times New Roman" w:hAnsi="Times New Roman"/>
          <w:lang w:val="en-US"/>
        </w:rPr>
      </w:pPr>
      <w:r>
        <w:rPr>
          <w:rFonts w:ascii="Times New Roman" w:hAnsi="Times New Roman"/>
          <w:lang w:val="en-US"/>
        </w:rPr>
        <w:lastRenderedPageBreak/>
        <w:t>IACOP also plan to have more VCs but it has experienced technical difficulties due to trying to combine W</w:t>
      </w:r>
      <w:r w:rsidR="00B434F0">
        <w:rPr>
          <w:rFonts w:ascii="Times New Roman" w:hAnsi="Times New Roman"/>
          <w:lang w:val="en-US"/>
        </w:rPr>
        <w:t>ebEx and WB office connections. S</w:t>
      </w:r>
      <w:r w:rsidR="005E1A25">
        <w:rPr>
          <w:rFonts w:ascii="Times New Roman" w:hAnsi="Times New Roman"/>
          <w:lang w:val="en-US"/>
        </w:rPr>
        <w:t xml:space="preserve">ome </w:t>
      </w:r>
      <w:r w:rsidR="00DA598C">
        <w:rPr>
          <w:rFonts w:ascii="Times New Roman" w:hAnsi="Times New Roman"/>
          <w:lang w:val="en-US"/>
        </w:rPr>
        <w:t xml:space="preserve">members </w:t>
      </w:r>
      <w:r w:rsidR="00B434F0">
        <w:rPr>
          <w:rFonts w:ascii="Times New Roman" w:hAnsi="Times New Roman"/>
          <w:lang w:val="en-US"/>
        </w:rPr>
        <w:t xml:space="preserve">also </w:t>
      </w:r>
      <w:r w:rsidR="005E1A25">
        <w:rPr>
          <w:rFonts w:ascii="Times New Roman" w:hAnsi="Times New Roman"/>
          <w:lang w:val="en-US"/>
        </w:rPr>
        <w:t xml:space="preserve">do not have camera or microphones on their office </w:t>
      </w:r>
      <w:proofErr w:type="gramStart"/>
      <w:r w:rsidR="005E1A25">
        <w:rPr>
          <w:rFonts w:ascii="Times New Roman" w:hAnsi="Times New Roman"/>
          <w:lang w:val="en-US"/>
        </w:rPr>
        <w:t>PCs which</w:t>
      </w:r>
      <w:proofErr w:type="gramEnd"/>
      <w:r w:rsidR="005E1A25">
        <w:rPr>
          <w:rFonts w:ascii="Times New Roman" w:hAnsi="Times New Roman"/>
          <w:lang w:val="en-US"/>
        </w:rPr>
        <w:t xml:space="preserve"> has proven an impediment.</w:t>
      </w:r>
      <w:r w:rsidR="00672D39">
        <w:rPr>
          <w:rFonts w:ascii="Times New Roman" w:hAnsi="Times New Roman"/>
          <w:lang w:val="en-US"/>
        </w:rPr>
        <w:t xml:space="preserve"> </w:t>
      </w:r>
      <w:r w:rsidR="00B434F0">
        <w:rPr>
          <w:rFonts w:ascii="Times New Roman" w:hAnsi="Times New Roman"/>
          <w:lang w:val="en-US"/>
        </w:rPr>
        <w:t>Other COPs also use VCs e</w:t>
      </w:r>
      <w:r w:rsidR="00672D39">
        <w:rPr>
          <w:rFonts w:ascii="Times New Roman" w:hAnsi="Times New Roman"/>
          <w:lang w:val="en-US"/>
        </w:rPr>
        <w:t xml:space="preserve">xtensively, so advice will </w:t>
      </w:r>
      <w:r w:rsidR="00B434F0">
        <w:rPr>
          <w:rFonts w:ascii="Times New Roman" w:hAnsi="Times New Roman"/>
          <w:lang w:val="en-US"/>
        </w:rPr>
        <w:t>be sought from the PEMPAL Secretariat</w:t>
      </w:r>
      <w:r w:rsidR="00672D39">
        <w:rPr>
          <w:rFonts w:ascii="Times New Roman" w:hAnsi="Times New Roman"/>
          <w:lang w:val="en-US"/>
        </w:rPr>
        <w:t xml:space="preserve"> on how to best solve these issues</w:t>
      </w:r>
      <w:r w:rsidR="00B434F0">
        <w:rPr>
          <w:rFonts w:ascii="Times New Roman" w:hAnsi="Times New Roman"/>
          <w:lang w:val="en-US"/>
        </w:rPr>
        <w:t>.</w:t>
      </w:r>
      <w:r w:rsidR="000C5EB4">
        <w:rPr>
          <w:rFonts w:ascii="Times New Roman" w:hAnsi="Times New Roman"/>
          <w:lang w:val="en-US"/>
        </w:rPr>
        <w:t xml:space="preserve"> </w:t>
      </w:r>
    </w:p>
    <w:p w14:paraId="112887E4" w14:textId="5AF1EC13" w:rsidR="00A63292" w:rsidRPr="003B1CBB" w:rsidRDefault="00A63292" w:rsidP="001A5433">
      <w:pPr>
        <w:widowControl w:val="0"/>
        <w:autoSpaceDE w:val="0"/>
        <w:autoSpaceDN w:val="0"/>
        <w:adjustRightInd w:val="0"/>
        <w:spacing w:after="0" w:line="240" w:lineRule="auto"/>
        <w:jc w:val="both"/>
        <w:rPr>
          <w:rFonts w:ascii="Times New Roman" w:eastAsia="Calibri" w:hAnsi="Times New Roman"/>
          <w:b/>
          <w:i/>
          <w:lang w:val="en-US" w:eastAsia="en-US"/>
        </w:rPr>
      </w:pPr>
      <w:r w:rsidRPr="003B1CBB">
        <w:rPr>
          <w:rFonts w:ascii="Times New Roman" w:eastAsia="Calibri" w:hAnsi="Times New Roman"/>
          <w:b/>
          <w:i/>
          <w:lang w:val="en-US" w:eastAsia="en-US"/>
        </w:rPr>
        <w:t>Budget Community of Practice</w:t>
      </w:r>
    </w:p>
    <w:p w14:paraId="0DFA823A" w14:textId="77777777" w:rsidR="00A63292" w:rsidRPr="003B1CBB" w:rsidRDefault="00A63292" w:rsidP="001A5433">
      <w:pPr>
        <w:widowControl w:val="0"/>
        <w:autoSpaceDE w:val="0"/>
        <w:autoSpaceDN w:val="0"/>
        <w:adjustRightInd w:val="0"/>
        <w:spacing w:after="0" w:line="240" w:lineRule="auto"/>
        <w:jc w:val="both"/>
        <w:rPr>
          <w:rFonts w:ascii="Times New Roman" w:eastAsia="Calibri" w:hAnsi="Times New Roman"/>
          <w:bCs/>
          <w:lang w:val="en-US" w:eastAsia="en-US"/>
        </w:rPr>
      </w:pPr>
    </w:p>
    <w:p w14:paraId="3D938E52" w14:textId="2E87FB57" w:rsidR="001A5433" w:rsidRPr="003B1CBB" w:rsidRDefault="000C5EB4" w:rsidP="001A5433">
      <w:pPr>
        <w:widowControl w:val="0"/>
        <w:autoSpaceDE w:val="0"/>
        <w:autoSpaceDN w:val="0"/>
        <w:adjustRightInd w:val="0"/>
        <w:spacing w:after="0" w:line="240" w:lineRule="auto"/>
        <w:jc w:val="both"/>
        <w:rPr>
          <w:rFonts w:ascii="Times New Roman" w:eastAsia="Calibri" w:hAnsi="Times New Roman"/>
          <w:bCs/>
          <w:lang w:val="en-US" w:eastAsia="en-US"/>
        </w:rPr>
      </w:pPr>
      <w:proofErr w:type="spellStart"/>
      <w:r>
        <w:rPr>
          <w:rFonts w:ascii="Times New Roman" w:eastAsia="Calibri" w:hAnsi="Times New Roman"/>
          <w:bCs/>
          <w:lang w:val="en-US" w:eastAsia="en-US"/>
        </w:rPr>
        <w:t>Mr</w:t>
      </w:r>
      <w:proofErr w:type="spellEnd"/>
      <w:r>
        <w:rPr>
          <w:rFonts w:ascii="Times New Roman" w:eastAsia="Calibri" w:hAnsi="Times New Roman"/>
          <w:bCs/>
          <w:lang w:val="en-US" w:eastAsia="en-US"/>
        </w:rPr>
        <w:t xml:space="preserve"> </w:t>
      </w:r>
      <w:proofErr w:type="spellStart"/>
      <w:r>
        <w:rPr>
          <w:rFonts w:ascii="Times New Roman" w:eastAsia="Calibri" w:hAnsi="Times New Roman"/>
          <w:bCs/>
          <w:lang w:val="en-US" w:eastAsia="en-US"/>
        </w:rPr>
        <w:t>Prokhorik</w:t>
      </w:r>
      <w:proofErr w:type="spellEnd"/>
      <w:r>
        <w:rPr>
          <w:rFonts w:ascii="Times New Roman" w:eastAsia="Calibri" w:hAnsi="Times New Roman"/>
          <w:bCs/>
          <w:lang w:val="en-US" w:eastAsia="en-US"/>
        </w:rPr>
        <w:t xml:space="preserve"> advised the SC that the BCOP Action Plan had been reviewed by the </w:t>
      </w:r>
      <w:r w:rsidR="00672D39">
        <w:rPr>
          <w:rFonts w:ascii="Times New Roman" w:eastAsia="Calibri" w:hAnsi="Times New Roman"/>
          <w:bCs/>
          <w:lang w:val="en-US" w:eastAsia="en-US"/>
        </w:rPr>
        <w:t xml:space="preserve">BCOP </w:t>
      </w:r>
      <w:r>
        <w:rPr>
          <w:rFonts w:ascii="Times New Roman" w:eastAsia="Calibri" w:hAnsi="Times New Roman"/>
          <w:bCs/>
          <w:lang w:val="en-US" w:eastAsia="en-US"/>
        </w:rPr>
        <w:t xml:space="preserve">Executive Committee and amended to reflect </w:t>
      </w:r>
      <w:proofErr w:type="gramStart"/>
      <w:r>
        <w:rPr>
          <w:rFonts w:ascii="Times New Roman" w:eastAsia="Calibri" w:hAnsi="Times New Roman"/>
          <w:bCs/>
          <w:lang w:val="en-US" w:eastAsia="en-US"/>
        </w:rPr>
        <w:t>the 50,000 USD real</w:t>
      </w:r>
      <w:r w:rsidR="00672D39">
        <w:rPr>
          <w:rFonts w:ascii="Times New Roman" w:eastAsia="Calibri" w:hAnsi="Times New Roman"/>
          <w:bCs/>
          <w:lang w:val="en-US" w:eastAsia="en-US"/>
        </w:rPr>
        <w:t>location of savings from FY16 to FY</w:t>
      </w:r>
      <w:r>
        <w:rPr>
          <w:rFonts w:ascii="Times New Roman" w:eastAsia="Calibri" w:hAnsi="Times New Roman"/>
          <w:bCs/>
          <w:lang w:val="en-US" w:eastAsia="en-US"/>
        </w:rPr>
        <w:t>17 as approved by the SC in its last meeting</w:t>
      </w:r>
      <w:proofErr w:type="gramEnd"/>
      <w:r>
        <w:rPr>
          <w:rFonts w:ascii="Times New Roman" w:eastAsia="Calibri" w:hAnsi="Times New Roman"/>
          <w:bCs/>
          <w:lang w:val="en-US" w:eastAsia="en-US"/>
        </w:rPr>
        <w:t>.  He noted the next event was scheduled for November 2016, where a meeting of the Program and Performance Budgeting Working Group would be held in Paris, France back-to-back with the OECD SBO meeting on Performance and Results</w:t>
      </w:r>
      <w:r w:rsidR="00B434F0">
        <w:rPr>
          <w:rFonts w:ascii="Times New Roman" w:eastAsia="Calibri" w:hAnsi="Times New Roman"/>
          <w:bCs/>
          <w:lang w:val="en-US" w:eastAsia="en-US"/>
        </w:rPr>
        <w:t xml:space="preserve"> (a different SBO network to the one BCOP usually attends each year). </w:t>
      </w:r>
      <w:r>
        <w:rPr>
          <w:rFonts w:ascii="Times New Roman" w:eastAsia="Calibri" w:hAnsi="Times New Roman"/>
          <w:bCs/>
          <w:lang w:val="en-US" w:eastAsia="en-US"/>
        </w:rPr>
        <w:t>A BCOP Executive Committee meeting would also be held</w:t>
      </w:r>
      <w:r w:rsidR="00672D39">
        <w:rPr>
          <w:rFonts w:ascii="Times New Roman" w:eastAsia="Calibri" w:hAnsi="Times New Roman"/>
          <w:bCs/>
          <w:lang w:val="en-US" w:eastAsia="en-US"/>
        </w:rPr>
        <w:t xml:space="preserve"> back-to-back in Paris</w:t>
      </w:r>
      <w:r w:rsidR="00C664F8">
        <w:rPr>
          <w:rFonts w:ascii="Times New Roman" w:eastAsia="Calibri" w:hAnsi="Times New Roman"/>
          <w:bCs/>
          <w:lang w:val="en-US" w:eastAsia="en-US"/>
        </w:rPr>
        <w:t xml:space="preserve">. </w:t>
      </w:r>
      <w:r w:rsidR="000E54E8">
        <w:rPr>
          <w:rFonts w:ascii="Times New Roman" w:eastAsia="Calibri" w:hAnsi="Times New Roman"/>
          <w:bCs/>
          <w:lang w:val="en-US" w:eastAsia="en-US"/>
        </w:rPr>
        <w:t xml:space="preserve">This Working Group was also planning to hold a VC in the </w:t>
      </w:r>
      <w:r w:rsidR="00672D39">
        <w:rPr>
          <w:rFonts w:ascii="Times New Roman" w:eastAsia="Calibri" w:hAnsi="Times New Roman"/>
          <w:bCs/>
          <w:lang w:val="en-US" w:eastAsia="en-US"/>
        </w:rPr>
        <w:t xml:space="preserve">spring of 2017. </w:t>
      </w:r>
      <w:r>
        <w:rPr>
          <w:rFonts w:ascii="Times New Roman" w:eastAsia="Calibri" w:hAnsi="Times New Roman"/>
          <w:bCs/>
          <w:lang w:val="en-US" w:eastAsia="en-US"/>
        </w:rPr>
        <w:t xml:space="preserve">A plenary meeting of all members was </w:t>
      </w:r>
      <w:r w:rsidR="00B434F0">
        <w:rPr>
          <w:rFonts w:ascii="Times New Roman" w:eastAsia="Calibri" w:hAnsi="Times New Roman"/>
          <w:bCs/>
          <w:lang w:val="en-US" w:eastAsia="en-US"/>
        </w:rPr>
        <w:t xml:space="preserve">also </w:t>
      </w:r>
      <w:r>
        <w:rPr>
          <w:rFonts w:ascii="Times New Roman" w:eastAsia="Calibri" w:hAnsi="Times New Roman"/>
          <w:bCs/>
          <w:lang w:val="en-US" w:eastAsia="en-US"/>
        </w:rPr>
        <w:t xml:space="preserve">planned for </w:t>
      </w:r>
      <w:r w:rsidR="001A5433" w:rsidRPr="003B1CBB">
        <w:rPr>
          <w:rFonts w:ascii="Times New Roman" w:eastAsia="Calibri" w:hAnsi="Times New Roman"/>
          <w:bCs/>
          <w:lang w:val="en-US" w:eastAsia="en-US"/>
        </w:rPr>
        <w:t xml:space="preserve">Kyrgyz Republic in </w:t>
      </w:r>
      <w:r>
        <w:rPr>
          <w:rFonts w:ascii="Times New Roman" w:eastAsia="Calibri" w:hAnsi="Times New Roman"/>
          <w:bCs/>
          <w:lang w:val="en-US" w:eastAsia="en-US"/>
        </w:rPr>
        <w:t xml:space="preserve">April </w:t>
      </w:r>
      <w:r w:rsidR="001A5433" w:rsidRPr="003B1CBB">
        <w:rPr>
          <w:rFonts w:ascii="Times New Roman" w:eastAsia="Calibri" w:hAnsi="Times New Roman"/>
          <w:bCs/>
          <w:lang w:val="en-US" w:eastAsia="en-US"/>
        </w:rPr>
        <w:t>2017</w:t>
      </w:r>
      <w:r>
        <w:rPr>
          <w:rFonts w:ascii="Times New Roman" w:eastAsia="Calibri" w:hAnsi="Times New Roman"/>
          <w:bCs/>
          <w:lang w:val="en-US" w:eastAsia="en-US"/>
        </w:rPr>
        <w:t>, given the recent confi</w:t>
      </w:r>
      <w:r w:rsidR="004D2CD2">
        <w:rPr>
          <w:rFonts w:ascii="Times New Roman" w:eastAsia="Calibri" w:hAnsi="Times New Roman"/>
          <w:bCs/>
          <w:lang w:val="en-US" w:eastAsia="en-US"/>
        </w:rPr>
        <w:t xml:space="preserve">rmation of timing by the hosts. </w:t>
      </w:r>
      <w:r>
        <w:rPr>
          <w:rFonts w:ascii="Times New Roman" w:eastAsia="Calibri" w:hAnsi="Times New Roman"/>
          <w:bCs/>
          <w:lang w:val="en-US" w:eastAsia="en-US"/>
        </w:rPr>
        <w:t xml:space="preserve">The topic </w:t>
      </w:r>
      <w:r w:rsidR="00672D39">
        <w:rPr>
          <w:rFonts w:ascii="Times New Roman" w:eastAsia="Calibri" w:hAnsi="Times New Roman"/>
          <w:bCs/>
          <w:lang w:val="en-US" w:eastAsia="en-US"/>
        </w:rPr>
        <w:t xml:space="preserve">to be discussed will be </w:t>
      </w:r>
      <w:r w:rsidR="001A5433" w:rsidRPr="003B1CBB">
        <w:rPr>
          <w:rFonts w:ascii="Times New Roman" w:eastAsia="Calibri" w:hAnsi="Times New Roman"/>
          <w:bCs/>
          <w:lang w:val="en-US" w:eastAsia="en-US"/>
        </w:rPr>
        <w:t>tools for fiscal accountability, sustainability and tra</w:t>
      </w:r>
      <w:r w:rsidR="00C42044">
        <w:rPr>
          <w:rFonts w:ascii="Times New Roman" w:eastAsia="Calibri" w:hAnsi="Times New Roman"/>
          <w:bCs/>
          <w:lang w:val="en-US" w:eastAsia="en-US"/>
        </w:rPr>
        <w:t>nsparency.  </w:t>
      </w:r>
    </w:p>
    <w:p w14:paraId="60C7ACF7" w14:textId="77777777" w:rsidR="001A5433" w:rsidRPr="003B1CBB" w:rsidRDefault="001A5433" w:rsidP="001A5433">
      <w:pPr>
        <w:widowControl w:val="0"/>
        <w:autoSpaceDE w:val="0"/>
        <w:autoSpaceDN w:val="0"/>
        <w:adjustRightInd w:val="0"/>
        <w:spacing w:after="0" w:line="240" w:lineRule="auto"/>
        <w:jc w:val="both"/>
        <w:rPr>
          <w:rFonts w:ascii="Times New Roman" w:eastAsia="Calibri" w:hAnsi="Times New Roman"/>
          <w:bCs/>
          <w:lang w:val="en-US" w:eastAsia="en-US"/>
        </w:rPr>
      </w:pPr>
      <w:r w:rsidRPr="003B1CBB">
        <w:rPr>
          <w:rFonts w:ascii="Times New Roman" w:eastAsia="Calibri" w:hAnsi="Times New Roman"/>
          <w:bCs/>
          <w:lang w:val="en-US" w:eastAsia="en-US"/>
        </w:rPr>
        <w:t> </w:t>
      </w:r>
    </w:p>
    <w:p w14:paraId="41FB5D01" w14:textId="72251825" w:rsidR="000C5EB4" w:rsidRDefault="001A5433" w:rsidP="001A5433">
      <w:pPr>
        <w:widowControl w:val="0"/>
        <w:autoSpaceDE w:val="0"/>
        <w:autoSpaceDN w:val="0"/>
        <w:adjustRightInd w:val="0"/>
        <w:spacing w:after="0" w:line="240" w:lineRule="auto"/>
        <w:jc w:val="both"/>
        <w:rPr>
          <w:rFonts w:ascii="Times New Roman" w:eastAsia="Calibri" w:hAnsi="Times New Roman"/>
          <w:bCs/>
          <w:lang w:val="en-US" w:eastAsia="en-US"/>
        </w:rPr>
      </w:pPr>
      <w:r w:rsidRPr="003B1CBB">
        <w:rPr>
          <w:rFonts w:ascii="Times New Roman" w:eastAsia="Calibri" w:hAnsi="Times New Roman"/>
          <w:bCs/>
          <w:lang w:val="en-US" w:eastAsia="en-US"/>
        </w:rPr>
        <w:t xml:space="preserve">The </w:t>
      </w:r>
      <w:r w:rsidR="000C5EB4">
        <w:rPr>
          <w:rFonts w:ascii="Times New Roman" w:eastAsia="Calibri" w:hAnsi="Times New Roman"/>
          <w:bCs/>
          <w:lang w:val="en-US" w:eastAsia="en-US"/>
        </w:rPr>
        <w:t xml:space="preserve">thematic Working Group </w:t>
      </w:r>
      <w:r w:rsidRPr="003B1CBB">
        <w:rPr>
          <w:rFonts w:ascii="Times New Roman" w:eastAsia="Calibri" w:hAnsi="Times New Roman"/>
          <w:bCs/>
          <w:lang w:val="en-US" w:eastAsia="en-US"/>
        </w:rPr>
        <w:t xml:space="preserve">on Budget Literacy and </w:t>
      </w:r>
      <w:r w:rsidR="00E80C9A" w:rsidRPr="003B1CBB">
        <w:rPr>
          <w:rFonts w:ascii="Times New Roman" w:eastAsia="Calibri" w:hAnsi="Times New Roman"/>
          <w:bCs/>
          <w:lang w:val="en-US" w:eastAsia="en-US"/>
        </w:rPr>
        <w:t xml:space="preserve">Transparency </w:t>
      </w:r>
      <w:r w:rsidR="000C5EB4">
        <w:rPr>
          <w:rFonts w:ascii="Times New Roman" w:eastAsia="Calibri" w:hAnsi="Times New Roman"/>
          <w:bCs/>
          <w:lang w:val="en-US" w:eastAsia="en-US"/>
        </w:rPr>
        <w:t>would also hold a VC to finalize its first knowledge product, scheduled around September.</w:t>
      </w:r>
      <w:r w:rsidR="00C664F8">
        <w:rPr>
          <w:rFonts w:ascii="Times New Roman" w:eastAsia="Calibri" w:hAnsi="Times New Roman"/>
          <w:bCs/>
          <w:lang w:val="en-US" w:eastAsia="en-US"/>
        </w:rPr>
        <w:t xml:space="preserve"> </w:t>
      </w:r>
      <w:r w:rsidR="00C34286">
        <w:rPr>
          <w:rFonts w:ascii="Times New Roman" w:eastAsia="Calibri" w:hAnsi="Times New Roman"/>
          <w:bCs/>
          <w:lang w:val="en-US" w:eastAsia="en-US"/>
        </w:rPr>
        <w:t>This Working Group would also hold a back-to-back meeting wit</w:t>
      </w:r>
      <w:r w:rsidR="00B434F0">
        <w:rPr>
          <w:rFonts w:ascii="Times New Roman" w:eastAsia="Calibri" w:hAnsi="Times New Roman"/>
          <w:bCs/>
          <w:lang w:val="en-US" w:eastAsia="en-US"/>
        </w:rPr>
        <w:t>h the proposed Budget Literacy C</w:t>
      </w:r>
      <w:r w:rsidR="00C34286">
        <w:rPr>
          <w:rFonts w:ascii="Times New Roman" w:eastAsia="Calibri" w:hAnsi="Times New Roman"/>
          <w:bCs/>
          <w:lang w:val="en-US" w:eastAsia="en-US"/>
        </w:rPr>
        <w:t>onference in Moscow in May 2017.</w:t>
      </w:r>
      <w:r w:rsidR="00B434F0">
        <w:rPr>
          <w:rFonts w:ascii="Times New Roman" w:eastAsia="Calibri" w:hAnsi="Times New Roman"/>
          <w:bCs/>
          <w:lang w:val="en-US" w:eastAsia="en-US"/>
        </w:rPr>
        <w:t xml:space="preserve"> </w:t>
      </w:r>
      <w:r w:rsidR="00C34286">
        <w:rPr>
          <w:rFonts w:ascii="Times New Roman" w:eastAsia="Calibri" w:hAnsi="Times New Roman"/>
          <w:bCs/>
          <w:lang w:val="en-US" w:eastAsia="en-US"/>
        </w:rPr>
        <w:t>Participation in the annual OECD SBO meeting of CESEE region was also scheduled for May/June 2017 along with a back-to-back meeting of</w:t>
      </w:r>
      <w:r w:rsidR="00C664F8">
        <w:rPr>
          <w:rFonts w:ascii="Times New Roman" w:eastAsia="Calibri" w:hAnsi="Times New Roman"/>
          <w:bCs/>
          <w:lang w:val="en-US" w:eastAsia="en-US"/>
        </w:rPr>
        <w:t xml:space="preserve"> the BCOP Executive Committee. Within the FY17 plan, </w:t>
      </w:r>
      <w:proofErr w:type="spellStart"/>
      <w:r w:rsidR="00C664F8">
        <w:rPr>
          <w:rFonts w:ascii="Times New Roman" w:eastAsia="Calibri" w:hAnsi="Times New Roman"/>
          <w:bCs/>
          <w:lang w:val="en-US" w:eastAsia="en-US"/>
        </w:rPr>
        <w:t>Ms</w:t>
      </w:r>
      <w:proofErr w:type="spellEnd"/>
      <w:r w:rsidR="00C664F8">
        <w:rPr>
          <w:rFonts w:ascii="Times New Roman" w:eastAsia="Calibri" w:hAnsi="Times New Roman"/>
          <w:bCs/>
          <w:lang w:val="en-US" w:eastAsia="en-US"/>
        </w:rPr>
        <w:t xml:space="preserve"> </w:t>
      </w:r>
      <w:proofErr w:type="spellStart"/>
      <w:r w:rsidR="00C664F8">
        <w:rPr>
          <w:rFonts w:ascii="Times New Roman" w:hAnsi="Times New Roman"/>
          <w:lang w:val="en-US"/>
        </w:rPr>
        <w:t>Čaršimamović</w:t>
      </w:r>
      <w:proofErr w:type="spellEnd"/>
      <w:r w:rsidR="00C664F8">
        <w:rPr>
          <w:rFonts w:ascii="Times New Roman" w:hAnsi="Times New Roman"/>
          <w:lang w:val="en-US"/>
        </w:rPr>
        <w:t xml:space="preserve"> </w:t>
      </w:r>
      <w:proofErr w:type="spellStart"/>
      <w:r w:rsidR="00C664F8">
        <w:rPr>
          <w:rFonts w:ascii="Times New Roman" w:hAnsi="Times New Roman"/>
          <w:lang w:val="en-US"/>
        </w:rPr>
        <w:t>Vukotić</w:t>
      </w:r>
      <w:proofErr w:type="spellEnd"/>
      <w:r w:rsidR="00C664F8">
        <w:rPr>
          <w:rFonts w:ascii="Times New Roman" w:hAnsi="Times New Roman"/>
          <w:lang w:val="en-US"/>
        </w:rPr>
        <w:t xml:space="preserve"> advised the SC of the changing format of the annual plenary meetings, whereby one day has been allocated to each working group, with the remaining half day allocated to the topic of fiscal risks and accountability. There was also now an increased focus on producing knowledge products, and stepping away from study visits, to more working group meeting formats, which can accommodate more people (in accordance with logistical limits outlined in guidelines for PEMPAL events and study visits).</w:t>
      </w:r>
    </w:p>
    <w:p w14:paraId="231772F3" w14:textId="77777777" w:rsidR="000C5EB4" w:rsidRDefault="000C5EB4" w:rsidP="001A5433">
      <w:pPr>
        <w:widowControl w:val="0"/>
        <w:autoSpaceDE w:val="0"/>
        <w:autoSpaceDN w:val="0"/>
        <w:adjustRightInd w:val="0"/>
        <w:spacing w:after="0" w:line="240" w:lineRule="auto"/>
        <w:jc w:val="both"/>
        <w:rPr>
          <w:rFonts w:ascii="Times New Roman" w:eastAsia="Calibri" w:hAnsi="Times New Roman"/>
          <w:bCs/>
          <w:lang w:val="en-US" w:eastAsia="en-US"/>
        </w:rPr>
      </w:pPr>
    </w:p>
    <w:p w14:paraId="445F3497" w14:textId="77777777" w:rsidR="00C664F8" w:rsidRDefault="00C34286" w:rsidP="001A5433">
      <w:pPr>
        <w:widowControl w:val="0"/>
        <w:autoSpaceDE w:val="0"/>
        <w:autoSpaceDN w:val="0"/>
        <w:adjustRightInd w:val="0"/>
        <w:spacing w:after="0" w:line="240" w:lineRule="auto"/>
        <w:jc w:val="both"/>
        <w:rPr>
          <w:rFonts w:ascii="Times New Roman" w:eastAsia="Calibri" w:hAnsi="Times New Roman"/>
          <w:bCs/>
          <w:lang w:val="en-US" w:eastAsia="en-US"/>
        </w:rPr>
      </w:pPr>
      <w:proofErr w:type="spellStart"/>
      <w:r>
        <w:rPr>
          <w:rFonts w:ascii="Times New Roman" w:eastAsia="Calibri" w:hAnsi="Times New Roman"/>
          <w:bCs/>
          <w:lang w:val="en-US" w:eastAsia="en-US"/>
        </w:rPr>
        <w:t>Mr</w:t>
      </w:r>
      <w:proofErr w:type="spellEnd"/>
      <w:r>
        <w:rPr>
          <w:rFonts w:ascii="Times New Roman" w:eastAsia="Calibri" w:hAnsi="Times New Roman"/>
          <w:bCs/>
          <w:lang w:val="en-US" w:eastAsia="en-US"/>
        </w:rPr>
        <w:t xml:space="preserve"> </w:t>
      </w:r>
      <w:proofErr w:type="spellStart"/>
      <w:r>
        <w:rPr>
          <w:rFonts w:ascii="Times New Roman" w:eastAsia="Calibri" w:hAnsi="Times New Roman"/>
          <w:bCs/>
          <w:lang w:val="en-US" w:eastAsia="en-US"/>
        </w:rPr>
        <w:t>Prokhorik</w:t>
      </w:r>
      <w:proofErr w:type="spellEnd"/>
      <w:r>
        <w:rPr>
          <w:rFonts w:ascii="Times New Roman" w:eastAsia="Calibri" w:hAnsi="Times New Roman"/>
          <w:bCs/>
          <w:lang w:val="en-US" w:eastAsia="en-US"/>
        </w:rPr>
        <w:t xml:space="preserve"> noted BCOP was able to achie</w:t>
      </w:r>
      <w:r w:rsidR="00672D39">
        <w:rPr>
          <w:rFonts w:ascii="Times New Roman" w:eastAsia="Calibri" w:hAnsi="Times New Roman"/>
          <w:bCs/>
          <w:lang w:val="en-US" w:eastAsia="en-US"/>
        </w:rPr>
        <w:t>ve significant savings from FY</w:t>
      </w:r>
      <w:r>
        <w:rPr>
          <w:rFonts w:ascii="Times New Roman" w:eastAsia="Calibri" w:hAnsi="Times New Roman"/>
          <w:bCs/>
          <w:lang w:val="en-US" w:eastAsia="en-US"/>
        </w:rPr>
        <w:t xml:space="preserve">16 due to events being less expensive than forecast particularly the annual plenary meeting in Minsk on fiscal rules where several back-to-back meetings were held which also contributed to </w:t>
      </w:r>
      <w:r w:rsidR="00B434F0">
        <w:rPr>
          <w:rFonts w:ascii="Times New Roman" w:eastAsia="Calibri" w:hAnsi="Times New Roman"/>
          <w:bCs/>
          <w:lang w:val="en-US" w:eastAsia="en-US"/>
        </w:rPr>
        <w:t xml:space="preserve">savings. </w:t>
      </w:r>
      <w:r>
        <w:rPr>
          <w:rFonts w:ascii="Times New Roman" w:eastAsia="Calibri" w:hAnsi="Times New Roman"/>
          <w:bCs/>
          <w:lang w:val="en-US" w:eastAsia="en-US"/>
        </w:rPr>
        <w:t>The Wage Bill Management Working Group also achieved savings in its</w:t>
      </w:r>
      <w:r w:rsidR="005F195C">
        <w:rPr>
          <w:rFonts w:ascii="Times New Roman" w:eastAsia="Calibri" w:hAnsi="Times New Roman"/>
          <w:bCs/>
          <w:lang w:val="en-US" w:eastAsia="en-US"/>
        </w:rPr>
        <w:t xml:space="preserve"> study visit to Slovenia in April 2016</w:t>
      </w:r>
      <w:r>
        <w:rPr>
          <w:rFonts w:ascii="Times New Roman" w:eastAsia="Calibri" w:hAnsi="Times New Roman"/>
          <w:bCs/>
          <w:lang w:val="en-US" w:eastAsia="en-US"/>
        </w:rPr>
        <w:t>, and the Program and Performa</w:t>
      </w:r>
      <w:r w:rsidR="00B434F0">
        <w:rPr>
          <w:rFonts w:ascii="Times New Roman" w:eastAsia="Calibri" w:hAnsi="Times New Roman"/>
          <w:bCs/>
          <w:lang w:val="en-US" w:eastAsia="en-US"/>
        </w:rPr>
        <w:t>nce Budgeting Working Group was</w:t>
      </w:r>
      <w:r>
        <w:rPr>
          <w:rFonts w:ascii="Times New Roman" w:eastAsia="Calibri" w:hAnsi="Times New Roman"/>
          <w:bCs/>
          <w:lang w:val="en-US" w:eastAsia="en-US"/>
        </w:rPr>
        <w:t xml:space="preserve"> able to achieve savings across its </w:t>
      </w:r>
      <w:r w:rsidR="004D2CD2">
        <w:rPr>
          <w:rFonts w:ascii="Times New Roman" w:eastAsia="Calibri" w:hAnsi="Times New Roman"/>
          <w:bCs/>
          <w:lang w:val="en-US" w:eastAsia="en-US"/>
        </w:rPr>
        <w:t xml:space="preserve">two events </w:t>
      </w:r>
      <w:r w:rsidR="000E54E8">
        <w:rPr>
          <w:rFonts w:ascii="Times New Roman" w:eastAsia="Calibri" w:hAnsi="Times New Roman"/>
          <w:bCs/>
          <w:lang w:val="en-US" w:eastAsia="en-US"/>
        </w:rPr>
        <w:t xml:space="preserve">held </w:t>
      </w:r>
      <w:r w:rsidR="004D2CD2">
        <w:rPr>
          <w:rFonts w:ascii="Times New Roman" w:eastAsia="Calibri" w:hAnsi="Times New Roman"/>
          <w:bCs/>
          <w:lang w:val="en-US" w:eastAsia="en-US"/>
        </w:rPr>
        <w:t>in late</w:t>
      </w:r>
      <w:r w:rsidR="005F195C">
        <w:rPr>
          <w:rFonts w:ascii="Times New Roman" w:eastAsia="Calibri" w:hAnsi="Times New Roman"/>
          <w:bCs/>
          <w:lang w:val="en-US" w:eastAsia="en-US"/>
        </w:rPr>
        <w:t xml:space="preserve"> 2015</w:t>
      </w:r>
      <w:r>
        <w:rPr>
          <w:rFonts w:ascii="Times New Roman" w:eastAsia="Calibri" w:hAnsi="Times New Roman"/>
          <w:bCs/>
          <w:lang w:val="en-US" w:eastAsia="en-US"/>
        </w:rPr>
        <w:t xml:space="preserve">, and more recently last month in Slovenia. </w:t>
      </w:r>
      <w:proofErr w:type="spellStart"/>
      <w:r>
        <w:rPr>
          <w:rFonts w:ascii="Times New Roman" w:eastAsia="Calibri" w:hAnsi="Times New Roman"/>
          <w:bCs/>
          <w:lang w:val="en-US" w:eastAsia="en-US"/>
        </w:rPr>
        <w:t>Mr</w:t>
      </w:r>
      <w:proofErr w:type="spellEnd"/>
      <w:r>
        <w:rPr>
          <w:rFonts w:ascii="Times New Roman" w:eastAsia="Calibri" w:hAnsi="Times New Roman"/>
          <w:bCs/>
          <w:lang w:val="en-US" w:eastAsia="en-US"/>
        </w:rPr>
        <w:t xml:space="preserve"> </w:t>
      </w:r>
      <w:proofErr w:type="spellStart"/>
      <w:r>
        <w:rPr>
          <w:rFonts w:ascii="Times New Roman" w:eastAsia="Calibri" w:hAnsi="Times New Roman"/>
          <w:bCs/>
          <w:lang w:val="en-US" w:eastAsia="en-US"/>
        </w:rPr>
        <w:t>Prokhorik</w:t>
      </w:r>
      <w:proofErr w:type="spellEnd"/>
      <w:r>
        <w:rPr>
          <w:rFonts w:ascii="Times New Roman" w:eastAsia="Calibri" w:hAnsi="Times New Roman"/>
          <w:bCs/>
          <w:lang w:val="en-US" w:eastAsia="en-US"/>
        </w:rPr>
        <w:t xml:space="preserve"> also noted the</w:t>
      </w:r>
      <w:r w:rsidR="00B434F0">
        <w:rPr>
          <w:rFonts w:ascii="Times New Roman" w:eastAsia="Calibri" w:hAnsi="Times New Roman"/>
          <w:bCs/>
          <w:lang w:val="en-US" w:eastAsia="en-US"/>
        </w:rPr>
        <w:t xml:space="preserve"> good cooperation that BCOP had </w:t>
      </w:r>
      <w:r>
        <w:rPr>
          <w:rFonts w:ascii="Times New Roman" w:eastAsia="Calibri" w:hAnsi="Times New Roman"/>
          <w:bCs/>
          <w:lang w:val="en-US" w:eastAsia="en-US"/>
        </w:rPr>
        <w:t xml:space="preserve">established with OECD, with member countries currently participating in the OECD </w:t>
      </w:r>
      <w:r w:rsidR="004D2CD2">
        <w:rPr>
          <w:rFonts w:ascii="Times New Roman" w:eastAsia="Calibri" w:hAnsi="Times New Roman"/>
          <w:bCs/>
          <w:lang w:val="en-US" w:eastAsia="en-US"/>
        </w:rPr>
        <w:t>Performance</w:t>
      </w:r>
      <w:r>
        <w:rPr>
          <w:rFonts w:ascii="Times New Roman" w:eastAsia="Calibri" w:hAnsi="Times New Roman"/>
          <w:bCs/>
          <w:lang w:val="en-US" w:eastAsia="en-US"/>
        </w:rPr>
        <w:t xml:space="preserve"> Budgeting survey. </w:t>
      </w:r>
      <w:r w:rsidR="00C664F8">
        <w:rPr>
          <w:rFonts w:ascii="Times New Roman" w:eastAsia="Calibri" w:hAnsi="Times New Roman"/>
          <w:bCs/>
          <w:lang w:val="en-US" w:eastAsia="en-US"/>
        </w:rPr>
        <w:t xml:space="preserve">An additional amount for translation demands related to participation in this survey had also been included in the FY17 plan. </w:t>
      </w:r>
    </w:p>
    <w:p w14:paraId="00C61345" w14:textId="77777777" w:rsidR="00C664F8" w:rsidRDefault="00C664F8" w:rsidP="001A5433">
      <w:pPr>
        <w:widowControl w:val="0"/>
        <w:autoSpaceDE w:val="0"/>
        <w:autoSpaceDN w:val="0"/>
        <w:adjustRightInd w:val="0"/>
        <w:spacing w:after="0" w:line="240" w:lineRule="auto"/>
        <w:jc w:val="both"/>
        <w:rPr>
          <w:rFonts w:ascii="Times New Roman" w:eastAsia="Calibri" w:hAnsi="Times New Roman"/>
          <w:bCs/>
          <w:lang w:val="en-US" w:eastAsia="en-US"/>
        </w:rPr>
      </w:pPr>
    </w:p>
    <w:p w14:paraId="5B1AA241" w14:textId="76F9E516" w:rsidR="00C34286" w:rsidRDefault="00C34286" w:rsidP="001A5433">
      <w:pPr>
        <w:widowControl w:val="0"/>
        <w:autoSpaceDE w:val="0"/>
        <w:autoSpaceDN w:val="0"/>
        <w:adjustRightInd w:val="0"/>
        <w:spacing w:after="0" w:line="240" w:lineRule="auto"/>
        <w:jc w:val="both"/>
        <w:rPr>
          <w:rFonts w:ascii="Times New Roman" w:eastAsia="Calibri" w:hAnsi="Times New Roman"/>
          <w:bCs/>
          <w:lang w:val="en-US" w:eastAsia="en-US"/>
        </w:rPr>
      </w:pPr>
      <w:proofErr w:type="spellStart"/>
      <w:r>
        <w:rPr>
          <w:rFonts w:ascii="Times New Roman" w:eastAsia="Calibri" w:hAnsi="Times New Roman"/>
          <w:bCs/>
          <w:lang w:val="en-US" w:eastAsia="en-US"/>
        </w:rPr>
        <w:t>Ms</w:t>
      </w:r>
      <w:proofErr w:type="spellEnd"/>
      <w:r>
        <w:rPr>
          <w:rFonts w:ascii="Times New Roman" w:eastAsia="Calibri" w:hAnsi="Times New Roman"/>
          <w:bCs/>
          <w:lang w:val="en-US" w:eastAsia="en-US"/>
        </w:rPr>
        <w:t xml:space="preserve"> Gusarova also noted this good cooperation wi</w:t>
      </w:r>
      <w:r w:rsidR="00C664F8">
        <w:rPr>
          <w:rFonts w:ascii="Times New Roman" w:eastAsia="Calibri" w:hAnsi="Times New Roman"/>
          <w:bCs/>
          <w:lang w:val="en-US" w:eastAsia="en-US"/>
        </w:rPr>
        <w:t>th invitations from OECD to</w:t>
      </w:r>
      <w:r>
        <w:rPr>
          <w:rFonts w:ascii="Times New Roman" w:eastAsia="Calibri" w:hAnsi="Times New Roman"/>
          <w:bCs/>
          <w:lang w:val="en-US" w:eastAsia="en-US"/>
        </w:rPr>
        <w:t xml:space="preserve"> participate in its </w:t>
      </w:r>
      <w:r w:rsidR="00C664F8">
        <w:rPr>
          <w:rFonts w:ascii="Times New Roman" w:eastAsia="Calibri" w:hAnsi="Times New Roman"/>
          <w:bCs/>
          <w:lang w:val="en-US" w:eastAsia="en-US"/>
        </w:rPr>
        <w:t xml:space="preserve">November meeting of its </w:t>
      </w:r>
      <w:r>
        <w:rPr>
          <w:rFonts w:ascii="Times New Roman" w:eastAsia="Calibri" w:hAnsi="Times New Roman"/>
          <w:bCs/>
          <w:lang w:val="en-US" w:eastAsia="en-US"/>
        </w:rPr>
        <w:t xml:space="preserve">Performance and Results network, given the new </w:t>
      </w:r>
      <w:r w:rsidR="00C664F8">
        <w:rPr>
          <w:rFonts w:ascii="Times New Roman" w:eastAsia="Calibri" w:hAnsi="Times New Roman"/>
          <w:bCs/>
          <w:lang w:val="en-US" w:eastAsia="en-US"/>
        </w:rPr>
        <w:t xml:space="preserve">BCOP </w:t>
      </w:r>
      <w:r>
        <w:rPr>
          <w:rFonts w:ascii="Times New Roman" w:eastAsia="Calibri" w:hAnsi="Times New Roman"/>
          <w:bCs/>
          <w:lang w:val="en-US" w:eastAsia="en-US"/>
        </w:rPr>
        <w:t xml:space="preserve">working group recently established on these issues. OECD had also asked BCOP to comment on its draft </w:t>
      </w:r>
      <w:r w:rsidR="00C664F8">
        <w:rPr>
          <w:rFonts w:ascii="Times New Roman" w:eastAsia="Calibri" w:hAnsi="Times New Roman"/>
          <w:bCs/>
          <w:lang w:val="en-US" w:eastAsia="en-US"/>
        </w:rPr>
        <w:t xml:space="preserve">Toolkit on Budget Transparency and BCOP made several presentations at OECD’s recent SBO meeting for the CESEE region. </w:t>
      </w:r>
      <w:proofErr w:type="spellStart"/>
      <w:r w:rsidR="005F195C">
        <w:rPr>
          <w:rFonts w:ascii="Times New Roman" w:hAnsi="Times New Roman"/>
          <w:lang w:val="en-US"/>
        </w:rPr>
        <w:t>Mr</w:t>
      </w:r>
      <w:proofErr w:type="spellEnd"/>
      <w:r w:rsidR="005F195C">
        <w:rPr>
          <w:rFonts w:ascii="Times New Roman" w:hAnsi="Times New Roman"/>
          <w:lang w:val="en-US"/>
        </w:rPr>
        <w:t xml:space="preserve"> Frank commended such collaborations and noted that PEMPAL being approached to provide comment to documents and </w:t>
      </w:r>
      <w:r w:rsidR="00C664F8">
        <w:rPr>
          <w:rFonts w:ascii="Times New Roman" w:hAnsi="Times New Roman"/>
          <w:lang w:val="en-US"/>
        </w:rPr>
        <w:t xml:space="preserve">input to </w:t>
      </w:r>
      <w:r w:rsidR="005F195C">
        <w:rPr>
          <w:rFonts w:ascii="Times New Roman" w:hAnsi="Times New Roman"/>
          <w:lang w:val="en-US"/>
        </w:rPr>
        <w:t>events by other networks was a valuable success story.</w:t>
      </w:r>
      <w:r w:rsidR="005F195C">
        <w:rPr>
          <w:rFonts w:ascii="Times New Roman" w:eastAsia="Calibri" w:hAnsi="Times New Roman"/>
          <w:bCs/>
          <w:lang w:val="en-US" w:eastAsia="en-US"/>
        </w:rPr>
        <w:t xml:space="preserve"> </w:t>
      </w:r>
    </w:p>
    <w:p w14:paraId="6380DFDD" w14:textId="27CF8F6D" w:rsidR="001A5433" w:rsidRPr="003B1CBB" w:rsidRDefault="001A5433" w:rsidP="001A5433">
      <w:pPr>
        <w:widowControl w:val="0"/>
        <w:autoSpaceDE w:val="0"/>
        <w:autoSpaceDN w:val="0"/>
        <w:adjustRightInd w:val="0"/>
        <w:spacing w:after="0" w:line="240" w:lineRule="auto"/>
        <w:jc w:val="both"/>
        <w:rPr>
          <w:rFonts w:ascii="Times New Roman" w:eastAsia="Calibri" w:hAnsi="Times New Roman"/>
          <w:bCs/>
          <w:lang w:val="en-US" w:eastAsia="en-US"/>
        </w:rPr>
      </w:pPr>
      <w:r w:rsidRPr="003B1CBB">
        <w:rPr>
          <w:rFonts w:ascii="Times New Roman" w:eastAsia="Calibri" w:hAnsi="Times New Roman"/>
          <w:bCs/>
          <w:lang w:val="en-US" w:eastAsia="en-US"/>
        </w:rPr>
        <w:t> </w:t>
      </w:r>
    </w:p>
    <w:p w14:paraId="22A3CA58" w14:textId="2C740B8C" w:rsidR="000C6E3A" w:rsidRPr="003B1CBB" w:rsidRDefault="000C6E3A" w:rsidP="00760F85">
      <w:pPr>
        <w:pStyle w:val="a5"/>
        <w:ind w:left="0"/>
        <w:jc w:val="both"/>
        <w:rPr>
          <w:rFonts w:ascii="Times New Roman" w:eastAsia="Calibri" w:hAnsi="Times New Roman"/>
          <w:b/>
          <w:bCs/>
          <w:lang w:val="en-US" w:eastAsia="en-US"/>
        </w:rPr>
      </w:pPr>
      <w:r w:rsidRPr="003B1CBB">
        <w:rPr>
          <w:rFonts w:ascii="Times New Roman" w:eastAsia="Calibri" w:hAnsi="Times New Roman"/>
          <w:b/>
          <w:bCs/>
          <w:lang w:val="en-US" w:eastAsia="en-US"/>
        </w:rPr>
        <w:t>Conclusions</w:t>
      </w:r>
    </w:p>
    <w:p w14:paraId="704F167C" w14:textId="5E495D2C" w:rsidR="00843008" w:rsidRDefault="000C6E3A" w:rsidP="005F195C">
      <w:pPr>
        <w:pStyle w:val="a5"/>
        <w:numPr>
          <w:ilvl w:val="0"/>
          <w:numId w:val="31"/>
        </w:numPr>
        <w:jc w:val="both"/>
        <w:rPr>
          <w:rFonts w:ascii="Times New Roman" w:eastAsia="Calibri" w:hAnsi="Times New Roman"/>
          <w:bCs/>
          <w:lang w:val="en-US" w:eastAsia="en-US"/>
        </w:rPr>
      </w:pPr>
      <w:r w:rsidRPr="003B1CBB">
        <w:rPr>
          <w:rFonts w:ascii="Times New Roman" w:eastAsia="Calibri" w:hAnsi="Times New Roman"/>
          <w:bCs/>
          <w:lang w:val="en-US" w:eastAsia="en-US"/>
        </w:rPr>
        <w:t xml:space="preserve">The SC took note of the progress of implementation </w:t>
      </w:r>
      <w:r w:rsidR="005F195C">
        <w:rPr>
          <w:rFonts w:ascii="Times New Roman" w:eastAsia="Calibri" w:hAnsi="Times New Roman"/>
          <w:bCs/>
          <w:lang w:val="en-US" w:eastAsia="en-US"/>
        </w:rPr>
        <w:t xml:space="preserve">of the COP </w:t>
      </w:r>
      <w:r w:rsidR="004D2CD2">
        <w:rPr>
          <w:rFonts w:ascii="Times New Roman" w:eastAsia="Calibri" w:hAnsi="Times New Roman"/>
          <w:bCs/>
          <w:lang w:val="en-US" w:eastAsia="en-US"/>
        </w:rPr>
        <w:t>FY17 action plans</w:t>
      </w:r>
      <w:r w:rsidR="005F195C">
        <w:rPr>
          <w:rFonts w:ascii="Times New Roman" w:eastAsia="Calibri" w:hAnsi="Times New Roman"/>
          <w:bCs/>
          <w:lang w:val="en-US" w:eastAsia="en-US"/>
        </w:rPr>
        <w:t xml:space="preserve">, and final implementation </w:t>
      </w:r>
      <w:r w:rsidR="00C16331">
        <w:rPr>
          <w:rFonts w:ascii="Times New Roman" w:eastAsia="Calibri" w:hAnsi="Times New Roman"/>
          <w:bCs/>
          <w:lang w:val="en-US" w:eastAsia="en-US"/>
        </w:rPr>
        <w:t xml:space="preserve">status </w:t>
      </w:r>
      <w:r w:rsidR="005F195C">
        <w:rPr>
          <w:rFonts w:ascii="Times New Roman" w:eastAsia="Calibri" w:hAnsi="Times New Roman"/>
          <w:bCs/>
          <w:lang w:val="en-US" w:eastAsia="en-US"/>
        </w:rPr>
        <w:t xml:space="preserve">of the FY16 plans. </w:t>
      </w:r>
      <w:r w:rsidR="00CF7228">
        <w:rPr>
          <w:rFonts w:ascii="Times New Roman" w:eastAsia="Calibri" w:hAnsi="Times New Roman"/>
          <w:bCs/>
          <w:lang w:val="en-US" w:eastAsia="en-US"/>
        </w:rPr>
        <w:t xml:space="preserve">Good cooperation of BCOP with OECD </w:t>
      </w:r>
      <w:r w:rsidR="004D2CD2">
        <w:rPr>
          <w:rFonts w:ascii="Times New Roman" w:eastAsia="Calibri" w:hAnsi="Times New Roman"/>
          <w:bCs/>
          <w:lang w:val="en-US" w:eastAsia="en-US"/>
        </w:rPr>
        <w:t>and</w:t>
      </w:r>
      <w:r w:rsidR="00CF7228">
        <w:rPr>
          <w:rFonts w:ascii="Times New Roman" w:eastAsia="Calibri" w:hAnsi="Times New Roman"/>
          <w:bCs/>
          <w:lang w:val="en-US" w:eastAsia="en-US"/>
        </w:rPr>
        <w:t xml:space="preserve"> future potential cooperation between IACOP and TCOP </w:t>
      </w:r>
      <w:r w:rsidR="00A2717C">
        <w:rPr>
          <w:rFonts w:ascii="Times New Roman" w:eastAsia="Calibri" w:hAnsi="Times New Roman"/>
          <w:bCs/>
          <w:lang w:val="en-US" w:eastAsia="en-US"/>
        </w:rPr>
        <w:t>(</w:t>
      </w:r>
      <w:r w:rsidR="00CF7228">
        <w:rPr>
          <w:rFonts w:ascii="Times New Roman" w:eastAsia="Calibri" w:hAnsi="Times New Roman"/>
          <w:bCs/>
          <w:lang w:val="en-US" w:eastAsia="en-US"/>
        </w:rPr>
        <w:t>in the areas of risks and internal control</w:t>
      </w:r>
      <w:r w:rsidR="00A2717C">
        <w:rPr>
          <w:rFonts w:ascii="Times New Roman" w:eastAsia="Calibri" w:hAnsi="Times New Roman"/>
          <w:bCs/>
          <w:lang w:val="en-US" w:eastAsia="en-US"/>
        </w:rPr>
        <w:t>)</w:t>
      </w:r>
      <w:r w:rsidR="004D2CD2">
        <w:rPr>
          <w:rFonts w:ascii="Times New Roman" w:eastAsia="Calibri" w:hAnsi="Times New Roman"/>
          <w:bCs/>
          <w:lang w:val="en-US" w:eastAsia="en-US"/>
        </w:rPr>
        <w:t xml:space="preserve"> were also noted</w:t>
      </w:r>
      <w:r w:rsidR="00CF7228">
        <w:rPr>
          <w:rFonts w:ascii="Times New Roman" w:eastAsia="Calibri" w:hAnsi="Times New Roman"/>
          <w:bCs/>
          <w:lang w:val="en-US" w:eastAsia="en-US"/>
        </w:rPr>
        <w:t>.</w:t>
      </w:r>
    </w:p>
    <w:p w14:paraId="4F5808B6" w14:textId="77777777" w:rsidR="005F195C" w:rsidRPr="005F195C" w:rsidRDefault="005F195C" w:rsidP="005F195C">
      <w:pPr>
        <w:jc w:val="both"/>
        <w:rPr>
          <w:rFonts w:ascii="Times New Roman" w:eastAsia="Calibri" w:hAnsi="Times New Roman"/>
          <w:bCs/>
          <w:lang w:val="en-US" w:eastAsia="en-US"/>
        </w:rPr>
      </w:pPr>
    </w:p>
    <w:p w14:paraId="562BD8C6" w14:textId="27B81E0A" w:rsidR="00E80C9A" w:rsidRPr="003B1CBB" w:rsidRDefault="00E80C9A" w:rsidP="00B108E5">
      <w:pPr>
        <w:pStyle w:val="a5"/>
        <w:numPr>
          <w:ilvl w:val="0"/>
          <w:numId w:val="28"/>
        </w:numPr>
        <w:rPr>
          <w:rFonts w:ascii="Times New Roman" w:eastAsia="Calibri" w:hAnsi="Times New Roman"/>
          <w:b/>
          <w:bCs/>
          <w:lang w:val="en-US" w:eastAsia="en-US"/>
        </w:rPr>
      </w:pPr>
      <w:r w:rsidRPr="003B1CBB">
        <w:rPr>
          <w:rFonts w:ascii="Times New Roman" w:eastAsia="Calibri" w:hAnsi="Times New Roman"/>
          <w:b/>
          <w:bCs/>
          <w:lang w:val="en-US" w:eastAsia="en-US"/>
        </w:rPr>
        <w:t xml:space="preserve">PEMPAL finances </w:t>
      </w:r>
    </w:p>
    <w:p w14:paraId="06DFC5E6" w14:textId="77777777" w:rsidR="00B108E5" w:rsidRPr="003B1CBB" w:rsidRDefault="00B108E5" w:rsidP="00B108E5">
      <w:pPr>
        <w:spacing w:after="0" w:line="240" w:lineRule="auto"/>
        <w:jc w:val="both"/>
        <w:rPr>
          <w:rFonts w:ascii="Times New Roman" w:eastAsia="Calibri" w:hAnsi="Times New Roman"/>
          <w:lang w:val="en-US" w:eastAsia="en-US"/>
        </w:rPr>
      </w:pPr>
    </w:p>
    <w:p w14:paraId="2E9654FF" w14:textId="1FEB6E02" w:rsidR="00882F4F" w:rsidRDefault="00E80C9A" w:rsidP="00B108E5">
      <w:pPr>
        <w:spacing w:after="0" w:line="240" w:lineRule="auto"/>
        <w:jc w:val="both"/>
        <w:rPr>
          <w:rFonts w:ascii="Times New Roman" w:eastAsia="Calibri" w:hAnsi="Times New Roman"/>
          <w:lang w:val="en-US" w:eastAsia="en-US"/>
        </w:rPr>
      </w:pPr>
      <w:proofErr w:type="spellStart"/>
      <w:r w:rsidRPr="003B1CBB">
        <w:rPr>
          <w:rFonts w:ascii="Times New Roman" w:eastAsia="Calibri" w:hAnsi="Times New Roman"/>
          <w:lang w:val="en-US" w:eastAsia="en-US"/>
        </w:rPr>
        <w:t>Ms</w:t>
      </w:r>
      <w:proofErr w:type="spellEnd"/>
      <w:r w:rsidRPr="003B1CBB">
        <w:rPr>
          <w:rFonts w:ascii="Times New Roman" w:eastAsia="Calibri" w:hAnsi="Times New Roman"/>
          <w:lang w:val="en-US" w:eastAsia="en-US"/>
        </w:rPr>
        <w:t xml:space="preserve"> Nikulina provided an overview of </w:t>
      </w:r>
      <w:r w:rsidR="00C00EEF" w:rsidRPr="003B1CBB">
        <w:rPr>
          <w:rFonts w:ascii="Times New Roman" w:eastAsia="Calibri" w:hAnsi="Times New Roman"/>
          <w:lang w:val="en-US" w:eastAsia="en-US"/>
        </w:rPr>
        <w:t xml:space="preserve">the </w:t>
      </w:r>
      <w:r w:rsidRPr="003B1CBB">
        <w:rPr>
          <w:rFonts w:ascii="Times New Roman" w:eastAsia="Calibri" w:hAnsi="Times New Roman"/>
          <w:lang w:val="en-US" w:eastAsia="en-US"/>
        </w:rPr>
        <w:t>PEMPAL</w:t>
      </w:r>
      <w:r w:rsidR="005F195C">
        <w:rPr>
          <w:rFonts w:ascii="Times New Roman" w:eastAsia="Calibri" w:hAnsi="Times New Roman"/>
          <w:lang w:val="en-US" w:eastAsia="en-US"/>
        </w:rPr>
        <w:t xml:space="preserve"> budget and COP budgets for FY17</w:t>
      </w:r>
      <w:r w:rsidRPr="003B1CBB">
        <w:rPr>
          <w:rFonts w:ascii="Times New Roman" w:eastAsia="Calibri" w:hAnsi="Times New Roman"/>
          <w:lang w:val="en-US" w:eastAsia="en-US"/>
        </w:rPr>
        <w:t xml:space="preserve">, including </w:t>
      </w:r>
      <w:r w:rsidR="005F195C">
        <w:rPr>
          <w:rFonts w:ascii="Times New Roman" w:eastAsia="Calibri" w:hAnsi="Times New Roman"/>
          <w:lang w:val="en-US" w:eastAsia="en-US"/>
        </w:rPr>
        <w:t xml:space="preserve">thanking </w:t>
      </w:r>
      <w:r w:rsidR="00097DC9">
        <w:rPr>
          <w:rFonts w:ascii="Times New Roman" w:eastAsia="Calibri" w:hAnsi="Times New Roman"/>
          <w:lang w:val="en-US" w:eastAsia="en-US"/>
        </w:rPr>
        <w:t xml:space="preserve">the Secretariat </w:t>
      </w:r>
      <w:r w:rsidR="005F195C">
        <w:rPr>
          <w:rFonts w:ascii="Times New Roman" w:eastAsia="Calibri" w:hAnsi="Times New Roman"/>
          <w:lang w:val="en-US" w:eastAsia="en-US"/>
        </w:rPr>
        <w:t xml:space="preserve">for providing an update on the final FY16 figures </w:t>
      </w:r>
      <w:r w:rsidRPr="003B1CBB">
        <w:rPr>
          <w:rFonts w:ascii="Times New Roman" w:eastAsia="Calibri" w:hAnsi="Times New Roman"/>
          <w:lang w:val="en-US" w:eastAsia="en-US"/>
        </w:rPr>
        <w:t>(</w:t>
      </w:r>
      <w:r w:rsidRPr="003B1CBB">
        <w:rPr>
          <w:rFonts w:ascii="Times New Roman" w:eastAsia="Calibri" w:hAnsi="Times New Roman"/>
          <w:b/>
          <w:lang w:val="en-US" w:eastAsia="en-US"/>
        </w:rPr>
        <w:t xml:space="preserve">Annex </w:t>
      </w:r>
      <w:r w:rsidR="002826FF">
        <w:rPr>
          <w:rFonts w:ascii="Times New Roman" w:eastAsia="Calibri" w:hAnsi="Times New Roman"/>
          <w:b/>
          <w:lang w:val="en-US" w:eastAsia="en-US"/>
        </w:rPr>
        <w:t xml:space="preserve">3 </w:t>
      </w:r>
      <w:r w:rsidRPr="003B1CBB">
        <w:rPr>
          <w:rFonts w:ascii="Times New Roman" w:eastAsia="Calibri" w:hAnsi="Times New Roman"/>
          <w:lang w:val="en-US" w:eastAsia="en-US"/>
        </w:rPr>
        <w:t xml:space="preserve">and </w:t>
      </w:r>
      <w:r w:rsidRPr="003B1CBB">
        <w:rPr>
          <w:rFonts w:ascii="Times New Roman" w:eastAsia="Calibri" w:hAnsi="Times New Roman"/>
          <w:b/>
          <w:lang w:val="en-US" w:eastAsia="en-US"/>
        </w:rPr>
        <w:t xml:space="preserve">Annex </w:t>
      </w:r>
      <w:r w:rsidR="002826FF">
        <w:rPr>
          <w:rFonts w:ascii="Times New Roman" w:eastAsia="Calibri" w:hAnsi="Times New Roman"/>
          <w:b/>
          <w:lang w:val="en-US" w:eastAsia="en-US"/>
        </w:rPr>
        <w:t>4</w:t>
      </w:r>
      <w:r w:rsidRPr="003B1CBB">
        <w:rPr>
          <w:rFonts w:ascii="Times New Roman" w:eastAsia="Calibri" w:hAnsi="Times New Roman"/>
          <w:lang w:val="en-US" w:eastAsia="en-US"/>
        </w:rPr>
        <w:t>).</w:t>
      </w:r>
      <w:r w:rsidR="00BC46A3" w:rsidRPr="003B1CBB">
        <w:rPr>
          <w:rFonts w:ascii="Times New Roman" w:eastAsia="Calibri" w:hAnsi="Times New Roman"/>
          <w:lang w:val="en-US" w:eastAsia="en-US"/>
        </w:rPr>
        <w:t xml:space="preserve">  She advised that the budget </w:t>
      </w:r>
      <w:r w:rsidR="00097DC9">
        <w:rPr>
          <w:rFonts w:ascii="Times New Roman" w:eastAsia="Calibri" w:hAnsi="Times New Roman"/>
          <w:lang w:val="en-US" w:eastAsia="en-US"/>
        </w:rPr>
        <w:t xml:space="preserve">for the remainder of the current Strategy period </w:t>
      </w:r>
      <w:r w:rsidR="00BC46A3" w:rsidRPr="003B1CBB">
        <w:rPr>
          <w:rFonts w:ascii="Times New Roman" w:eastAsia="Calibri" w:hAnsi="Times New Roman"/>
          <w:lang w:val="en-US" w:eastAsia="en-US"/>
        </w:rPr>
        <w:t>is in good shape and there is</w:t>
      </w:r>
      <w:r w:rsidR="002826FF">
        <w:rPr>
          <w:rFonts w:ascii="Times New Roman" w:eastAsia="Calibri" w:hAnsi="Times New Roman"/>
          <w:lang w:val="en-US" w:eastAsia="en-US"/>
        </w:rPr>
        <w:t xml:space="preserve"> a forecast surplus </w:t>
      </w:r>
      <w:r w:rsidR="004D2CD2">
        <w:rPr>
          <w:rFonts w:ascii="Times New Roman" w:eastAsia="Calibri" w:hAnsi="Times New Roman"/>
          <w:lang w:val="en-US" w:eastAsia="en-US"/>
        </w:rPr>
        <w:t xml:space="preserve">of </w:t>
      </w:r>
      <w:r w:rsidR="002826FF">
        <w:rPr>
          <w:rFonts w:ascii="Times New Roman" w:eastAsia="Calibri" w:hAnsi="Times New Roman"/>
          <w:lang w:val="en-US" w:eastAsia="en-US"/>
        </w:rPr>
        <w:t>634</w:t>
      </w:r>
      <w:r w:rsidR="004D2CD2">
        <w:rPr>
          <w:rFonts w:ascii="Times New Roman" w:eastAsia="Calibri" w:hAnsi="Times New Roman"/>
          <w:lang w:val="en-US" w:eastAsia="en-US"/>
        </w:rPr>
        <w:t>,700 USD at the end of FY17</w:t>
      </w:r>
      <w:r w:rsidR="002C6BA5">
        <w:rPr>
          <w:rFonts w:ascii="Times New Roman" w:eastAsia="Calibri" w:hAnsi="Times New Roman"/>
          <w:lang w:val="en-US" w:eastAsia="en-US"/>
        </w:rPr>
        <w:t>. These</w:t>
      </w:r>
      <w:r w:rsidR="00BC46A3" w:rsidRPr="003B1CBB">
        <w:rPr>
          <w:rFonts w:ascii="Times New Roman" w:eastAsia="Calibri" w:hAnsi="Times New Roman"/>
          <w:lang w:val="en-US" w:eastAsia="en-US"/>
        </w:rPr>
        <w:t xml:space="preserve"> savings </w:t>
      </w:r>
      <w:r w:rsidR="00C15C9E">
        <w:rPr>
          <w:rFonts w:ascii="Times New Roman" w:eastAsia="Calibri" w:hAnsi="Times New Roman"/>
          <w:lang w:val="en-US" w:eastAsia="en-US"/>
        </w:rPr>
        <w:t>could potentially</w:t>
      </w:r>
      <w:r w:rsidR="00BC46A3" w:rsidRPr="003B1CBB">
        <w:rPr>
          <w:rFonts w:ascii="Times New Roman" w:eastAsia="Calibri" w:hAnsi="Times New Roman"/>
          <w:lang w:val="en-US" w:eastAsia="en-US"/>
        </w:rPr>
        <w:t xml:space="preserve"> be transferre</w:t>
      </w:r>
      <w:r w:rsidR="00852E72">
        <w:rPr>
          <w:rFonts w:ascii="Times New Roman" w:eastAsia="Calibri" w:hAnsi="Times New Roman"/>
          <w:lang w:val="en-US" w:eastAsia="en-US"/>
        </w:rPr>
        <w:t>d to the next FY</w:t>
      </w:r>
      <w:r w:rsidR="004D2CD2">
        <w:rPr>
          <w:rFonts w:ascii="Times New Roman" w:eastAsia="Calibri" w:hAnsi="Times New Roman"/>
          <w:lang w:val="en-US" w:eastAsia="en-US"/>
        </w:rPr>
        <w:t xml:space="preserve"> to act as a buffer to </w:t>
      </w:r>
      <w:r w:rsidR="004677F3">
        <w:rPr>
          <w:rFonts w:ascii="Times New Roman" w:eastAsia="Calibri" w:hAnsi="Times New Roman"/>
          <w:lang w:val="en-US" w:eastAsia="en-US"/>
        </w:rPr>
        <w:t>ease the transition to the next strategy period</w:t>
      </w:r>
      <w:r w:rsidR="00852E72">
        <w:rPr>
          <w:rFonts w:ascii="Times New Roman" w:eastAsia="Calibri" w:hAnsi="Times New Roman"/>
          <w:lang w:val="en-US" w:eastAsia="en-US"/>
        </w:rPr>
        <w:t>.</w:t>
      </w:r>
    </w:p>
    <w:p w14:paraId="4B79F09D" w14:textId="77777777" w:rsidR="00882F4F" w:rsidRDefault="00882F4F" w:rsidP="00B108E5">
      <w:pPr>
        <w:spacing w:after="0" w:line="240" w:lineRule="auto"/>
        <w:jc w:val="both"/>
        <w:rPr>
          <w:rFonts w:ascii="Times New Roman" w:eastAsia="Calibri" w:hAnsi="Times New Roman"/>
          <w:lang w:val="en-US" w:eastAsia="en-US"/>
        </w:rPr>
      </w:pPr>
    </w:p>
    <w:p w14:paraId="6F5C80CD" w14:textId="5579A49D" w:rsidR="008F521C" w:rsidRDefault="002826FF" w:rsidP="00B108E5">
      <w:pPr>
        <w:spacing w:after="0" w:line="240" w:lineRule="auto"/>
        <w:jc w:val="both"/>
        <w:rPr>
          <w:rFonts w:ascii="Times New Roman" w:eastAsia="Calibri" w:hAnsi="Times New Roman"/>
          <w:lang w:val="en-US" w:eastAsia="en-US"/>
        </w:rPr>
      </w:pPr>
      <w:r>
        <w:rPr>
          <w:rFonts w:ascii="Times New Roman" w:eastAsia="Calibri" w:hAnsi="Times New Roman"/>
          <w:lang w:val="en-US" w:eastAsia="en-US"/>
        </w:rPr>
        <w:t xml:space="preserve">BCOP </w:t>
      </w:r>
      <w:r w:rsidR="00882F4F">
        <w:rPr>
          <w:rFonts w:ascii="Times New Roman" w:eastAsia="Calibri" w:hAnsi="Times New Roman"/>
          <w:lang w:val="en-US" w:eastAsia="en-US"/>
        </w:rPr>
        <w:t xml:space="preserve">has </w:t>
      </w:r>
      <w:r w:rsidR="00E079AC">
        <w:rPr>
          <w:rFonts w:ascii="Times New Roman" w:eastAsia="Calibri" w:hAnsi="Times New Roman"/>
          <w:lang w:val="en-US" w:eastAsia="en-US"/>
        </w:rPr>
        <w:t xml:space="preserve">requested that the two </w:t>
      </w:r>
      <w:r>
        <w:rPr>
          <w:rFonts w:ascii="Times New Roman" w:eastAsia="Calibri" w:hAnsi="Times New Roman"/>
          <w:lang w:val="en-US" w:eastAsia="en-US"/>
        </w:rPr>
        <w:t>event</w:t>
      </w:r>
      <w:r w:rsidR="007F7B1F">
        <w:rPr>
          <w:rFonts w:ascii="Times New Roman" w:eastAsia="Calibri" w:hAnsi="Times New Roman"/>
          <w:lang w:val="en-US" w:eastAsia="en-US"/>
        </w:rPr>
        <w:t xml:space="preserve">s for the Program and Performance </w:t>
      </w:r>
      <w:r w:rsidR="00E079AC">
        <w:rPr>
          <w:rFonts w:ascii="Times New Roman" w:eastAsia="Calibri" w:hAnsi="Times New Roman"/>
          <w:lang w:val="en-US" w:eastAsia="en-US"/>
        </w:rPr>
        <w:t>B</w:t>
      </w:r>
      <w:r w:rsidR="007F7B1F">
        <w:rPr>
          <w:rFonts w:ascii="Times New Roman" w:eastAsia="Calibri" w:hAnsi="Times New Roman"/>
          <w:lang w:val="en-US" w:eastAsia="en-US"/>
        </w:rPr>
        <w:t xml:space="preserve">udgeting </w:t>
      </w:r>
      <w:r w:rsidR="00E079AC">
        <w:rPr>
          <w:rFonts w:ascii="Times New Roman" w:eastAsia="Calibri" w:hAnsi="Times New Roman"/>
          <w:lang w:val="en-US" w:eastAsia="en-US"/>
        </w:rPr>
        <w:t xml:space="preserve">Working Group, listed separately in Table 2 for 50,000 USD each, should be combined together, to reflect actual </w:t>
      </w:r>
      <w:r w:rsidR="00882F4F">
        <w:rPr>
          <w:rFonts w:ascii="Times New Roman" w:eastAsia="Calibri" w:hAnsi="Times New Roman"/>
          <w:lang w:val="en-US" w:eastAsia="en-US"/>
        </w:rPr>
        <w:t>net savings.  T</w:t>
      </w:r>
      <w:r>
        <w:rPr>
          <w:rFonts w:ascii="Times New Roman" w:eastAsia="Calibri" w:hAnsi="Times New Roman"/>
          <w:lang w:val="en-US" w:eastAsia="en-US"/>
        </w:rPr>
        <w:t xml:space="preserve">he full reallocation of </w:t>
      </w:r>
      <w:r w:rsidR="00E079AC">
        <w:rPr>
          <w:rFonts w:ascii="Times New Roman" w:eastAsia="Calibri" w:hAnsi="Times New Roman"/>
          <w:lang w:val="en-US" w:eastAsia="en-US"/>
        </w:rPr>
        <w:t xml:space="preserve">BCOP </w:t>
      </w:r>
      <w:r>
        <w:rPr>
          <w:rFonts w:ascii="Times New Roman" w:eastAsia="Calibri" w:hAnsi="Times New Roman"/>
          <w:lang w:val="en-US" w:eastAsia="en-US"/>
        </w:rPr>
        <w:t>savings (</w:t>
      </w:r>
      <w:r w:rsidR="008F521C">
        <w:rPr>
          <w:rFonts w:ascii="Times New Roman" w:eastAsia="Calibri" w:hAnsi="Times New Roman"/>
          <w:lang w:val="en-US" w:eastAsia="en-US"/>
        </w:rPr>
        <w:t>118</w:t>
      </w:r>
      <w:r w:rsidR="008D7652">
        <w:rPr>
          <w:rFonts w:ascii="Times New Roman" w:eastAsia="Calibri" w:hAnsi="Times New Roman"/>
          <w:lang w:val="en-US" w:eastAsia="en-US"/>
        </w:rPr>
        <w:t xml:space="preserve">,000 USD) </w:t>
      </w:r>
      <w:r>
        <w:rPr>
          <w:rFonts w:ascii="Times New Roman" w:eastAsia="Calibri" w:hAnsi="Times New Roman"/>
          <w:lang w:val="en-US" w:eastAsia="en-US"/>
        </w:rPr>
        <w:t>could not be absorbed</w:t>
      </w:r>
      <w:r w:rsidR="008D7652">
        <w:rPr>
          <w:rFonts w:ascii="Times New Roman" w:eastAsia="Calibri" w:hAnsi="Times New Roman"/>
          <w:lang w:val="en-US" w:eastAsia="en-US"/>
        </w:rPr>
        <w:t xml:space="preserve"> so an amount of </w:t>
      </w:r>
      <w:r w:rsidR="004D2CD2">
        <w:rPr>
          <w:rFonts w:ascii="Times New Roman" w:eastAsia="Calibri" w:hAnsi="Times New Roman"/>
          <w:lang w:val="en-US" w:eastAsia="en-US"/>
        </w:rPr>
        <w:t xml:space="preserve">only </w:t>
      </w:r>
      <w:r w:rsidR="008D7652">
        <w:rPr>
          <w:rFonts w:ascii="Times New Roman" w:eastAsia="Calibri" w:hAnsi="Times New Roman"/>
          <w:lang w:val="en-US" w:eastAsia="en-US"/>
        </w:rPr>
        <w:t xml:space="preserve">50,000 USD had been reallocated to </w:t>
      </w:r>
      <w:r w:rsidR="007F7B1F">
        <w:rPr>
          <w:rFonts w:ascii="Times New Roman" w:eastAsia="Calibri" w:hAnsi="Times New Roman"/>
          <w:lang w:val="en-US" w:eastAsia="en-US"/>
        </w:rPr>
        <w:t>FY17, as approved by the SC.</w:t>
      </w:r>
      <w:r w:rsidR="008F521C">
        <w:rPr>
          <w:rFonts w:ascii="Times New Roman" w:eastAsia="Calibri" w:hAnsi="Times New Roman"/>
          <w:lang w:val="en-US" w:eastAsia="en-US"/>
        </w:rPr>
        <w:t xml:space="preserve">  For TCOP, the annual plenary meeting held in Chisinau was delivered for 110,000 USD well below the forecast budget of 176,000 USD </w:t>
      </w:r>
      <w:r w:rsidR="00882F4F">
        <w:rPr>
          <w:rFonts w:ascii="Times New Roman" w:eastAsia="Calibri" w:hAnsi="Times New Roman"/>
          <w:lang w:val="en-US" w:eastAsia="en-US"/>
        </w:rPr>
        <w:t xml:space="preserve">with TCOP achieving overall savings for the year of 63,700 </w:t>
      </w:r>
      <w:r w:rsidR="000062FC">
        <w:rPr>
          <w:rFonts w:ascii="Times New Roman" w:eastAsia="Calibri" w:hAnsi="Times New Roman"/>
          <w:lang w:val="en-US" w:eastAsia="en-US"/>
        </w:rPr>
        <w:t>USD, which</w:t>
      </w:r>
      <w:r w:rsidR="00882F4F">
        <w:rPr>
          <w:rFonts w:ascii="Times New Roman" w:eastAsia="Calibri" w:hAnsi="Times New Roman"/>
          <w:lang w:val="en-US" w:eastAsia="en-US"/>
        </w:rPr>
        <w:t xml:space="preserve"> has been </w:t>
      </w:r>
      <w:r w:rsidR="008F521C">
        <w:rPr>
          <w:rFonts w:ascii="Times New Roman" w:eastAsia="Calibri" w:hAnsi="Times New Roman"/>
          <w:lang w:val="en-US" w:eastAsia="en-US"/>
        </w:rPr>
        <w:t>reallocated to FY17.</w:t>
      </w:r>
      <w:r w:rsidR="00882F4F">
        <w:rPr>
          <w:rFonts w:ascii="Times New Roman" w:eastAsia="Calibri" w:hAnsi="Times New Roman"/>
          <w:lang w:val="en-US" w:eastAsia="en-US"/>
        </w:rPr>
        <w:t xml:space="preserve">  For IACOP savings of 57,100 USD were also achieved and reallocated to FY17.  </w:t>
      </w:r>
      <w:r w:rsidR="00B2275A">
        <w:rPr>
          <w:rFonts w:ascii="Times New Roman" w:eastAsia="Calibri" w:hAnsi="Times New Roman"/>
          <w:lang w:val="en-US" w:eastAsia="en-US"/>
        </w:rPr>
        <w:t xml:space="preserve">Savings in the cross-COP Executive Committee meeting were also achieved, and the cost of the new Secretariat was much lower despite closing costs such as the upgrade and transfer of the website (40,000 USD) and three months of the </w:t>
      </w:r>
      <w:r w:rsidR="00097DC9">
        <w:rPr>
          <w:rFonts w:ascii="Times New Roman" w:eastAsia="Calibri" w:hAnsi="Times New Roman"/>
          <w:lang w:val="en-US" w:eastAsia="en-US"/>
        </w:rPr>
        <w:t xml:space="preserve">transfer services by the previous secretariat </w:t>
      </w:r>
      <w:r w:rsidR="00B2275A">
        <w:rPr>
          <w:rFonts w:ascii="Times New Roman" w:eastAsia="Calibri" w:hAnsi="Times New Roman"/>
          <w:lang w:val="en-US" w:eastAsia="en-US"/>
        </w:rPr>
        <w:t>being incl</w:t>
      </w:r>
      <w:r w:rsidR="00CF7228">
        <w:rPr>
          <w:rFonts w:ascii="Times New Roman" w:eastAsia="Calibri" w:hAnsi="Times New Roman"/>
          <w:lang w:val="en-US" w:eastAsia="en-US"/>
        </w:rPr>
        <w:t xml:space="preserve">uded. Thus the new Secretariat </w:t>
      </w:r>
      <w:r w:rsidR="00B2275A">
        <w:rPr>
          <w:rFonts w:ascii="Times New Roman" w:eastAsia="Calibri" w:hAnsi="Times New Roman"/>
          <w:lang w:val="en-US" w:eastAsia="en-US"/>
        </w:rPr>
        <w:t>still cost PEMPAL significant</w:t>
      </w:r>
      <w:r w:rsidR="0053549B">
        <w:rPr>
          <w:rFonts w:ascii="Times New Roman" w:eastAsia="Calibri" w:hAnsi="Times New Roman"/>
          <w:lang w:val="en-US" w:eastAsia="en-US"/>
        </w:rPr>
        <w:t>ly</w:t>
      </w:r>
      <w:r w:rsidR="00B2275A">
        <w:rPr>
          <w:rFonts w:ascii="Times New Roman" w:eastAsia="Calibri" w:hAnsi="Times New Roman"/>
          <w:lang w:val="en-US" w:eastAsia="en-US"/>
        </w:rPr>
        <w:t xml:space="preserve"> less than the former Secretariat (</w:t>
      </w:r>
      <w:proofErr w:type="spellStart"/>
      <w:r w:rsidR="00B2275A">
        <w:rPr>
          <w:rFonts w:ascii="Times New Roman" w:eastAsia="Calibri" w:hAnsi="Times New Roman"/>
          <w:lang w:val="en-US" w:eastAsia="en-US"/>
        </w:rPr>
        <w:t>ie</w:t>
      </w:r>
      <w:proofErr w:type="spellEnd"/>
      <w:r w:rsidR="00B2275A">
        <w:rPr>
          <w:rFonts w:ascii="Times New Roman" w:eastAsia="Calibri" w:hAnsi="Times New Roman"/>
          <w:lang w:val="en-US" w:eastAsia="en-US"/>
        </w:rPr>
        <w:t xml:space="preserve"> </w:t>
      </w:r>
      <w:r w:rsidR="00097DC9">
        <w:rPr>
          <w:rFonts w:ascii="Times New Roman" w:eastAsia="Calibri" w:hAnsi="Times New Roman"/>
          <w:lang w:val="en-US" w:eastAsia="en-US"/>
        </w:rPr>
        <w:t xml:space="preserve">FY16 total secretariat costs of </w:t>
      </w:r>
      <w:r w:rsidR="00B2275A">
        <w:rPr>
          <w:rFonts w:ascii="Times New Roman" w:eastAsia="Calibri" w:hAnsi="Times New Roman"/>
          <w:lang w:val="en-US" w:eastAsia="en-US"/>
        </w:rPr>
        <w:t xml:space="preserve">268,000 USD compared to the </w:t>
      </w:r>
      <w:r w:rsidR="00097DC9">
        <w:rPr>
          <w:rFonts w:ascii="Times New Roman" w:eastAsia="Calibri" w:hAnsi="Times New Roman"/>
          <w:lang w:val="en-US" w:eastAsia="en-US"/>
        </w:rPr>
        <w:t xml:space="preserve">FY15 total of </w:t>
      </w:r>
      <w:r w:rsidR="00B2275A">
        <w:rPr>
          <w:rFonts w:ascii="Times New Roman" w:eastAsia="Calibri" w:hAnsi="Times New Roman"/>
          <w:lang w:val="en-US" w:eastAsia="en-US"/>
        </w:rPr>
        <w:t xml:space="preserve">380,000 USD). </w:t>
      </w:r>
      <w:r w:rsidR="00882F4F">
        <w:rPr>
          <w:rFonts w:ascii="Times New Roman" w:eastAsia="Calibri" w:hAnsi="Times New Roman"/>
          <w:lang w:val="en-US" w:eastAsia="en-US"/>
        </w:rPr>
        <w:t>Final budgets for FY17 have been reflecte</w:t>
      </w:r>
      <w:r w:rsidR="00CF7228">
        <w:rPr>
          <w:rFonts w:ascii="Times New Roman" w:eastAsia="Calibri" w:hAnsi="Times New Roman"/>
          <w:lang w:val="en-US" w:eastAsia="en-US"/>
        </w:rPr>
        <w:t>d in the table on the last page of the distributed document (refer Conclusions below).</w:t>
      </w:r>
      <w:r w:rsidR="00882F4F">
        <w:rPr>
          <w:rFonts w:ascii="Times New Roman" w:eastAsia="Calibri" w:hAnsi="Times New Roman"/>
          <w:lang w:val="en-US" w:eastAsia="en-US"/>
        </w:rPr>
        <w:t xml:space="preserve"> </w:t>
      </w:r>
      <w:r w:rsidR="00694E18">
        <w:rPr>
          <w:rFonts w:ascii="Times New Roman" w:eastAsia="Calibri" w:hAnsi="Times New Roman"/>
          <w:lang w:val="en-US" w:eastAsia="en-US"/>
        </w:rPr>
        <w:t>The costs of VCs were also clarified and COPs requested to allocate 1,000 USD per VC into their plans.</w:t>
      </w:r>
      <w:r w:rsidR="00882F4F">
        <w:rPr>
          <w:rFonts w:ascii="Times New Roman" w:eastAsia="Calibri" w:hAnsi="Times New Roman"/>
          <w:lang w:val="en-US" w:eastAsia="en-US"/>
        </w:rPr>
        <w:t xml:space="preserve"> </w:t>
      </w:r>
    </w:p>
    <w:p w14:paraId="6A74494D" w14:textId="77777777" w:rsidR="00694E18" w:rsidRDefault="00694E18" w:rsidP="00B108E5">
      <w:pPr>
        <w:spacing w:after="0" w:line="240" w:lineRule="auto"/>
        <w:jc w:val="both"/>
        <w:rPr>
          <w:rFonts w:ascii="Times New Roman" w:eastAsia="Calibri" w:hAnsi="Times New Roman"/>
          <w:lang w:val="en-US" w:eastAsia="en-US"/>
        </w:rPr>
      </w:pPr>
    </w:p>
    <w:p w14:paraId="0A2D0510" w14:textId="25640DBF" w:rsidR="00694E18" w:rsidRPr="003B1CBB" w:rsidRDefault="00694E18" w:rsidP="00B108E5">
      <w:pPr>
        <w:spacing w:after="0" w:line="240" w:lineRule="auto"/>
        <w:jc w:val="both"/>
        <w:rPr>
          <w:rFonts w:ascii="Times New Roman" w:eastAsia="Calibri" w:hAnsi="Times New Roman"/>
          <w:lang w:val="en-US" w:eastAsia="en-US"/>
        </w:rPr>
      </w:pPr>
      <w:proofErr w:type="spellStart"/>
      <w:r>
        <w:rPr>
          <w:rFonts w:ascii="Times New Roman" w:eastAsia="Calibri" w:hAnsi="Times New Roman"/>
          <w:lang w:val="en-US" w:eastAsia="en-US"/>
        </w:rPr>
        <w:t>Ms</w:t>
      </w:r>
      <w:proofErr w:type="spellEnd"/>
      <w:r>
        <w:rPr>
          <w:rFonts w:ascii="Times New Roman" w:eastAsia="Calibri" w:hAnsi="Times New Roman"/>
          <w:lang w:val="en-US" w:eastAsia="en-US"/>
        </w:rPr>
        <w:t xml:space="preserve"> Frei </w:t>
      </w:r>
      <w:r w:rsidR="00020181">
        <w:rPr>
          <w:rFonts w:ascii="Times New Roman" w:eastAsia="Calibri" w:hAnsi="Times New Roman"/>
          <w:lang w:val="en-US" w:eastAsia="en-US"/>
        </w:rPr>
        <w:t xml:space="preserve">suggested </w:t>
      </w:r>
      <w:r>
        <w:rPr>
          <w:rFonts w:ascii="Times New Roman" w:eastAsia="Calibri" w:hAnsi="Times New Roman"/>
          <w:lang w:val="en-US" w:eastAsia="en-US"/>
        </w:rPr>
        <w:t>that COPs plan this budget to December 2017.</w:t>
      </w:r>
      <w:r w:rsidRPr="00694E18">
        <w:rPr>
          <w:rFonts w:ascii="Times New Roman" w:eastAsia="Calibri" w:hAnsi="Times New Roman"/>
          <w:lang w:val="en-US" w:eastAsia="en-US"/>
        </w:rPr>
        <w:t xml:space="preserve"> </w:t>
      </w:r>
      <w:proofErr w:type="spellStart"/>
      <w:r>
        <w:rPr>
          <w:rFonts w:ascii="Times New Roman" w:eastAsia="Calibri" w:hAnsi="Times New Roman"/>
          <w:lang w:val="en-US" w:eastAsia="en-US"/>
        </w:rPr>
        <w:t>Ms</w:t>
      </w:r>
      <w:proofErr w:type="spellEnd"/>
      <w:r>
        <w:rPr>
          <w:rFonts w:ascii="Times New Roman" w:eastAsia="Calibri" w:hAnsi="Times New Roman"/>
          <w:lang w:val="en-US" w:eastAsia="en-US"/>
        </w:rPr>
        <w:t xml:space="preserve"> Nikulina advised the SC that it is expected that some of th</w:t>
      </w:r>
      <w:r w:rsidR="00097DC9">
        <w:rPr>
          <w:rFonts w:ascii="Times New Roman" w:eastAsia="Calibri" w:hAnsi="Times New Roman"/>
          <w:lang w:val="en-US" w:eastAsia="en-US"/>
        </w:rPr>
        <w:t>e FY17</w:t>
      </w:r>
      <w:r>
        <w:rPr>
          <w:rFonts w:ascii="Times New Roman" w:eastAsia="Calibri" w:hAnsi="Times New Roman"/>
          <w:lang w:val="en-US" w:eastAsia="en-US"/>
        </w:rPr>
        <w:t xml:space="preserve"> budget will remain unspent given COP absorption capacities, and she encouraged the COPs to target sav</w:t>
      </w:r>
      <w:r w:rsidR="0053549B">
        <w:rPr>
          <w:rFonts w:ascii="Times New Roman" w:eastAsia="Calibri" w:hAnsi="Times New Roman"/>
          <w:lang w:val="en-US" w:eastAsia="en-US"/>
        </w:rPr>
        <w:t xml:space="preserve">ings, noting July to December </w:t>
      </w:r>
      <w:r w:rsidR="00097DC9">
        <w:rPr>
          <w:rFonts w:ascii="Times New Roman" w:eastAsia="Calibri" w:hAnsi="Times New Roman"/>
          <w:lang w:val="en-US" w:eastAsia="en-US"/>
        </w:rPr>
        <w:t xml:space="preserve">2017 </w:t>
      </w:r>
      <w:r w:rsidR="0053549B">
        <w:rPr>
          <w:rFonts w:ascii="Times New Roman" w:eastAsia="Calibri" w:hAnsi="Times New Roman"/>
          <w:lang w:val="en-US" w:eastAsia="en-US"/>
        </w:rPr>
        <w:t>will be</w:t>
      </w:r>
      <w:r>
        <w:rPr>
          <w:rFonts w:ascii="Times New Roman" w:eastAsia="Calibri" w:hAnsi="Times New Roman"/>
          <w:lang w:val="en-US" w:eastAsia="en-US"/>
        </w:rPr>
        <w:t xml:space="preserve"> a trans</w:t>
      </w:r>
      <w:r w:rsidR="00041729">
        <w:rPr>
          <w:rFonts w:ascii="Times New Roman" w:eastAsia="Calibri" w:hAnsi="Times New Roman"/>
          <w:lang w:val="en-US" w:eastAsia="en-US"/>
        </w:rPr>
        <w:t>ition period. The forecast 634,7</w:t>
      </w:r>
      <w:r>
        <w:rPr>
          <w:rFonts w:ascii="Times New Roman" w:eastAsia="Calibri" w:hAnsi="Times New Roman"/>
          <w:lang w:val="en-US" w:eastAsia="en-US"/>
        </w:rPr>
        <w:t xml:space="preserve">00 USD </w:t>
      </w:r>
      <w:proofErr w:type="gramStart"/>
      <w:r>
        <w:rPr>
          <w:rFonts w:ascii="Times New Roman" w:eastAsia="Calibri" w:hAnsi="Times New Roman"/>
          <w:lang w:val="en-US" w:eastAsia="en-US"/>
        </w:rPr>
        <w:t>surplus</w:t>
      </w:r>
      <w:proofErr w:type="gramEnd"/>
      <w:r>
        <w:rPr>
          <w:rFonts w:ascii="Times New Roman" w:eastAsia="Calibri" w:hAnsi="Times New Roman"/>
          <w:lang w:val="en-US" w:eastAsia="en-US"/>
        </w:rPr>
        <w:t xml:space="preserve"> should act as a buffer given funding uncertainties for the next strategy, and in January 2017 decisions would be made on distrib</w:t>
      </w:r>
      <w:r w:rsidR="0053549B">
        <w:rPr>
          <w:rFonts w:ascii="Times New Roman" w:eastAsia="Calibri" w:hAnsi="Times New Roman"/>
          <w:lang w:val="en-US" w:eastAsia="en-US"/>
        </w:rPr>
        <w:t xml:space="preserve">ution of this buffer. </w:t>
      </w:r>
      <w:proofErr w:type="spellStart"/>
      <w:r>
        <w:rPr>
          <w:rFonts w:ascii="Times New Roman" w:eastAsia="Calibri" w:hAnsi="Times New Roman"/>
          <w:lang w:val="en-US" w:eastAsia="en-US"/>
        </w:rPr>
        <w:t>Ms</w:t>
      </w:r>
      <w:proofErr w:type="spellEnd"/>
      <w:r>
        <w:rPr>
          <w:rFonts w:ascii="Times New Roman" w:eastAsia="Calibri" w:hAnsi="Times New Roman"/>
          <w:lang w:val="en-US" w:eastAsia="en-US"/>
        </w:rPr>
        <w:t xml:space="preserve"> Nikulina also advised that Decembe</w:t>
      </w:r>
      <w:r w:rsidR="004D2CD2">
        <w:rPr>
          <w:rFonts w:ascii="Times New Roman" w:eastAsia="Calibri" w:hAnsi="Times New Roman"/>
          <w:lang w:val="en-US" w:eastAsia="en-US"/>
        </w:rPr>
        <w:t>r 31, 201</w:t>
      </w:r>
      <w:r w:rsidR="00097DC9">
        <w:rPr>
          <w:rFonts w:ascii="Times New Roman" w:eastAsia="Calibri" w:hAnsi="Times New Roman"/>
          <w:lang w:val="en-US" w:eastAsia="en-US"/>
        </w:rPr>
        <w:t>7</w:t>
      </w:r>
      <w:r>
        <w:rPr>
          <w:rFonts w:ascii="Times New Roman" w:eastAsia="Calibri" w:hAnsi="Times New Roman"/>
          <w:lang w:val="en-US" w:eastAsia="en-US"/>
        </w:rPr>
        <w:t xml:space="preserve"> was the end date for the current multi-donor trust fund (MDTF)</w:t>
      </w:r>
      <w:r w:rsidR="00041729">
        <w:rPr>
          <w:rFonts w:ascii="Times New Roman" w:eastAsia="Calibri" w:hAnsi="Times New Roman"/>
          <w:lang w:val="en-US" w:eastAsia="en-US"/>
        </w:rPr>
        <w:t xml:space="preserve"> which would have ran for 10 years from 200</w:t>
      </w:r>
      <w:r w:rsidR="004677F3">
        <w:rPr>
          <w:rFonts w:ascii="Times New Roman" w:eastAsia="Calibri" w:hAnsi="Times New Roman"/>
          <w:lang w:val="en-US" w:eastAsia="en-US"/>
        </w:rPr>
        <w:t>7</w:t>
      </w:r>
      <w:r>
        <w:rPr>
          <w:rFonts w:ascii="Times New Roman" w:eastAsia="Calibri" w:hAnsi="Times New Roman"/>
          <w:lang w:val="en-US" w:eastAsia="en-US"/>
        </w:rPr>
        <w:t>, and a new trust fund would need to be created</w:t>
      </w:r>
      <w:r w:rsidR="00097DC9">
        <w:rPr>
          <w:rFonts w:ascii="Times New Roman" w:eastAsia="Calibri" w:hAnsi="Times New Roman"/>
          <w:lang w:val="en-US" w:eastAsia="en-US"/>
        </w:rPr>
        <w:t xml:space="preserve"> to finance the implementation of the next strategy</w:t>
      </w:r>
      <w:r>
        <w:rPr>
          <w:rFonts w:ascii="Times New Roman" w:eastAsia="Calibri" w:hAnsi="Times New Roman"/>
          <w:lang w:val="en-US" w:eastAsia="en-US"/>
        </w:rPr>
        <w:t xml:space="preserve">.  This issue needs to be revisited and there may be some constraints on holding events in </w:t>
      </w:r>
      <w:r w:rsidR="00097DC9">
        <w:rPr>
          <w:rFonts w:ascii="Times New Roman" w:eastAsia="Calibri" w:hAnsi="Times New Roman"/>
          <w:lang w:val="en-US" w:eastAsia="en-US"/>
        </w:rPr>
        <w:t xml:space="preserve">October – </w:t>
      </w:r>
      <w:r>
        <w:rPr>
          <w:rFonts w:ascii="Times New Roman" w:eastAsia="Calibri" w:hAnsi="Times New Roman"/>
          <w:lang w:val="en-US" w:eastAsia="en-US"/>
        </w:rPr>
        <w:t>December</w:t>
      </w:r>
      <w:r w:rsidR="00097DC9">
        <w:rPr>
          <w:rFonts w:ascii="Times New Roman" w:eastAsia="Calibri" w:hAnsi="Times New Roman"/>
          <w:lang w:val="en-US" w:eastAsia="en-US"/>
        </w:rPr>
        <w:t xml:space="preserve"> 2017</w:t>
      </w:r>
      <w:r>
        <w:rPr>
          <w:rFonts w:ascii="Times New Roman" w:eastAsia="Calibri" w:hAnsi="Times New Roman"/>
          <w:lang w:val="en-US" w:eastAsia="en-US"/>
        </w:rPr>
        <w:t>, given required closure procedures.</w:t>
      </w:r>
      <w:r w:rsidR="00041729">
        <w:rPr>
          <w:rFonts w:ascii="Times New Roman" w:eastAsia="Calibri" w:hAnsi="Times New Roman"/>
          <w:lang w:val="en-US" w:eastAsia="en-US"/>
        </w:rPr>
        <w:t xml:space="preserve">  With changes in the World Bank trust fund policy, </w:t>
      </w:r>
      <w:r w:rsidR="004677F3">
        <w:rPr>
          <w:rFonts w:ascii="Times New Roman" w:eastAsia="Calibri" w:hAnsi="Times New Roman"/>
          <w:lang w:val="en-US" w:eastAsia="en-US"/>
        </w:rPr>
        <w:t xml:space="preserve">the unspent balance of the current trust fund would need to be returned to the donors after the trust fund closure while </w:t>
      </w:r>
      <w:r w:rsidR="00F4750D">
        <w:rPr>
          <w:rFonts w:ascii="Times New Roman" w:eastAsia="Calibri" w:hAnsi="Times New Roman"/>
          <w:lang w:val="en-US" w:eastAsia="en-US"/>
        </w:rPr>
        <w:t xml:space="preserve">new contributions for the future period will need to be received into the </w:t>
      </w:r>
      <w:r w:rsidR="004D2CD2">
        <w:rPr>
          <w:rFonts w:ascii="Times New Roman" w:eastAsia="Calibri" w:hAnsi="Times New Roman"/>
          <w:lang w:val="en-US" w:eastAsia="en-US"/>
        </w:rPr>
        <w:t xml:space="preserve">new trust fund </w:t>
      </w:r>
      <w:r w:rsidR="00F4750D">
        <w:rPr>
          <w:rFonts w:ascii="Times New Roman" w:eastAsia="Calibri" w:hAnsi="Times New Roman"/>
          <w:lang w:val="en-US" w:eastAsia="en-US"/>
        </w:rPr>
        <w:t xml:space="preserve">that </w:t>
      </w:r>
      <w:r w:rsidR="004D2CD2">
        <w:rPr>
          <w:rFonts w:ascii="Times New Roman" w:eastAsia="Calibri" w:hAnsi="Times New Roman"/>
          <w:lang w:val="en-US" w:eastAsia="en-US"/>
        </w:rPr>
        <w:t xml:space="preserve">will need to be </w:t>
      </w:r>
      <w:r w:rsidR="00041729">
        <w:rPr>
          <w:rFonts w:ascii="Times New Roman" w:eastAsia="Calibri" w:hAnsi="Times New Roman"/>
          <w:lang w:val="en-US" w:eastAsia="en-US"/>
        </w:rPr>
        <w:t>established in parallel.</w:t>
      </w:r>
    </w:p>
    <w:p w14:paraId="5399F22A" w14:textId="77777777" w:rsidR="00E80C9A" w:rsidRPr="003B1CBB" w:rsidRDefault="00E80C9A" w:rsidP="00E80C9A">
      <w:pPr>
        <w:spacing w:after="0"/>
        <w:rPr>
          <w:rFonts w:ascii="Times New Roman" w:eastAsia="Calibri" w:hAnsi="Times New Roman"/>
          <w:lang w:val="en-US" w:eastAsia="en-US"/>
        </w:rPr>
      </w:pPr>
    </w:p>
    <w:p w14:paraId="53EC07D4" w14:textId="20F5304D" w:rsidR="00E80C9A" w:rsidRPr="003B1CBB" w:rsidRDefault="00E80C9A" w:rsidP="00E80C9A">
      <w:pPr>
        <w:spacing w:after="0"/>
        <w:rPr>
          <w:rFonts w:ascii="Times New Roman" w:eastAsia="Calibri" w:hAnsi="Times New Roman"/>
          <w:b/>
          <w:lang w:val="en-US" w:eastAsia="en-US"/>
        </w:rPr>
      </w:pPr>
      <w:r w:rsidRPr="003B1CBB">
        <w:rPr>
          <w:rFonts w:ascii="Times New Roman" w:eastAsia="Calibri" w:hAnsi="Times New Roman"/>
          <w:b/>
          <w:lang w:val="en-US" w:eastAsia="en-US"/>
        </w:rPr>
        <w:t>Conclusions</w:t>
      </w:r>
    </w:p>
    <w:p w14:paraId="1DCFE019" w14:textId="0F52ABD5" w:rsidR="00BF79AC" w:rsidRPr="00CF7228" w:rsidRDefault="00CF7228" w:rsidP="0085561D">
      <w:pPr>
        <w:pStyle w:val="a5"/>
        <w:numPr>
          <w:ilvl w:val="0"/>
          <w:numId w:val="31"/>
        </w:numPr>
        <w:jc w:val="both"/>
        <w:rPr>
          <w:rFonts w:ascii="Times New Roman" w:eastAsia="Calibri" w:hAnsi="Times New Roman"/>
          <w:b/>
          <w:bCs/>
          <w:lang w:val="en-US" w:eastAsia="en-US"/>
        </w:rPr>
      </w:pPr>
      <w:r>
        <w:rPr>
          <w:rFonts w:ascii="Times New Roman" w:eastAsia="Calibri" w:hAnsi="Times New Roman"/>
          <w:lang w:val="en-US" w:eastAsia="en-US"/>
        </w:rPr>
        <w:t xml:space="preserve">The </w:t>
      </w:r>
      <w:r w:rsidR="0013039C" w:rsidRPr="00852E72">
        <w:rPr>
          <w:rFonts w:ascii="Times New Roman" w:eastAsia="Calibri" w:hAnsi="Times New Roman"/>
          <w:lang w:val="en-US" w:eastAsia="en-US"/>
        </w:rPr>
        <w:t>SC took</w:t>
      </w:r>
      <w:r w:rsidR="00694E18">
        <w:rPr>
          <w:rFonts w:ascii="Times New Roman" w:eastAsia="Calibri" w:hAnsi="Times New Roman"/>
          <w:lang w:val="en-US" w:eastAsia="en-US"/>
        </w:rPr>
        <w:t xml:space="preserve"> note of the FY16 budget actuals</w:t>
      </w:r>
      <w:r w:rsidR="00E80C9A" w:rsidRPr="00852E72">
        <w:rPr>
          <w:rFonts w:ascii="Times New Roman" w:eastAsia="Calibri" w:hAnsi="Times New Roman"/>
          <w:lang w:val="en-US" w:eastAsia="en-US"/>
        </w:rPr>
        <w:t xml:space="preserve"> </w:t>
      </w:r>
      <w:r w:rsidR="00852E72" w:rsidRPr="00852E72">
        <w:rPr>
          <w:rFonts w:ascii="Times New Roman" w:eastAsia="Calibri" w:hAnsi="Times New Roman"/>
          <w:lang w:val="en-US" w:eastAsia="en-US"/>
        </w:rPr>
        <w:t xml:space="preserve">and </w:t>
      </w:r>
      <w:r w:rsidR="00694E18">
        <w:rPr>
          <w:rFonts w:ascii="Times New Roman" w:eastAsia="Calibri" w:hAnsi="Times New Roman"/>
          <w:lang w:val="en-US" w:eastAsia="en-US"/>
        </w:rPr>
        <w:t xml:space="preserve">the revised FY17 forecasts noting the incorporation of the reallocations into the COP budgets, and the increased estimate of 1,000 USD for each VC. </w:t>
      </w:r>
      <w:r w:rsidR="00041729">
        <w:rPr>
          <w:rFonts w:ascii="Times New Roman" w:eastAsia="Calibri" w:hAnsi="Times New Roman"/>
          <w:lang w:val="en-US" w:eastAsia="en-US"/>
        </w:rPr>
        <w:t xml:space="preserve"> </w:t>
      </w:r>
    </w:p>
    <w:p w14:paraId="20344DFB" w14:textId="7EA5B9A7" w:rsidR="00CF7228" w:rsidRPr="00BF79AC" w:rsidRDefault="00CF7228" w:rsidP="0085561D">
      <w:pPr>
        <w:pStyle w:val="a5"/>
        <w:numPr>
          <w:ilvl w:val="0"/>
          <w:numId w:val="31"/>
        </w:numPr>
        <w:jc w:val="both"/>
        <w:rPr>
          <w:rFonts w:ascii="Times New Roman" w:eastAsia="Calibri" w:hAnsi="Times New Roman"/>
          <w:b/>
          <w:bCs/>
          <w:lang w:val="en-US" w:eastAsia="en-US"/>
        </w:rPr>
      </w:pPr>
      <w:r>
        <w:rPr>
          <w:rFonts w:ascii="Times New Roman" w:eastAsia="Calibri" w:hAnsi="Times New Roman"/>
          <w:lang w:val="en-US" w:eastAsia="en-US"/>
        </w:rPr>
        <w:t xml:space="preserve">The SC noted the final FY17 budgets comprising BCOP 380,000 USD, IACOP 410,600 USD, and TCOP 393,700 USD, for a total of 1,184,300 USD for FY17. These budgets included the reallocations from FY16 as approved by the SC in its </w:t>
      </w:r>
      <w:r w:rsidR="009B6F0F">
        <w:rPr>
          <w:rFonts w:ascii="Times New Roman" w:eastAsia="Calibri" w:hAnsi="Times New Roman"/>
          <w:lang w:val="en-US" w:eastAsia="en-US"/>
        </w:rPr>
        <w:t>May</w:t>
      </w:r>
      <w:r>
        <w:rPr>
          <w:rFonts w:ascii="Times New Roman" w:eastAsia="Calibri" w:hAnsi="Times New Roman"/>
          <w:lang w:val="en-US" w:eastAsia="en-US"/>
        </w:rPr>
        <w:t xml:space="preserve"> meeting.</w:t>
      </w:r>
    </w:p>
    <w:p w14:paraId="4CAB9489" w14:textId="1D2FAFCA" w:rsidR="00ED1CB3" w:rsidRPr="00852E72" w:rsidRDefault="00CF7228" w:rsidP="0085561D">
      <w:pPr>
        <w:pStyle w:val="a5"/>
        <w:numPr>
          <w:ilvl w:val="0"/>
          <w:numId w:val="31"/>
        </w:numPr>
        <w:jc w:val="both"/>
        <w:rPr>
          <w:rFonts w:ascii="Times New Roman" w:eastAsia="Calibri" w:hAnsi="Times New Roman"/>
          <w:b/>
          <w:bCs/>
          <w:lang w:val="en-US" w:eastAsia="en-US"/>
        </w:rPr>
      </w:pPr>
      <w:r>
        <w:rPr>
          <w:rFonts w:ascii="Times New Roman" w:eastAsia="Calibri" w:hAnsi="Times New Roman"/>
          <w:lang w:val="en-US" w:eastAsia="en-US"/>
        </w:rPr>
        <w:t xml:space="preserve">A </w:t>
      </w:r>
      <w:r w:rsidR="00BF79AC">
        <w:rPr>
          <w:rFonts w:ascii="Times New Roman" w:eastAsia="Calibri" w:hAnsi="Times New Roman"/>
          <w:lang w:val="en-US" w:eastAsia="en-US"/>
        </w:rPr>
        <w:t xml:space="preserve">surplus of 634,700 USD is </w:t>
      </w:r>
      <w:r w:rsidR="00041729">
        <w:rPr>
          <w:rFonts w:ascii="Times New Roman" w:eastAsia="Calibri" w:hAnsi="Times New Roman"/>
          <w:lang w:val="en-US" w:eastAsia="en-US"/>
        </w:rPr>
        <w:t xml:space="preserve">expected by the end of the current strategy </w:t>
      </w:r>
      <w:r w:rsidR="00BF79AC">
        <w:rPr>
          <w:rFonts w:ascii="Times New Roman" w:eastAsia="Calibri" w:hAnsi="Times New Roman"/>
          <w:lang w:val="en-US" w:eastAsia="en-US"/>
        </w:rPr>
        <w:t xml:space="preserve">(FY17) </w:t>
      </w:r>
      <w:r w:rsidR="00041729">
        <w:rPr>
          <w:rFonts w:ascii="Times New Roman" w:eastAsia="Calibri" w:hAnsi="Times New Roman"/>
          <w:lang w:val="en-US" w:eastAsia="en-US"/>
        </w:rPr>
        <w:t>but COPs were encouraged to target more savings to add to the buffer given the uncertainty of funding for the next strategy</w:t>
      </w:r>
      <w:r w:rsidR="009B6F0F">
        <w:rPr>
          <w:rFonts w:ascii="Times New Roman" w:eastAsia="Calibri" w:hAnsi="Times New Roman"/>
          <w:lang w:val="en-US" w:eastAsia="en-US"/>
        </w:rPr>
        <w:t xml:space="preserve"> period</w:t>
      </w:r>
      <w:r w:rsidR="00041729">
        <w:rPr>
          <w:rFonts w:ascii="Times New Roman" w:eastAsia="Calibri" w:hAnsi="Times New Roman"/>
          <w:lang w:val="en-US" w:eastAsia="en-US"/>
        </w:rPr>
        <w:t>.</w:t>
      </w:r>
    </w:p>
    <w:p w14:paraId="2B59501E" w14:textId="77777777" w:rsidR="00852E72" w:rsidRPr="00852E72" w:rsidRDefault="00852E72" w:rsidP="00852E72">
      <w:pPr>
        <w:pStyle w:val="a5"/>
        <w:jc w:val="both"/>
        <w:rPr>
          <w:rFonts w:ascii="Times New Roman" w:eastAsia="Calibri" w:hAnsi="Times New Roman"/>
          <w:b/>
          <w:bCs/>
          <w:lang w:val="en-US" w:eastAsia="en-US"/>
        </w:rPr>
      </w:pPr>
    </w:p>
    <w:p w14:paraId="61CF5AE7" w14:textId="77777777" w:rsidR="00ED1CB3" w:rsidRPr="003B1CBB" w:rsidRDefault="00ED1CB3" w:rsidP="00ED1CB3">
      <w:pPr>
        <w:spacing w:after="0" w:line="240" w:lineRule="auto"/>
        <w:jc w:val="both"/>
        <w:rPr>
          <w:rFonts w:ascii="Times New Roman" w:eastAsia="Calibri" w:hAnsi="Times New Roman"/>
          <w:i/>
          <w:lang w:val="en-US" w:eastAsia="en-US"/>
        </w:rPr>
      </w:pPr>
    </w:p>
    <w:p w14:paraId="441C211D" w14:textId="71514594" w:rsidR="00772661" w:rsidRPr="003B1CBB" w:rsidRDefault="00ED1CB3" w:rsidP="00B108E5">
      <w:pPr>
        <w:pStyle w:val="a5"/>
        <w:numPr>
          <w:ilvl w:val="0"/>
          <w:numId w:val="28"/>
        </w:numPr>
        <w:jc w:val="both"/>
        <w:rPr>
          <w:rFonts w:ascii="Times New Roman" w:eastAsia="Calibri" w:hAnsi="Times New Roman"/>
          <w:lang w:val="en-US" w:eastAsia="en-US"/>
        </w:rPr>
      </w:pPr>
      <w:r w:rsidRPr="003B1CBB">
        <w:rPr>
          <w:rFonts w:ascii="Times New Roman" w:eastAsia="Calibri" w:hAnsi="Times New Roman"/>
          <w:b/>
          <w:bCs/>
          <w:lang w:val="en-US" w:eastAsia="en-US"/>
        </w:rPr>
        <w:t>Closing of the meeting</w:t>
      </w:r>
      <w:r w:rsidRPr="003B1CBB">
        <w:rPr>
          <w:rFonts w:ascii="Times New Roman" w:eastAsia="Calibri" w:hAnsi="Times New Roman"/>
          <w:lang w:val="en-US" w:eastAsia="en-US"/>
        </w:rPr>
        <w:t xml:space="preserve"> </w:t>
      </w:r>
    </w:p>
    <w:p w14:paraId="55E72125" w14:textId="77777777" w:rsidR="00772661" w:rsidRPr="003B1CBB" w:rsidRDefault="00772661" w:rsidP="00772661">
      <w:pPr>
        <w:pStyle w:val="a5"/>
        <w:ind w:left="360"/>
        <w:jc w:val="both"/>
        <w:rPr>
          <w:rFonts w:ascii="Times New Roman" w:eastAsia="Calibri" w:hAnsi="Times New Roman"/>
          <w:lang w:val="en-US" w:eastAsia="en-US"/>
        </w:rPr>
      </w:pPr>
    </w:p>
    <w:p w14:paraId="54C2064A" w14:textId="3B3C5C34" w:rsidR="00772661" w:rsidRPr="003B1CBB" w:rsidRDefault="000A78D5" w:rsidP="007625A0">
      <w:pPr>
        <w:spacing w:line="240" w:lineRule="auto"/>
        <w:jc w:val="both"/>
        <w:rPr>
          <w:rFonts w:ascii="Times New Roman" w:eastAsia="Calibri" w:hAnsi="Times New Roman"/>
          <w:lang w:val="en-US" w:eastAsia="en-US"/>
        </w:rPr>
      </w:pPr>
      <w:proofErr w:type="spellStart"/>
      <w:r>
        <w:rPr>
          <w:rFonts w:ascii="Times New Roman" w:eastAsia="Calibri" w:hAnsi="Times New Roman"/>
          <w:lang w:val="en-US" w:eastAsia="en-US"/>
        </w:rPr>
        <w:t>Ms</w:t>
      </w:r>
      <w:proofErr w:type="spellEnd"/>
      <w:r>
        <w:rPr>
          <w:rFonts w:ascii="Times New Roman" w:eastAsia="Calibri" w:hAnsi="Times New Roman"/>
          <w:lang w:val="en-US" w:eastAsia="en-US"/>
        </w:rPr>
        <w:t xml:space="preserve"> Frei closed the meeting, noting the good cooperation and she was thankful for the opportunity to host the meeting in SECO’s location.  </w:t>
      </w:r>
      <w:r w:rsidR="00285787">
        <w:rPr>
          <w:rFonts w:ascii="Times New Roman" w:eastAsia="Calibri" w:hAnsi="Times New Roman"/>
          <w:lang w:val="en-US" w:eastAsia="en-US"/>
        </w:rPr>
        <w:t xml:space="preserve">The next SC meeting was set for </w:t>
      </w:r>
      <w:r w:rsidR="004D2CD2">
        <w:rPr>
          <w:rFonts w:ascii="Times New Roman" w:eastAsia="Calibri" w:hAnsi="Times New Roman"/>
          <w:lang w:val="en-US" w:eastAsia="en-US"/>
        </w:rPr>
        <w:t xml:space="preserve">the </w:t>
      </w:r>
      <w:r w:rsidR="00285787">
        <w:rPr>
          <w:rFonts w:ascii="Times New Roman" w:eastAsia="Calibri" w:hAnsi="Times New Roman"/>
          <w:lang w:val="en-US" w:eastAsia="en-US"/>
        </w:rPr>
        <w:t xml:space="preserve">end of October. </w:t>
      </w:r>
      <w:r>
        <w:rPr>
          <w:rFonts w:ascii="Times New Roman" w:eastAsia="Calibri" w:hAnsi="Times New Roman"/>
          <w:lang w:val="en-US" w:eastAsia="en-US"/>
        </w:rPr>
        <w:t xml:space="preserve">She also thanked the group who came to SECO to provide an overview of PEMPAL peer learning approach to her colleagues </w:t>
      </w:r>
      <w:r>
        <w:rPr>
          <w:rFonts w:ascii="Times New Roman" w:eastAsia="Calibri" w:hAnsi="Times New Roman"/>
          <w:lang w:val="en-US" w:eastAsia="en-US"/>
        </w:rPr>
        <w:lastRenderedPageBreak/>
        <w:t>and advised she received very positive feedback and interest from the presentation</w:t>
      </w:r>
      <w:r w:rsidR="00285787">
        <w:rPr>
          <w:rFonts w:ascii="Times New Roman" w:eastAsia="Calibri" w:hAnsi="Times New Roman"/>
          <w:lang w:val="en-US" w:eastAsia="en-US"/>
        </w:rPr>
        <w:t xml:space="preserve"> (</w:t>
      </w:r>
      <w:r w:rsidR="00285787" w:rsidRPr="00285787">
        <w:rPr>
          <w:rFonts w:ascii="Times New Roman" w:eastAsia="Calibri" w:hAnsi="Times New Roman"/>
          <w:b/>
          <w:lang w:val="en-US" w:eastAsia="en-US"/>
        </w:rPr>
        <w:t>Annex 5</w:t>
      </w:r>
      <w:r w:rsidR="00285787">
        <w:rPr>
          <w:rFonts w:ascii="Times New Roman" w:eastAsia="Calibri" w:hAnsi="Times New Roman"/>
          <w:lang w:val="en-US" w:eastAsia="en-US"/>
        </w:rPr>
        <w:t>)</w:t>
      </w:r>
      <w:r>
        <w:rPr>
          <w:rFonts w:ascii="Times New Roman" w:eastAsia="Calibri" w:hAnsi="Times New Roman"/>
          <w:lang w:val="en-US" w:eastAsia="en-US"/>
        </w:rPr>
        <w:t xml:space="preserve">. She wished </w:t>
      </w:r>
      <w:r w:rsidR="00424E7F">
        <w:rPr>
          <w:rFonts w:ascii="Times New Roman" w:eastAsia="Calibri" w:hAnsi="Times New Roman"/>
          <w:lang w:val="en-US" w:eastAsia="en-US"/>
        </w:rPr>
        <w:t>everyone</w:t>
      </w:r>
      <w:r>
        <w:rPr>
          <w:rFonts w:ascii="Times New Roman" w:eastAsia="Calibri" w:hAnsi="Times New Roman"/>
          <w:lang w:val="en-US" w:eastAsia="en-US"/>
        </w:rPr>
        <w:t xml:space="preserve"> safe travels home and a fruitful summer.  </w:t>
      </w:r>
    </w:p>
    <w:p w14:paraId="4858CD2F" w14:textId="77777777" w:rsidR="00772661" w:rsidRPr="003B1CBB" w:rsidRDefault="00772661" w:rsidP="00772661">
      <w:pPr>
        <w:rPr>
          <w:rFonts w:ascii="Times New Roman" w:hAnsi="Times New Roman"/>
          <w:b/>
          <w:lang w:val="en-US" w:eastAsia="hr-HR"/>
        </w:rPr>
      </w:pPr>
      <w:r w:rsidRPr="003B1CBB">
        <w:rPr>
          <w:rFonts w:ascii="Times New Roman" w:hAnsi="Times New Roman"/>
          <w:b/>
          <w:lang w:val="en-US" w:eastAsia="hr-HR"/>
        </w:rPr>
        <w:t xml:space="preserve">Annexes </w:t>
      </w:r>
    </w:p>
    <w:p w14:paraId="11C46AF4" w14:textId="77777777" w:rsidR="00772661" w:rsidRPr="003B1CBB" w:rsidRDefault="00772661" w:rsidP="00772661">
      <w:pPr>
        <w:pStyle w:val="default"/>
        <w:rPr>
          <w:rFonts w:ascii="Times New Roman" w:hAnsi="Times New Roman"/>
          <w:b/>
          <w:color w:val="auto"/>
          <w:sz w:val="22"/>
          <w:szCs w:val="22"/>
          <w:lang w:val="en-US"/>
        </w:rPr>
      </w:pPr>
    </w:p>
    <w:p w14:paraId="3747D52E" w14:textId="1CA70AC8" w:rsidR="00772661" w:rsidRDefault="004716BB" w:rsidP="00772661">
      <w:pPr>
        <w:jc w:val="both"/>
        <w:rPr>
          <w:rFonts w:ascii="Times New Roman" w:hAnsi="Times New Roman"/>
          <w:b/>
          <w:lang w:val="en-US"/>
        </w:rPr>
      </w:pPr>
      <w:r>
        <w:rPr>
          <w:rFonts w:ascii="Times New Roman" w:hAnsi="Times New Roman"/>
          <w:b/>
          <w:lang w:val="en-US"/>
        </w:rPr>
        <w:t xml:space="preserve">Annex 1: July Cross-COP Executive Meeting Agenda </w:t>
      </w:r>
    </w:p>
    <w:bookmarkStart w:id="1" w:name="_MON_1533544536"/>
    <w:bookmarkEnd w:id="1"/>
    <w:p w14:paraId="7B8B2619" w14:textId="77777777" w:rsidR="000E04EA" w:rsidRDefault="0073656A" w:rsidP="00772661">
      <w:pPr>
        <w:jc w:val="both"/>
        <w:rPr>
          <w:rFonts w:ascii="Times New Roman" w:hAnsi="Times New Roman"/>
          <w:b/>
          <w:lang w:val="en-US"/>
        </w:rPr>
      </w:pPr>
      <w:r>
        <w:rPr>
          <w:rFonts w:ascii="Times New Roman" w:hAnsi="Times New Roman"/>
          <w:b/>
          <w:lang w:val="en-US"/>
        </w:rPr>
        <w:object w:dxaOrig="1531" w:dyaOrig="990" w14:anchorId="3615C2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50pt" o:ole="">
            <v:imagedata r:id="rId9" o:title=""/>
          </v:shape>
          <o:OLEObject Type="Embed" ProgID="Word.Document.12" ShapeID="_x0000_i1025" DrawAspect="Icon" ObjectID="_1413905830" r:id="rId10">
            <o:FieldCodes>\s</o:FieldCodes>
          </o:OLEObject>
        </w:object>
      </w:r>
    </w:p>
    <w:p w14:paraId="17610044" w14:textId="77777777" w:rsidR="0073656A" w:rsidRPr="003B1CBB" w:rsidRDefault="0073656A" w:rsidP="00772661">
      <w:pPr>
        <w:jc w:val="both"/>
        <w:rPr>
          <w:rFonts w:ascii="Times New Roman" w:hAnsi="Times New Roman"/>
          <w:b/>
          <w:lang w:val="en-US"/>
        </w:rPr>
      </w:pPr>
    </w:p>
    <w:p w14:paraId="60CCF678" w14:textId="69DDE86D" w:rsidR="008523FD" w:rsidRDefault="008523FD" w:rsidP="00772661">
      <w:pPr>
        <w:jc w:val="both"/>
        <w:rPr>
          <w:rFonts w:ascii="Times New Roman" w:hAnsi="Times New Roman"/>
          <w:b/>
          <w:lang w:val="en-US"/>
        </w:rPr>
      </w:pPr>
      <w:r>
        <w:rPr>
          <w:rFonts w:ascii="Times New Roman" w:hAnsi="Times New Roman"/>
          <w:b/>
          <w:lang w:val="en-US"/>
        </w:rPr>
        <w:t>Annex 2: Success Story Booklet</w:t>
      </w:r>
    </w:p>
    <w:bookmarkStart w:id="2" w:name="_MON_1533544564"/>
    <w:bookmarkEnd w:id="2"/>
    <w:p w14:paraId="7BDA276F" w14:textId="77777777" w:rsidR="0073656A" w:rsidRDefault="0073656A" w:rsidP="00772661">
      <w:pPr>
        <w:jc w:val="both"/>
        <w:rPr>
          <w:rFonts w:ascii="Times New Roman" w:hAnsi="Times New Roman"/>
          <w:b/>
          <w:lang w:val="en-US"/>
        </w:rPr>
      </w:pPr>
      <w:r>
        <w:rPr>
          <w:rFonts w:ascii="Times New Roman" w:hAnsi="Times New Roman"/>
          <w:b/>
          <w:lang w:val="en-US"/>
        </w:rPr>
        <w:object w:dxaOrig="1531" w:dyaOrig="990" w14:anchorId="2DE077CF">
          <v:shape id="_x0000_i1026" type="#_x0000_t75" style="width:76pt;height:50pt" o:ole="">
            <v:imagedata r:id="rId11" o:title=""/>
          </v:shape>
          <o:OLEObject Type="Embed" ProgID="Word.Document.12" ShapeID="_x0000_i1026" DrawAspect="Icon" ObjectID="_1413905831" r:id="rId12">
            <o:FieldCodes>\s</o:FieldCodes>
          </o:OLEObject>
        </w:object>
      </w:r>
    </w:p>
    <w:p w14:paraId="3308EA57" w14:textId="77777777" w:rsidR="0073656A" w:rsidRDefault="0073656A" w:rsidP="00772661">
      <w:pPr>
        <w:jc w:val="both"/>
        <w:rPr>
          <w:rFonts w:ascii="Times New Roman" w:hAnsi="Times New Roman"/>
          <w:b/>
          <w:lang w:val="en-US"/>
        </w:rPr>
      </w:pPr>
    </w:p>
    <w:p w14:paraId="5BAEA04B" w14:textId="384B82FD" w:rsidR="00772661" w:rsidRDefault="008523FD" w:rsidP="00772661">
      <w:pPr>
        <w:jc w:val="both"/>
        <w:rPr>
          <w:rFonts w:ascii="Times New Roman" w:eastAsia="Calibri" w:hAnsi="Times New Roman"/>
          <w:b/>
          <w:lang w:val="en-US" w:eastAsia="en-US"/>
        </w:rPr>
      </w:pPr>
      <w:r>
        <w:rPr>
          <w:rFonts w:ascii="Times New Roman" w:eastAsia="Calibri" w:hAnsi="Times New Roman"/>
          <w:b/>
          <w:bCs/>
          <w:lang w:val="en-US" w:eastAsia="en-US"/>
        </w:rPr>
        <w:t>Annex 3 and 4</w:t>
      </w:r>
      <w:r w:rsidR="00772661" w:rsidRPr="003B1CBB">
        <w:rPr>
          <w:rFonts w:ascii="Times New Roman" w:eastAsia="Calibri" w:hAnsi="Times New Roman"/>
          <w:b/>
          <w:bCs/>
          <w:lang w:val="en-US" w:eastAsia="en-US"/>
        </w:rPr>
        <w:t xml:space="preserve">: </w:t>
      </w:r>
      <w:r w:rsidR="00772661" w:rsidRPr="003B1CBB">
        <w:rPr>
          <w:rFonts w:ascii="Times New Roman" w:eastAsia="Calibri" w:hAnsi="Times New Roman"/>
          <w:b/>
          <w:lang w:val="en-US" w:eastAsia="en-US"/>
        </w:rPr>
        <w:t>PEMPAL budget and COP budgets for FY16</w:t>
      </w:r>
    </w:p>
    <w:bookmarkStart w:id="3" w:name="_MON_1533544587"/>
    <w:bookmarkEnd w:id="3"/>
    <w:p w14:paraId="7F53EFCA" w14:textId="77777777" w:rsidR="0073656A" w:rsidRDefault="0073656A" w:rsidP="00772661">
      <w:pPr>
        <w:jc w:val="both"/>
        <w:rPr>
          <w:rFonts w:ascii="Times New Roman" w:hAnsi="Times New Roman"/>
          <w:b/>
          <w:lang w:val="en-US"/>
        </w:rPr>
      </w:pPr>
      <w:r>
        <w:rPr>
          <w:rFonts w:ascii="Times New Roman" w:hAnsi="Times New Roman"/>
          <w:b/>
          <w:lang w:val="en-US"/>
        </w:rPr>
        <w:object w:dxaOrig="1531" w:dyaOrig="990" w14:anchorId="52231656">
          <v:shape id="_x0000_i1027" type="#_x0000_t75" style="width:76pt;height:50pt" o:ole="">
            <v:imagedata r:id="rId13" o:title=""/>
          </v:shape>
          <o:OLEObject Type="Embed" ProgID="Word.Document.8" ShapeID="_x0000_i1027" DrawAspect="Icon" ObjectID="_1413905832" r:id="rId14">
            <o:FieldCodes>\s</o:FieldCodes>
          </o:OLEObject>
        </w:object>
      </w:r>
      <w:r w:rsidR="006B1907">
        <w:rPr>
          <w:rFonts w:ascii="Times New Roman" w:hAnsi="Times New Roman"/>
          <w:b/>
          <w:lang w:val="en-US"/>
        </w:rPr>
        <w:object w:dxaOrig="1531" w:dyaOrig="990" w14:anchorId="4BF7B4D3">
          <v:shape id="_x0000_i1028" type="#_x0000_t75" style="width:76pt;height:50pt" o:ole="">
            <v:imagedata r:id="rId15" o:title=""/>
          </v:shape>
          <o:OLEObject Type="Embed" ProgID="Excel.Sheet.8" ShapeID="_x0000_i1028" DrawAspect="Icon" ObjectID="_1413905833" r:id="rId16"/>
        </w:object>
      </w:r>
    </w:p>
    <w:p w14:paraId="7812CE4A" w14:textId="77777777" w:rsidR="0073656A" w:rsidRPr="003B1CBB" w:rsidRDefault="0073656A" w:rsidP="00772661">
      <w:pPr>
        <w:jc w:val="both"/>
        <w:rPr>
          <w:rFonts w:ascii="Times New Roman" w:hAnsi="Times New Roman"/>
          <w:b/>
          <w:lang w:val="en-US"/>
        </w:rPr>
      </w:pPr>
    </w:p>
    <w:p w14:paraId="06D90529" w14:textId="69FC8039" w:rsidR="005951AA" w:rsidRDefault="00285787" w:rsidP="005951AA">
      <w:pPr>
        <w:jc w:val="both"/>
        <w:rPr>
          <w:rFonts w:ascii="Times New Roman" w:hAnsi="Times New Roman"/>
          <w:b/>
          <w:lang w:val="en-US"/>
        </w:rPr>
      </w:pPr>
      <w:r>
        <w:rPr>
          <w:rFonts w:ascii="Times New Roman" w:hAnsi="Times New Roman"/>
          <w:b/>
          <w:lang w:val="en-US"/>
        </w:rPr>
        <w:t>Annex 5: Presentation on PEMPAL Peer Learning Approach to SECO</w:t>
      </w:r>
    </w:p>
    <w:p w14:paraId="0480E00D" w14:textId="77777777" w:rsidR="0073656A" w:rsidRDefault="0073656A" w:rsidP="005951AA">
      <w:pPr>
        <w:jc w:val="both"/>
        <w:rPr>
          <w:rFonts w:ascii="Times New Roman" w:hAnsi="Times New Roman"/>
          <w:b/>
          <w:lang w:val="en-US"/>
        </w:rPr>
      </w:pPr>
      <w:r>
        <w:rPr>
          <w:rFonts w:ascii="Times New Roman" w:hAnsi="Times New Roman"/>
          <w:b/>
          <w:lang w:val="en-US"/>
        </w:rPr>
        <w:object w:dxaOrig="1531" w:dyaOrig="990" w14:anchorId="5F200D3D">
          <v:shape id="_x0000_i1029" type="#_x0000_t75" style="width:76pt;height:50pt" o:ole="">
            <v:imagedata r:id="rId17" o:title=""/>
          </v:shape>
          <o:OLEObject Type="Embed" ProgID="PowerPoint.Show.12" ShapeID="_x0000_i1029" DrawAspect="Icon" ObjectID="_1413905834" r:id="rId18"/>
        </w:object>
      </w:r>
    </w:p>
    <w:p w14:paraId="188FFD9F" w14:textId="77777777" w:rsidR="00352223" w:rsidRPr="003B1CBB" w:rsidRDefault="00352223" w:rsidP="005951AA">
      <w:pPr>
        <w:jc w:val="both"/>
        <w:rPr>
          <w:rFonts w:ascii="Times New Roman" w:hAnsi="Times New Roman"/>
          <w:b/>
          <w:lang w:val="en-US"/>
        </w:rPr>
      </w:pPr>
    </w:p>
    <w:sectPr w:rsidR="00352223" w:rsidRPr="003B1CBB" w:rsidSect="008A6E2C">
      <w:headerReference w:type="default" r:id="rId19"/>
      <w:footerReference w:type="default" r:id="rId20"/>
      <w:pgSz w:w="11900" w:h="16820"/>
      <w:pgMar w:top="1440" w:right="985"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7286EB" w14:textId="77777777" w:rsidR="00FE28BC" w:rsidRDefault="00FE28BC">
      <w:pPr>
        <w:spacing w:after="0" w:line="240" w:lineRule="auto"/>
      </w:pPr>
      <w:r>
        <w:separator/>
      </w:r>
    </w:p>
  </w:endnote>
  <w:endnote w:type="continuationSeparator" w:id="0">
    <w:p w14:paraId="51744615" w14:textId="77777777" w:rsidR="00FE28BC" w:rsidRDefault="00FE28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MS Mincho">
    <w:altName w:val="ＭＳ 明朝"/>
    <w:charset w:val="80"/>
    <w:family w:val="modern"/>
    <w:pitch w:val="fixed"/>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9909329"/>
      <w:docPartObj>
        <w:docPartGallery w:val="Page Numbers (Bottom of Page)"/>
        <w:docPartUnique/>
      </w:docPartObj>
    </w:sdtPr>
    <w:sdtEndPr>
      <w:rPr>
        <w:noProof/>
      </w:rPr>
    </w:sdtEndPr>
    <w:sdtContent>
      <w:p w14:paraId="4E0280F9" w14:textId="77777777" w:rsidR="000062FC" w:rsidRDefault="000062FC">
        <w:pPr>
          <w:pStyle w:val="ac"/>
          <w:jc w:val="right"/>
        </w:pPr>
        <w:r>
          <w:fldChar w:fldCharType="begin"/>
        </w:r>
        <w:r>
          <w:instrText xml:space="preserve"> PAGE   \* MERGEFORMAT </w:instrText>
        </w:r>
        <w:r>
          <w:fldChar w:fldCharType="separate"/>
        </w:r>
        <w:r w:rsidR="008B715B">
          <w:rPr>
            <w:noProof/>
          </w:rPr>
          <w:t>1</w:t>
        </w:r>
        <w:r>
          <w:rPr>
            <w:noProof/>
          </w:rPr>
          <w:fldChar w:fldCharType="end"/>
        </w:r>
      </w:p>
    </w:sdtContent>
  </w:sdt>
  <w:p w14:paraId="511AA799" w14:textId="77777777" w:rsidR="000062FC" w:rsidRDefault="000062FC">
    <w:pPr>
      <w:pStyle w:val="ac"/>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A2FEC4" w14:textId="77777777" w:rsidR="00FE28BC" w:rsidRDefault="00FE28BC">
      <w:pPr>
        <w:spacing w:after="0" w:line="240" w:lineRule="auto"/>
      </w:pPr>
      <w:r>
        <w:separator/>
      </w:r>
    </w:p>
  </w:footnote>
  <w:footnote w:type="continuationSeparator" w:id="0">
    <w:p w14:paraId="423C7FF5" w14:textId="77777777" w:rsidR="00FE28BC" w:rsidRDefault="00FE28BC">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902DC7" w14:textId="77777777" w:rsidR="000062FC" w:rsidRPr="004B278A" w:rsidRDefault="000062FC">
    <w:pPr>
      <w:pStyle w:val="a3"/>
      <w:rPr>
        <w:lang w:val="en-US"/>
      </w:rPr>
    </w:pPr>
    <w:r w:rsidRPr="006044B9">
      <w:rPr>
        <w:noProof/>
        <w:lang w:val="en-US"/>
      </w:rPr>
      <w:drawing>
        <wp:inline distT="0" distB="0" distL="0" distR="0" wp14:anchorId="36A6A7C9" wp14:editId="66B0A479">
          <wp:extent cx="6057900" cy="653415"/>
          <wp:effectExtent l="0" t="0" r="1270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060320" cy="653676"/>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7824FF"/>
    <w:multiLevelType w:val="hybridMultilevel"/>
    <w:tmpl w:val="1E4CB4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B9762B9"/>
    <w:multiLevelType w:val="hybridMultilevel"/>
    <w:tmpl w:val="7B76F59A"/>
    <w:lvl w:ilvl="0" w:tplc="BFA2646A">
      <w:start w:val="1"/>
      <w:numFmt w:val="decimal"/>
      <w:lvlText w:val="%1."/>
      <w:lvlJc w:val="left"/>
      <w:pPr>
        <w:ind w:left="360" w:hanging="360"/>
      </w:pPr>
      <w:rPr>
        <w:rFonts w:ascii="Times New Roman" w:hAnsi="Times New Roman" w:cs="Times New Roman" w:hint="default"/>
        <w:b/>
        <w:color w:val="000000"/>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CE1342D"/>
    <w:multiLevelType w:val="hybridMultilevel"/>
    <w:tmpl w:val="8AB25348"/>
    <w:lvl w:ilvl="0" w:tplc="75522526">
      <w:start w:val="6"/>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0D162A0E"/>
    <w:multiLevelType w:val="hybridMultilevel"/>
    <w:tmpl w:val="42FE9B5C"/>
    <w:lvl w:ilvl="0" w:tplc="04090001">
      <w:start w:val="1"/>
      <w:numFmt w:val="bullet"/>
      <w:lvlText w:val=""/>
      <w:lvlJc w:val="left"/>
      <w:pPr>
        <w:ind w:left="1426" w:hanging="360"/>
      </w:pPr>
      <w:rPr>
        <w:rFonts w:ascii="Symbol" w:hAnsi="Symbol" w:hint="default"/>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4">
    <w:nsid w:val="0D994DDA"/>
    <w:multiLevelType w:val="hybridMultilevel"/>
    <w:tmpl w:val="E82C600C"/>
    <w:lvl w:ilvl="0" w:tplc="4306B206">
      <w:start w:val="4"/>
      <w:numFmt w:val="decimal"/>
      <w:lvlText w:val="%1."/>
      <w:lvlJc w:val="left"/>
      <w:pPr>
        <w:ind w:left="360" w:hanging="360"/>
      </w:pPr>
      <w:rPr>
        <w:rFonts w:hint="default"/>
        <w:b/>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FAA29CF"/>
    <w:multiLevelType w:val="hybridMultilevel"/>
    <w:tmpl w:val="73D093F0"/>
    <w:lvl w:ilvl="0" w:tplc="EBCCADA8">
      <w:start w:val="1"/>
      <w:numFmt w:val="decimal"/>
      <w:lvlText w:val="%1."/>
      <w:lvlJc w:val="left"/>
      <w:pPr>
        <w:ind w:left="1440" w:hanging="360"/>
      </w:pPr>
      <w:rPr>
        <w:b/>
        <w:sz w:val="20"/>
        <w:szCs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12045B44"/>
    <w:multiLevelType w:val="hybridMultilevel"/>
    <w:tmpl w:val="DCDC6F22"/>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BAD006C"/>
    <w:multiLevelType w:val="hybridMultilevel"/>
    <w:tmpl w:val="100E33CA"/>
    <w:lvl w:ilvl="0" w:tplc="50E823D0">
      <w:start w:val="1"/>
      <w:numFmt w:val="decimal"/>
      <w:lvlText w:val="%1."/>
      <w:lvlJc w:val="left"/>
      <w:pPr>
        <w:ind w:left="720" w:hanging="360"/>
      </w:pPr>
      <w:rPr>
        <w:rFonts w:ascii="Calibri" w:hAnsi="Calibri" w:cs="Times New Roman" w:hint="default"/>
        <w:b/>
        <w:color w:val="000000"/>
        <w:sz w:val="20"/>
        <w:szCs w:val="20"/>
      </w:rPr>
    </w:lvl>
    <w:lvl w:ilvl="1" w:tplc="36689BF0">
      <w:start w:val="1"/>
      <w:numFmt w:val="lowerLetter"/>
      <w:lvlText w:val="%2."/>
      <w:lvlJc w:val="left"/>
      <w:pPr>
        <w:ind w:left="1440" w:hanging="360"/>
      </w:pPr>
      <w:rPr>
        <w:rFonts w:ascii="Calibri" w:hAnsi="Calibri" w:cs="Times New Roman" w:hint="default"/>
        <w:color w:val="000000"/>
        <w:sz w:val="20"/>
        <w:szCs w:val="2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nsid w:val="1F3601A0"/>
    <w:multiLevelType w:val="hybridMultilevel"/>
    <w:tmpl w:val="712ADB82"/>
    <w:lvl w:ilvl="0" w:tplc="50E823D0">
      <w:start w:val="1"/>
      <w:numFmt w:val="decimal"/>
      <w:lvlText w:val="%1."/>
      <w:lvlJc w:val="left"/>
      <w:pPr>
        <w:ind w:left="720" w:hanging="360"/>
      </w:pPr>
      <w:rPr>
        <w:rFonts w:ascii="Calibri" w:hAnsi="Calibri"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2A7176D"/>
    <w:multiLevelType w:val="hybridMultilevel"/>
    <w:tmpl w:val="DE54CE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24157293"/>
    <w:multiLevelType w:val="hybridMultilevel"/>
    <w:tmpl w:val="7B76F59A"/>
    <w:lvl w:ilvl="0" w:tplc="BFA2646A">
      <w:start w:val="1"/>
      <w:numFmt w:val="decimal"/>
      <w:lvlText w:val="%1."/>
      <w:lvlJc w:val="left"/>
      <w:pPr>
        <w:ind w:left="720" w:hanging="360"/>
      </w:pPr>
      <w:rPr>
        <w:rFonts w:ascii="Times New Roman" w:hAnsi="Times New Roman"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6001256"/>
    <w:multiLevelType w:val="hybridMultilevel"/>
    <w:tmpl w:val="2C2AC7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9D101D0"/>
    <w:multiLevelType w:val="hybridMultilevel"/>
    <w:tmpl w:val="347C0364"/>
    <w:lvl w:ilvl="0" w:tplc="6A20B15A">
      <w:start w:val="1"/>
      <w:numFmt w:val="decimal"/>
      <w:lvlText w:val="%1."/>
      <w:lvlJc w:val="left"/>
      <w:pPr>
        <w:ind w:left="900" w:hanging="360"/>
      </w:pPr>
      <w:rPr>
        <w:rFonts w:ascii="Times New Roman" w:hAnsi="Times New Roman"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EAE16EE"/>
    <w:multiLevelType w:val="hybridMultilevel"/>
    <w:tmpl w:val="83CA3C68"/>
    <w:lvl w:ilvl="0" w:tplc="04090001">
      <w:start w:val="1"/>
      <w:numFmt w:val="bullet"/>
      <w:lvlText w:val=""/>
      <w:lvlJc w:val="left"/>
      <w:pPr>
        <w:ind w:left="3048" w:hanging="360"/>
      </w:pPr>
      <w:rPr>
        <w:rFonts w:ascii="Symbol" w:hAnsi="Symbol" w:hint="default"/>
      </w:rPr>
    </w:lvl>
    <w:lvl w:ilvl="1" w:tplc="04090003" w:tentative="1">
      <w:start w:val="1"/>
      <w:numFmt w:val="bullet"/>
      <w:lvlText w:val="o"/>
      <w:lvlJc w:val="left"/>
      <w:pPr>
        <w:ind w:left="3768" w:hanging="360"/>
      </w:pPr>
      <w:rPr>
        <w:rFonts w:ascii="Courier New" w:hAnsi="Courier New" w:cs="Courier New" w:hint="default"/>
      </w:rPr>
    </w:lvl>
    <w:lvl w:ilvl="2" w:tplc="04090005" w:tentative="1">
      <w:start w:val="1"/>
      <w:numFmt w:val="bullet"/>
      <w:lvlText w:val=""/>
      <w:lvlJc w:val="left"/>
      <w:pPr>
        <w:ind w:left="4488" w:hanging="360"/>
      </w:pPr>
      <w:rPr>
        <w:rFonts w:ascii="Wingdings" w:hAnsi="Wingdings" w:hint="default"/>
      </w:rPr>
    </w:lvl>
    <w:lvl w:ilvl="3" w:tplc="04090001" w:tentative="1">
      <w:start w:val="1"/>
      <w:numFmt w:val="bullet"/>
      <w:lvlText w:val=""/>
      <w:lvlJc w:val="left"/>
      <w:pPr>
        <w:ind w:left="5208" w:hanging="360"/>
      </w:pPr>
      <w:rPr>
        <w:rFonts w:ascii="Symbol" w:hAnsi="Symbol" w:hint="default"/>
      </w:rPr>
    </w:lvl>
    <w:lvl w:ilvl="4" w:tplc="04090003" w:tentative="1">
      <w:start w:val="1"/>
      <w:numFmt w:val="bullet"/>
      <w:lvlText w:val="o"/>
      <w:lvlJc w:val="left"/>
      <w:pPr>
        <w:ind w:left="5928" w:hanging="360"/>
      </w:pPr>
      <w:rPr>
        <w:rFonts w:ascii="Courier New" w:hAnsi="Courier New" w:cs="Courier New" w:hint="default"/>
      </w:rPr>
    </w:lvl>
    <w:lvl w:ilvl="5" w:tplc="04090005" w:tentative="1">
      <w:start w:val="1"/>
      <w:numFmt w:val="bullet"/>
      <w:lvlText w:val=""/>
      <w:lvlJc w:val="left"/>
      <w:pPr>
        <w:ind w:left="6648" w:hanging="360"/>
      </w:pPr>
      <w:rPr>
        <w:rFonts w:ascii="Wingdings" w:hAnsi="Wingdings" w:hint="default"/>
      </w:rPr>
    </w:lvl>
    <w:lvl w:ilvl="6" w:tplc="04090001" w:tentative="1">
      <w:start w:val="1"/>
      <w:numFmt w:val="bullet"/>
      <w:lvlText w:val=""/>
      <w:lvlJc w:val="left"/>
      <w:pPr>
        <w:ind w:left="7368" w:hanging="360"/>
      </w:pPr>
      <w:rPr>
        <w:rFonts w:ascii="Symbol" w:hAnsi="Symbol" w:hint="default"/>
      </w:rPr>
    </w:lvl>
    <w:lvl w:ilvl="7" w:tplc="04090003" w:tentative="1">
      <w:start w:val="1"/>
      <w:numFmt w:val="bullet"/>
      <w:lvlText w:val="o"/>
      <w:lvlJc w:val="left"/>
      <w:pPr>
        <w:ind w:left="8088" w:hanging="360"/>
      </w:pPr>
      <w:rPr>
        <w:rFonts w:ascii="Courier New" w:hAnsi="Courier New" w:cs="Courier New" w:hint="default"/>
      </w:rPr>
    </w:lvl>
    <w:lvl w:ilvl="8" w:tplc="04090005" w:tentative="1">
      <w:start w:val="1"/>
      <w:numFmt w:val="bullet"/>
      <w:lvlText w:val=""/>
      <w:lvlJc w:val="left"/>
      <w:pPr>
        <w:ind w:left="8808" w:hanging="360"/>
      </w:pPr>
      <w:rPr>
        <w:rFonts w:ascii="Wingdings" w:hAnsi="Wingdings" w:hint="default"/>
      </w:rPr>
    </w:lvl>
  </w:abstractNum>
  <w:abstractNum w:abstractNumId="14">
    <w:nsid w:val="30B253EF"/>
    <w:multiLevelType w:val="hybridMultilevel"/>
    <w:tmpl w:val="A340439A"/>
    <w:lvl w:ilvl="0" w:tplc="04090001">
      <w:start w:val="1"/>
      <w:numFmt w:val="bullet"/>
      <w:lvlText w:val=""/>
      <w:lvlJc w:val="left"/>
      <w:pPr>
        <w:ind w:left="2868" w:hanging="360"/>
      </w:pPr>
      <w:rPr>
        <w:rFonts w:ascii="Symbol" w:hAnsi="Symbol" w:hint="default"/>
      </w:rPr>
    </w:lvl>
    <w:lvl w:ilvl="1" w:tplc="04090003" w:tentative="1">
      <w:start w:val="1"/>
      <w:numFmt w:val="bullet"/>
      <w:lvlText w:val="o"/>
      <w:lvlJc w:val="left"/>
      <w:pPr>
        <w:ind w:left="3588" w:hanging="360"/>
      </w:pPr>
      <w:rPr>
        <w:rFonts w:ascii="Courier New" w:hAnsi="Courier New" w:cs="Courier New" w:hint="default"/>
      </w:rPr>
    </w:lvl>
    <w:lvl w:ilvl="2" w:tplc="04090005" w:tentative="1">
      <w:start w:val="1"/>
      <w:numFmt w:val="bullet"/>
      <w:lvlText w:val=""/>
      <w:lvlJc w:val="left"/>
      <w:pPr>
        <w:ind w:left="4308" w:hanging="360"/>
      </w:pPr>
      <w:rPr>
        <w:rFonts w:ascii="Wingdings" w:hAnsi="Wingdings" w:hint="default"/>
      </w:rPr>
    </w:lvl>
    <w:lvl w:ilvl="3" w:tplc="04090001" w:tentative="1">
      <w:start w:val="1"/>
      <w:numFmt w:val="bullet"/>
      <w:lvlText w:val=""/>
      <w:lvlJc w:val="left"/>
      <w:pPr>
        <w:ind w:left="5028" w:hanging="360"/>
      </w:pPr>
      <w:rPr>
        <w:rFonts w:ascii="Symbol" w:hAnsi="Symbol" w:hint="default"/>
      </w:rPr>
    </w:lvl>
    <w:lvl w:ilvl="4" w:tplc="04090003" w:tentative="1">
      <w:start w:val="1"/>
      <w:numFmt w:val="bullet"/>
      <w:lvlText w:val="o"/>
      <w:lvlJc w:val="left"/>
      <w:pPr>
        <w:ind w:left="5748" w:hanging="360"/>
      </w:pPr>
      <w:rPr>
        <w:rFonts w:ascii="Courier New" w:hAnsi="Courier New" w:cs="Courier New" w:hint="default"/>
      </w:rPr>
    </w:lvl>
    <w:lvl w:ilvl="5" w:tplc="04090005" w:tentative="1">
      <w:start w:val="1"/>
      <w:numFmt w:val="bullet"/>
      <w:lvlText w:val=""/>
      <w:lvlJc w:val="left"/>
      <w:pPr>
        <w:ind w:left="6468" w:hanging="360"/>
      </w:pPr>
      <w:rPr>
        <w:rFonts w:ascii="Wingdings" w:hAnsi="Wingdings" w:hint="default"/>
      </w:rPr>
    </w:lvl>
    <w:lvl w:ilvl="6" w:tplc="04090001" w:tentative="1">
      <w:start w:val="1"/>
      <w:numFmt w:val="bullet"/>
      <w:lvlText w:val=""/>
      <w:lvlJc w:val="left"/>
      <w:pPr>
        <w:ind w:left="7188" w:hanging="360"/>
      </w:pPr>
      <w:rPr>
        <w:rFonts w:ascii="Symbol" w:hAnsi="Symbol" w:hint="default"/>
      </w:rPr>
    </w:lvl>
    <w:lvl w:ilvl="7" w:tplc="04090003" w:tentative="1">
      <w:start w:val="1"/>
      <w:numFmt w:val="bullet"/>
      <w:lvlText w:val="o"/>
      <w:lvlJc w:val="left"/>
      <w:pPr>
        <w:ind w:left="7908" w:hanging="360"/>
      </w:pPr>
      <w:rPr>
        <w:rFonts w:ascii="Courier New" w:hAnsi="Courier New" w:cs="Courier New" w:hint="default"/>
      </w:rPr>
    </w:lvl>
    <w:lvl w:ilvl="8" w:tplc="04090005" w:tentative="1">
      <w:start w:val="1"/>
      <w:numFmt w:val="bullet"/>
      <w:lvlText w:val=""/>
      <w:lvlJc w:val="left"/>
      <w:pPr>
        <w:ind w:left="8628" w:hanging="360"/>
      </w:pPr>
      <w:rPr>
        <w:rFonts w:ascii="Wingdings" w:hAnsi="Wingdings" w:hint="default"/>
      </w:rPr>
    </w:lvl>
  </w:abstractNum>
  <w:abstractNum w:abstractNumId="15">
    <w:nsid w:val="335177D0"/>
    <w:multiLevelType w:val="hybridMultilevel"/>
    <w:tmpl w:val="7B76F59A"/>
    <w:lvl w:ilvl="0" w:tplc="BFA2646A">
      <w:start w:val="1"/>
      <w:numFmt w:val="decimal"/>
      <w:lvlText w:val="%1."/>
      <w:lvlJc w:val="left"/>
      <w:pPr>
        <w:ind w:left="720" w:hanging="360"/>
      </w:pPr>
      <w:rPr>
        <w:rFonts w:ascii="Times New Roman" w:hAnsi="Times New Roman"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87C272E"/>
    <w:multiLevelType w:val="hybridMultilevel"/>
    <w:tmpl w:val="A9F23C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3A981349"/>
    <w:multiLevelType w:val="hybridMultilevel"/>
    <w:tmpl w:val="32402F00"/>
    <w:lvl w:ilvl="0" w:tplc="0409000F">
      <w:start w:val="1"/>
      <w:numFmt w:val="decimal"/>
      <w:lvlText w:val="%1."/>
      <w:lvlJc w:val="left"/>
      <w:pPr>
        <w:ind w:left="1483" w:hanging="360"/>
      </w:pPr>
    </w:lvl>
    <w:lvl w:ilvl="1" w:tplc="04090019" w:tentative="1">
      <w:start w:val="1"/>
      <w:numFmt w:val="lowerLetter"/>
      <w:lvlText w:val="%2."/>
      <w:lvlJc w:val="left"/>
      <w:pPr>
        <w:ind w:left="2203" w:hanging="360"/>
      </w:pPr>
    </w:lvl>
    <w:lvl w:ilvl="2" w:tplc="0409001B" w:tentative="1">
      <w:start w:val="1"/>
      <w:numFmt w:val="lowerRoman"/>
      <w:lvlText w:val="%3."/>
      <w:lvlJc w:val="right"/>
      <w:pPr>
        <w:ind w:left="2923" w:hanging="180"/>
      </w:pPr>
    </w:lvl>
    <w:lvl w:ilvl="3" w:tplc="0409000F" w:tentative="1">
      <w:start w:val="1"/>
      <w:numFmt w:val="decimal"/>
      <w:lvlText w:val="%4."/>
      <w:lvlJc w:val="left"/>
      <w:pPr>
        <w:ind w:left="3643" w:hanging="360"/>
      </w:pPr>
    </w:lvl>
    <w:lvl w:ilvl="4" w:tplc="04090019" w:tentative="1">
      <w:start w:val="1"/>
      <w:numFmt w:val="lowerLetter"/>
      <w:lvlText w:val="%5."/>
      <w:lvlJc w:val="left"/>
      <w:pPr>
        <w:ind w:left="4363" w:hanging="360"/>
      </w:pPr>
    </w:lvl>
    <w:lvl w:ilvl="5" w:tplc="0409001B" w:tentative="1">
      <w:start w:val="1"/>
      <w:numFmt w:val="lowerRoman"/>
      <w:lvlText w:val="%6."/>
      <w:lvlJc w:val="right"/>
      <w:pPr>
        <w:ind w:left="5083" w:hanging="180"/>
      </w:pPr>
    </w:lvl>
    <w:lvl w:ilvl="6" w:tplc="0409000F" w:tentative="1">
      <w:start w:val="1"/>
      <w:numFmt w:val="decimal"/>
      <w:lvlText w:val="%7."/>
      <w:lvlJc w:val="left"/>
      <w:pPr>
        <w:ind w:left="5803" w:hanging="360"/>
      </w:pPr>
    </w:lvl>
    <w:lvl w:ilvl="7" w:tplc="04090019" w:tentative="1">
      <w:start w:val="1"/>
      <w:numFmt w:val="lowerLetter"/>
      <w:lvlText w:val="%8."/>
      <w:lvlJc w:val="left"/>
      <w:pPr>
        <w:ind w:left="6523" w:hanging="360"/>
      </w:pPr>
    </w:lvl>
    <w:lvl w:ilvl="8" w:tplc="0409001B" w:tentative="1">
      <w:start w:val="1"/>
      <w:numFmt w:val="lowerRoman"/>
      <w:lvlText w:val="%9."/>
      <w:lvlJc w:val="right"/>
      <w:pPr>
        <w:ind w:left="7243" w:hanging="180"/>
      </w:pPr>
    </w:lvl>
  </w:abstractNum>
  <w:abstractNum w:abstractNumId="18">
    <w:nsid w:val="3C473A95"/>
    <w:multiLevelType w:val="hybridMultilevel"/>
    <w:tmpl w:val="CFB03A98"/>
    <w:lvl w:ilvl="0" w:tplc="0409000F">
      <w:start w:val="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42B27180"/>
    <w:multiLevelType w:val="hybridMultilevel"/>
    <w:tmpl w:val="712ADB82"/>
    <w:lvl w:ilvl="0" w:tplc="50E823D0">
      <w:start w:val="1"/>
      <w:numFmt w:val="decimal"/>
      <w:lvlText w:val="%1."/>
      <w:lvlJc w:val="left"/>
      <w:pPr>
        <w:ind w:left="720" w:hanging="360"/>
      </w:pPr>
      <w:rPr>
        <w:rFonts w:ascii="Calibri" w:hAnsi="Calibri"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DB32275"/>
    <w:multiLevelType w:val="hybridMultilevel"/>
    <w:tmpl w:val="712ADB82"/>
    <w:lvl w:ilvl="0" w:tplc="50E823D0">
      <w:start w:val="1"/>
      <w:numFmt w:val="decimal"/>
      <w:lvlText w:val="%1."/>
      <w:lvlJc w:val="left"/>
      <w:pPr>
        <w:ind w:left="720" w:hanging="360"/>
      </w:pPr>
      <w:rPr>
        <w:rFonts w:ascii="Calibri" w:hAnsi="Calibri"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F4F4168"/>
    <w:multiLevelType w:val="hybridMultilevel"/>
    <w:tmpl w:val="712ADB82"/>
    <w:lvl w:ilvl="0" w:tplc="50E823D0">
      <w:start w:val="1"/>
      <w:numFmt w:val="decimal"/>
      <w:lvlText w:val="%1."/>
      <w:lvlJc w:val="left"/>
      <w:pPr>
        <w:ind w:left="720" w:hanging="360"/>
      </w:pPr>
      <w:rPr>
        <w:rFonts w:ascii="Calibri" w:hAnsi="Calibri"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29312FE"/>
    <w:multiLevelType w:val="multilevel"/>
    <w:tmpl w:val="100E33CA"/>
    <w:lvl w:ilvl="0">
      <w:start w:val="1"/>
      <w:numFmt w:val="decimal"/>
      <w:lvlText w:val="%1."/>
      <w:lvlJc w:val="left"/>
      <w:pPr>
        <w:ind w:left="720" w:hanging="360"/>
      </w:pPr>
      <w:rPr>
        <w:rFonts w:ascii="Calibri" w:hAnsi="Calibri" w:cs="Times New Roman" w:hint="default"/>
        <w:b/>
        <w:color w:val="000000"/>
        <w:sz w:val="20"/>
        <w:szCs w:val="20"/>
      </w:rPr>
    </w:lvl>
    <w:lvl w:ilvl="1">
      <w:start w:val="1"/>
      <w:numFmt w:val="lowerLetter"/>
      <w:lvlText w:val="%2."/>
      <w:lvlJc w:val="left"/>
      <w:pPr>
        <w:ind w:left="1440" w:hanging="360"/>
      </w:pPr>
      <w:rPr>
        <w:rFonts w:ascii="Calibri" w:hAnsi="Calibri" w:cs="Times New Roman" w:hint="default"/>
        <w:color w:val="000000"/>
        <w:sz w:val="20"/>
        <w:szCs w:val="2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52B247E8"/>
    <w:multiLevelType w:val="hybridMultilevel"/>
    <w:tmpl w:val="EFCCF06C"/>
    <w:lvl w:ilvl="0" w:tplc="0A7C83EC">
      <w:start w:val="1"/>
      <w:numFmt w:val="decimal"/>
      <w:lvlText w:val="%1."/>
      <w:lvlJc w:val="left"/>
      <w:pPr>
        <w:ind w:left="720" w:hanging="360"/>
      </w:pPr>
      <w:rPr>
        <w:rFonts w:ascii="Times New Roman" w:hAnsi="Times New Roman" w:cs="Times New Roman" w:hint="default"/>
        <w:b/>
        <w:color w:val="000000"/>
        <w:sz w:val="20"/>
        <w:szCs w:val="20"/>
      </w:rPr>
    </w:lvl>
    <w:lvl w:ilvl="1" w:tplc="36689BF0">
      <w:start w:val="1"/>
      <w:numFmt w:val="lowerLetter"/>
      <w:lvlText w:val="%2."/>
      <w:lvlJc w:val="left"/>
      <w:pPr>
        <w:ind w:left="1440" w:hanging="360"/>
      </w:pPr>
      <w:rPr>
        <w:rFonts w:ascii="Calibri" w:hAnsi="Calibri" w:cs="Times New Roman" w:hint="default"/>
        <w:color w:val="000000"/>
        <w:sz w:val="20"/>
        <w:szCs w:val="2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nsid w:val="54EF2216"/>
    <w:multiLevelType w:val="hybridMultilevel"/>
    <w:tmpl w:val="712ADB82"/>
    <w:lvl w:ilvl="0" w:tplc="50E823D0">
      <w:start w:val="1"/>
      <w:numFmt w:val="decimal"/>
      <w:lvlText w:val="%1."/>
      <w:lvlJc w:val="left"/>
      <w:pPr>
        <w:ind w:left="360" w:hanging="360"/>
      </w:pPr>
      <w:rPr>
        <w:rFonts w:ascii="Calibri" w:hAnsi="Calibri" w:cs="Times New Roman" w:hint="default"/>
        <w:b/>
        <w:color w:val="000000"/>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55821F1C"/>
    <w:multiLevelType w:val="hybridMultilevel"/>
    <w:tmpl w:val="D1DEB06E"/>
    <w:lvl w:ilvl="0" w:tplc="50E823D0">
      <w:start w:val="1"/>
      <w:numFmt w:val="decimal"/>
      <w:lvlText w:val="%1."/>
      <w:lvlJc w:val="left"/>
      <w:pPr>
        <w:ind w:left="720" w:hanging="360"/>
      </w:pPr>
      <w:rPr>
        <w:rFonts w:ascii="Calibri" w:hAnsi="Calibri"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614054C"/>
    <w:multiLevelType w:val="hybridMultilevel"/>
    <w:tmpl w:val="8D44DE04"/>
    <w:lvl w:ilvl="0" w:tplc="15A8284E">
      <w:numFmt w:val="bullet"/>
      <w:lvlText w:val="-"/>
      <w:lvlJc w:val="left"/>
      <w:pPr>
        <w:ind w:left="1776" w:hanging="360"/>
      </w:pPr>
      <w:rPr>
        <w:rFonts w:ascii="Cambria" w:eastAsia="Calibri" w:hAnsi="Cambria" w:cs="Times New Roman" w:hint="default"/>
      </w:rPr>
    </w:lvl>
    <w:lvl w:ilvl="1" w:tplc="04090003" w:tentative="1">
      <w:start w:val="1"/>
      <w:numFmt w:val="bullet"/>
      <w:lvlText w:val="o"/>
      <w:lvlJc w:val="left"/>
      <w:pPr>
        <w:ind w:left="2496" w:hanging="360"/>
      </w:pPr>
      <w:rPr>
        <w:rFonts w:ascii="Courier New" w:hAnsi="Courier New" w:cs="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27">
    <w:nsid w:val="5765068D"/>
    <w:multiLevelType w:val="hybridMultilevel"/>
    <w:tmpl w:val="109A4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80F6E1F"/>
    <w:multiLevelType w:val="hybridMultilevel"/>
    <w:tmpl w:val="D1DEB06E"/>
    <w:lvl w:ilvl="0" w:tplc="50E823D0">
      <w:start w:val="1"/>
      <w:numFmt w:val="decimal"/>
      <w:lvlText w:val="%1."/>
      <w:lvlJc w:val="left"/>
      <w:pPr>
        <w:ind w:left="720" w:hanging="360"/>
      </w:pPr>
      <w:rPr>
        <w:rFonts w:ascii="Calibri" w:hAnsi="Calibri"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90F4CB5"/>
    <w:multiLevelType w:val="hybridMultilevel"/>
    <w:tmpl w:val="067280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59BB363E"/>
    <w:multiLevelType w:val="hybridMultilevel"/>
    <w:tmpl w:val="0B7E5E0E"/>
    <w:lvl w:ilvl="0" w:tplc="CFF218A2">
      <w:start w:val="3"/>
      <w:numFmt w:val="decimal"/>
      <w:lvlText w:val="%1."/>
      <w:lvlJc w:val="left"/>
      <w:pPr>
        <w:ind w:left="360" w:hanging="360"/>
      </w:pPr>
      <w:rPr>
        <w:rFonts w:hint="default"/>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67E637DF"/>
    <w:multiLevelType w:val="hybridMultilevel"/>
    <w:tmpl w:val="29CCF23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6D07746C"/>
    <w:multiLevelType w:val="hybridMultilevel"/>
    <w:tmpl w:val="712ADB82"/>
    <w:lvl w:ilvl="0" w:tplc="50E823D0">
      <w:start w:val="1"/>
      <w:numFmt w:val="decimal"/>
      <w:lvlText w:val="%1."/>
      <w:lvlJc w:val="left"/>
      <w:pPr>
        <w:ind w:left="720" w:hanging="360"/>
      </w:pPr>
      <w:rPr>
        <w:rFonts w:ascii="Calibri" w:hAnsi="Calibri"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EC7286E"/>
    <w:multiLevelType w:val="hybridMultilevel"/>
    <w:tmpl w:val="AAFC1D82"/>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4">
    <w:nsid w:val="6EF45127"/>
    <w:multiLevelType w:val="hybridMultilevel"/>
    <w:tmpl w:val="712ADB82"/>
    <w:lvl w:ilvl="0" w:tplc="50E823D0">
      <w:start w:val="1"/>
      <w:numFmt w:val="decimal"/>
      <w:lvlText w:val="%1."/>
      <w:lvlJc w:val="left"/>
      <w:pPr>
        <w:ind w:left="720" w:hanging="360"/>
      </w:pPr>
      <w:rPr>
        <w:rFonts w:ascii="Calibri" w:hAnsi="Calibri"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18959DA"/>
    <w:multiLevelType w:val="hybridMultilevel"/>
    <w:tmpl w:val="5C6E4F90"/>
    <w:lvl w:ilvl="0" w:tplc="74323AE8">
      <w:numFmt w:val="bullet"/>
      <w:lvlText w:val="-"/>
      <w:lvlJc w:val="left"/>
      <w:pPr>
        <w:ind w:left="1068" w:hanging="360"/>
      </w:pPr>
      <w:rPr>
        <w:rFonts w:ascii="Cambria" w:eastAsia="Calibri" w:hAnsi="Cambria"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6">
    <w:nsid w:val="75B56A96"/>
    <w:multiLevelType w:val="hybridMultilevel"/>
    <w:tmpl w:val="9CB0988C"/>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7">
    <w:nsid w:val="79494345"/>
    <w:multiLevelType w:val="hybridMultilevel"/>
    <w:tmpl w:val="00B6AF1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360" w:hanging="360"/>
      </w:pPr>
      <w:rPr>
        <w:rFonts w:ascii="Courier New" w:hAnsi="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nsid w:val="7B844E00"/>
    <w:multiLevelType w:val="multilevel"/>
    <w:tmpl w:val="100E33CA"/>
    <w:lvl w:ilvl="0">
      <w:start w:val="1"/>
      <w:numFmt w:val="decimal"/>
      <w:lvlText w:val="%1."/>
      <w:lvlJc w:val="left"/>
      <w:pPr>
        <w:ind w:left="720" w:hanging="360"/>
      </w:pPr>
      <w:rPr>
        <w:rFonts w:ascii="Calibri" w:hAnsi="Calibri" w:cs="Times New Roman" w:hint="default"/>
        <w:b/>
        <w:color w:val="000000"/>
        <w:sz w:val="20"/>
        <w:szCs w:val="20"/>
      </w:rPr>
    </w:lvl>
    <w:lvl w:ilvl="1">
      <w:start w:val="1"/>
      <w:numFmt w:val="lowerLetter"/>
      <w:lvlText w:val="%2."/>
      <w:lvlJc w:val="left"/>
      <w:pPr>
        <w:ind w:left="1440" w:hanging="360"/>
      </w:pPr>
      <w:rPr>
        <w:rFonts w:ascii="Calibri" w:hAnsi="Calibri" w:cs="Times New Roman" w:hint="default"/>
        <w:color w:val="000000"/>
        <w:sz w:val="20"/>
        <w:szCs w:val="2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3"/>
  </w:num>
  <w:num w:numId="2">
    <w:abstractNumId w:val="23"/>
  </w:num>
  <w:num w:numId="3">
    <w:abstractNumId w:val="17"/>
  </w:num>
  <w:num w:numId="4">
    <w:abstractNumId w:val="5"/>
  </w:num>
  <w:num w:numId="5">
    <w:abstractNumId w:val="11"/>
  </w:num>
  <w:num w:numId="6">
    <w:abstractNumId w:val="36"/>
  </w:num>
  <w:num w:numId="7">
    <w:abstractNumId w:val="13"/>
  </w:num>
  <w:num w:numId="8">
    <w:abstractNumId w:val="29"/>
  </w:num>
  <w:num w:numId="9">
    <w:abstractNumId w:val="14"/>
  </w:num>
  <w:num w:numId="10">
    <w:abstractNumId w:val="3"/>
  </w:num>
  <w:num w:numId="11">
    <w:abstractNumId w:val="33"/>
  </w:num>
  <w:num w:numId="12">
    <w:abstractNumId w:val="2"/>
  </w:num>
  <w:num w:numId="13">
    <w:abstractNumId w:val="35"/>
  </w:num>
  <w:num w:numId="14">
    <w:abstractNumId w:val="26"/>
  </w:num>
  <w:num w:numId="15">
    <w:abstractNumId w:val="22"/>
  </w:num>
  <w:num w:numId="16">
    <w:abstractNumId w:val="28"/>
  </w:num>
  <w:num w:numId="17">
    <w:abstractNumId w:val="31"/>
  </w:num>
  <w:num w:numId="18">
    <w:abstractNumId w:val="30"/>
  </w:num>
  <w:num w:numId="19">
    <w:abstractNumId w:val="16"/>
  </w:num>
  <w:num w:numId="20">
    <w:abstractNumId w:val="25"/>
  </w:num>
  <w:num w:numId="21">
    <w:abstractNumId w:val="38"/>
  </w:num>
  <w:num w:numId="22">
    <w:abstractNumId w:val="12"/>
  </w:num>
  <w:num w:numId="23">
    <w:abstractNumId w:val="19"/>
  </w:num>
  <w:num w:numId="24">
    <w:abstractNumId w:val="21"/>
  </w:num>
  <w:num w:numId="25">
    <w:abstractNumId w:val="34"/>
  </w:num>
  <w:num w:numId="26">
    <w:abstractNumId w:val="7"/>
  </w:num>
  <w:num w:numId="27">
    <w:abstractNumId w:val="20"/>
  </w:num>
  <w:num w:numId="28">
    <w:abstractNumId w:val="4"/>
  </w:num>
  <w:num w:numId="29">
    <w:abstractNumId w:val="0"/>
  </w:num>
  <w:num w:numId="30">
    <w:abstractNumId w:val="8"/>
  </w:num>
  <w:num w:numId="31">
    <w:abstractNumId w:val="9"/>
  </w:num>
  <w:num w:numId="32">
    <w:abstractNumId w:val="24"/>
  </w:num>
  <w:num w:numId="33">
    <w:abstractNumId w:val="18"/>
  </w:num>
  <w:num w:numId="34">
    <w:abstractNumId w:val="37"/>
  </w:num>
  <w:num w:numId="35">
    <w:abstractNumId w:val="32"/>
  </w:num>
  <w:num w:numId="36">
    <w:abstractNumId w:val="10"/>
  </w:num>
  <w:num w:numId="37">
    <w:abstractNumId w:val="27"/>
  </w:num>
  <w:num w:numId="38">
    <w:abstractNumId w:val="1"/>
  </w:num>
  <w:num w:numId="39">
    <w:abstractNumId w:val="6"/>
  </w:num>
  <w:num w:numId="4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4992"/>
    <w:rsid w:val="00000688"/>
    <w:rsid w:val="00002C81"/>
    <w:rsid w:val="00003261"/>
    <w:rsid w:val="000062FC"/>
    <w:rsid w:val="000106F5"/>
    <w:rsid w:val="0001531C"/>
    <w:rsid w:val="0001761B"/>
    <w:rsid w:val="00017F12"/>
    <w:rsid w:val="00020181"/>
    <w:rsid w:val="000214B3"/>
    <w:rsid w:val="00023A6E"/>
    <w:rsid w:val="00031277"/>
    <w:rsid w:val="0003181F"/>
    <w:rsid w:val="0003293F"/>
    <w:rsid w:val="00033FEE"/>
    <w:rsid w:val="00035ACD"/>
    <w:rsid w:val="000374FE"/>
    <w:rsid w:val="0003786B"/>
    <w:rsid w:val="00041729"/>
    <w:rsid w:val="00044C0F"/>
    <w:rsid w:val="00045FA5"/>
    <w:rsid w:val="00050DCD"/>
    <w:rsid w:val="00051108"/>
    <w:rsid w:val="000516EB"/>
    <w:rsid w:val="00054CE1"/>
    <w:rsid w:val="00061CD3"/>
    <w:rsid w:val="000650CB"/>
    <w:rsid w:val="000652B1"/>
    <w:rsid w:val="000665EC"/>
    <w:rsid w:val="000671D1"/>
    <w:rsid w:val="00067999"/>
    <w:rsid w:val="00070D2F"/>
    <w:rsid w:val="0007791C"/>
    <w:rsid w:val="0008009E"/>
    <w:rsid w:val="00080364"/>
    <w:rsid w:val="00081075"/>
    <w:rsid w:val="00081769"/>
    <w:rsid w:val="00084204"/>
    <w:rsid w:val="00087035"/>
    <w:rsid w:val="000870AA"/>
    <w:rsid w:val="00092296"/>
    <w:rsid w:val="00095114"/>
    <w:rsid w:val="000964AB"/>
    <w:rsid w:val="00096D74"/>
    <w:rsid w:val="00097299"/>
    <w:rsid w:val="00097DC9"/>
    <w:rsid w:val="000A3CC9"/>
    <w:rsid w:val="000A78D5"/>
    <w:rsid w:val="000B0563"/>
    <w:rsid w:val="000B1CB6"/>
    <w:rsid w:val="000B2085"/>
    <w:rsid w:val="000C1295"/>
    <w:rsid w:val="000C4812"/>
    <w:rsid w:val="000C5EB4"/>
    <w:rsid w:val="000C6E3A"/>
    <w:rsid w:val="000D2F65"/>
    <w:rsid w:val="000D3B8B"/>
    <w:rsid w:val="000D4992"/>
    <w:rsid w:val="000D6D3E"/>
    <w:rsid w:val="000D7425"/>
    <w:rsid w:val="000D77AC"/>
    <w:rsid w:val="000E04EA"/>
    <w:rsid w:val="000E29C8"/>
    <w:rsid w:val="000E2A62"/>
    <w:rsid w:val="000E4EFD"/>
    <w:rsid w:val="000E54E8"/>
    <w:rsid w:val="000E6ACA"/>
    <w:rsid w:val="000E6FCA"/>
    <w:rsid w:val="000F4657"/>
    <w:rsid w:val="000F7A41"/>
    <w:rsid w:val="001041EA"/>
    <w:rsid w:val="0010508E"/>
    <w:rsid w:val="00107A14"/>
    <w:rsid w:val="00113CA7"/>
    <w:rsid w:val="0011677D"/>
    <w:rsid w:val="00117173"/>
    <w:rsid w:val="001243DF"/>
    <w:rsid w:val="001249BA"/>
    <w:rsid w:val="001301DC"/>
    <w:rsid w:val="0013039C"/>
    <w:rsid w:val="0013663F"/>
    <w:rsid w:val="001370F0"/>
    <w:rsid w:val="0014597B"/>
    <w:rsid w:val="00145B43"/>
    <w:rsid w:val="0015000D"/>
    <w:rsid w:val="001504F4"/>
    <w:rsid w:val="00154DC4"/>
    <w:rsid w:val="00162797"/>
    <w:rsid w:val="0016416A"/>
    <w:rsid w:val="0016467A"/>
    <w:rsid w:val="0016695A"/>
    <w:rsid w:val="001669F8"/>
    <w:rsid w:val="001670D8"/>
    <w:rsid w:val="00167765"/>
    <w:rsid w:val="00167E3B"/>
    <w:rsid w:val="001716EB"/>
    <w:rsid w:val="00171A26"/>
    <w:rsid w:val="00176700"/>
    <w:rsid w:val="00177A7E"/>
    <w:rsid w:val="00180325"/>
    <w:rsid w:val="00183CBF"/>
    <w:rsid w:val="00185305"/>
    <w:rsid w:val="00186D2D"/>
    <w:rsid w:val="00187A56"/>
    <w:rsid w:val="00193ED1"/>
    <w:rsid w:val="00194C4C"/>
    <w:rsid w:val="001A288B"/>
    <w:rsid w:val="001A3D62"/>
    <w:rsid w:val="001A5433"/>
    <w:rsid w:val="001A5CC4"/>
    <w:rsid w:val="001A657E"/>
    <w:rsid w:val="001B1B83"/>
    <w:rsid w:val="001B261E"/>
    <w:rsid w:val="001B31CE"/>
    <w:rsid w:val="001B56B5"/>
    <w:rsid w:val="001B6161"/>
    <w:rsid w:val="001C1459"/>
    <w:rsid w:val="001C5B35"/>
    <w:rsid w:val="001C61C2"/>
    <w:rsid w:val="001C6B8B"/>
    <w:rsid w:val="001D1812"/>
    <w:rsid w:val="001D5AE4"/>
    <w:rsid w:val="001D6FB0"/>
    <w:rsid w:val="001D7089"/>
    <w:rsid w:val="001E1C83"/>
    <w:rsid w:val="001E569E"/>
    <w:rsid w:val="001E75F3"/>
    <w:rsid w:val="001E77C1"/>
    <w:rsid w:val="001F023B"/>
    <w:rsid w:val="001F06F4"/>
    <w:rsid w:val="001F424A"/>
    <w:rsid w:val="001F66CA"/>
    <w:rsid w:val="00200532"/>
    <w:rsid w:val="002075E6"/>
    <w:rsid w:val="002107D2"/>
    <w:rsid w:val="00211646"/>
    <w:rsid w:val="00211946"/>
    <w:rsid w:val="00214243"/>
    <w:rsid w:val="002144B7"/>
    <w:rsid w:val="00217FF6"/>
    <w:rsid w:val="00220E72"/>
    <w:rsid w:val="002217D5"/>
    <w:rsid w:val="00225287"/>
    <w:rsid w:val="00227739"/>
    <w:rsid w:val="00230DDC"/>
    <w:rsid w:val="00235C95"/>
    <w:rsid w:val="00241F1A"/>
    <w:rsid w:val="002425FA"/>
    <w:rsid w:val="0024421D"/>
    <w:rsid w:val="00253C48"/>
    <w:rsid w:val="0025423F"/>
    <w:rsid w:val="00255ABB"/>
    <w:rsid w:val="00257B2E"/>
    <w:rsid w:val="00271289"/>
    <w:rsid w:val="00273879"/>
    <w:rsid w:val="00273AC5"/>
    <w:rsid w:val="00277EEA"/>
    <w:rsid w:val="002819EF"/>
    <w:rsid w:val="002826FF"/>
    <w:rsid w:val="00283A52"/>
    <w:rsid w:val="00283F5E"/>
    <w:rsid w:val="00285787"/>
    <w:rsid w:val="00293817"/>
    <w:rsid w:val="002940F2"/>
    <w:rsid w:val="002949F8"/>
    <w:rsid w:val="002A022A"/>
    <w:rsid w:val="002A0F83"/>
    <w:rsid w:val="002A3598"/>
    <w:rsid w:val="002A3619"/>
    <w:rsid w:val="002A5BF1"/>
    <w:rsid w:val="002B067B"/>
    <w:rsid w:val="002B0FDF"/>
    <w:rsid w:val="002B18E1"/>
    <w:rsid w:val="002B4434"/>
    <w:rsid w:val="002B453E"/>
    <w:rsid w:val="002B6614"/>
    <w:rsid w:val="002B7704"/>
    <w:rsid w:val="002B7D72"/>
    <w:rsid w:val="002C04DB"/>
    <w:rsid w:val="002C2BCE"/>
    <w:rsid w:val="002C42FC"/>
    <w:rsid w:val="002C6BA5"/>
    <w:rsid w:val="002D0796"/>
    <w:rsid w:val="002D3A0B"/>
    <w:rsid w:val="002D3C41"/>
    <w:rsid w:val="002D3E7A"/>
    <w:rsid w:val="002D647A"/>
    <w:rsid w:val="002D76F5"/>
    <w:rsid w:val="002E0644"/>
    <w:rsid w:val="002E150A"/>
    <w:rsid w:val="002E2328"/>
    <w:rsid w:val="002E67F3"/>
    <w:rsid w:val="00303C8E"/>
    <w:rsid w:val="003071B0"/>
    <w:rsid w:val="00307323"/>
    <w:rsid w:val="0031151F"/>
    <w:rsid w:val="0031364C"/>
    <w:rsid w:val="00320D0E"/>
    <w:rsid w:val="00323A4B"/>
    <w:rsid w:val="00324878"/>
    <w:rsid w:val="00324BA8"/>
    <w:rsid w:val="00327602"/>
    <w:rsid w:val="00332A4C"/>
    <w:rsid w:val="00337CD3"/>
    <w:rsid w:val="00340DFB"/>
    <w:rsid w:val="00343E1E"/>
    <w:rsid w:val="00344F03"/>
    <w:rsid w:val="003455E8"/>
    <w:rsid w:val="0034589D"/>
    <w:rsid w:val="003467B4"/>
    <w:rsid w:val="00346A08"/>
    <w:rsid w:val="00351658"/>
    <w:rsid w:val="00352223"/>
    <w:rsid w:val="00360D97"/>
    <w:rsid w:val="0036317B"/>
    <w:rsid w:val="003633D4"/>
    <w:rsid w:val="003656BC"/>
    <w:rsid w:val="00366AFE"/>
    <w:rsid w:val="00367055"/>
    <w:rsid w:val="003704B8"/>
    <w:rsid w:val="00370DED"/>
    <w:rsid w:val="003713B8"/>
    <w:rsid w:val="0037180F"/>
    <w:rsid w:val="00372AC6"/>
    <w:rsid w:val="0037370E"/>
    <w:rsid w:val="00373AE0"/>
    <w:rsid w:val="00374E3B"/>
    <w:rsid w:val="003818D5"/>
    <w:rsid w:val="00384B63"/>
    <w:rsid w:val="00385186"/>
    <w:rsid w:val="0038536E"/>
    <w:rsid w:val="00390D7F"/>
    <w:rsid w:val="00392650"/>
    <w:rsid w:val="00393D26"/>
    <w:rsid w:val="00394921"/>
    <w:rsid w:val="003A25B9"/>
    <w:rsid w:val="003A3E38"/>
    <w:rsid w:val="003A51E0"/>
    <w:rsid w:val="003A54D6"/>
    <w:rsid w:val="003B19E9"/>
    <w:rsid w:val="003B1CBB"/>
    <w:rsid w:val="003C19A0"/>
    <w:rsid w:val="003C27A0"/>
    <w:rsid w:val="003C35D3"/>
    <w:rsid w:val="003C75A9"/>
    <w:rsid w:val="003D0F1A"/>
    <w:rsid w:val="003D219A"/>
    <w:rsid w:val="003D640D"/>
    <w:rsid w:val="003E3466"/>
    <w:rsid w:val="003E4019"/>
    <w:rsid w:val="003E43F3"/>
    <w:rsid w:val="003E4F65"/>
    <w:rsid w:val="003E7F2C"/>
    <w:rsid w:val="003F240B"/>
    <w:rsid w:val="00404A8B"/>
    <w:rsid w:val="00406A89"/>
    <w:rsid w:val="00407982"/>
    <w:rsid w:val="004126A2"/>
    <w:rsid w:val="00413649"/>
    <w:rsid w:val="00414881"/>
    <w:rsid w:val="00416AF1"/>
    <w:rsid w:val="00417167"/>
    <w:rsid w:val="004201A2"/>
    <w:rsid w:val="0042040A"/>
    <w:rsid w:val="00422C7D"/>
    <w:rsid w:val="0042335B"/>
    <w:rsid w:val="00423A2B"/>
    <w:rsid w:val="00424670"/>
    <w:rsid w:val="00424E7F"/>
    <w:rsid w:val="00425C8F"/>
    <w:rsid w:val="00426975"/>
    <w:rsid w:val="00435A21"/>
    <w:rsid w:val="00437EC2"/>
    <w:rsid w:val="00440E69"/>
    <w:rsid w:val="0044275A"/>
    <w:rsid w:val="00442850"/>
    <w:rsid w:val="004431AB"/>
    <w:rsid w:val="0044338C"/>
    <w:rsid w:val="00444204"/>
    <w:rsid w:val="00447F0C"/>
    <w:rsid w:val="004509CA"/>
    <w:rsid w:val="00450D0E"/>
    <w:rsid w:val="00451D57"/>
    <w:rsid w:val="004529C1"/>
    <w:rsid w:val="00453648"/>
    <w:rsid w:val="00454AA1"/>
    <w:rsid w:val="00456DC0"/>
    <w:rsid w:val="00461424"/>
    <w:rsid w:val="0046359D"/>
    <w:rsid w:val="004677F3"/>
    <w:rsid w:val="00467963"/>
    <w:rsid w:val="00467E71"/>
    <w:rsid w:val="004716BB"/>
    <w:rsid w:val="0047175A"/>
    <w:rsid w:val="0047389C"/>
    <w:rsid w:val="00474E43"/>
    <w:rsid w:val="00475F91"/>
    <w:rsid w:val="004813FB"/>
    <w:rsid w:val="00486E33"/>
    <w:rsid w:val="00490329"/>
    <w:rsid w:val="00492E43"/>
    <w:rsid w:val="004A1FF2"/>
    <w:rsid w:val="004A3479"/>
    <w:rsid w:val="004A74AA"/>
    <w:rsid w:val="004A7A18"/>
    <w:rsid w:val="004A7BB1"/>
    <w:rsid w:val="004B1F43"/>
    <w:rsid w:val="004B32E2"/>
    <w:rsid w:val="004B3D20"/>
    <w:rsid w:val="004B4310"/>
    <w:rsid w:val="004B585D"/>
    <w:rsid w:val="004C1C44"/>
    <w:rsid w:val="004C2F89"/>
    <w:rsid w:val="004C5445"/>
    <w:rsid w:val="004D0360"/>
    <w:rsid w:val="004D0CA0"/>
    <w:rsid w:val="004D14D2"/>
    <w:rsid w:val="004D2CD2"/>
    <w:rsid w:val="004D4D1E"/>
    <w:rsid w:val="004E161C"/>
    <w:rsid w:val="004E36F3"/>
    <w:rsid w:val="004E4201"/>
    <w:rsid w:val="004F099C"/>
    <w:rsid w:val="00503BE4"/>
    <w:rsid w:val="00505574"/>
    <w:rsid w:val="00505636"/>
    <w:rsid w:val="0050686D"/>
    <w:rsid w:val="00510255"/>
    <w:rsid w:val="005109E8"/>
    <w:rsid w:val="00510C8D"/>
    <w:rsid w:val="0051137A"/>
    <w:rsid w:val="00514438"/>
    <w:rsid w:val="0052206B"/>
    <w:rsid w:val="00525516"/>
    <w:rsid w:val="0052742D"/>
    <w:rsid w:val="005304FF"/>
    <w:rsid w:val="00530A92"/>
    <w:rsid w:val="00531544"/>
    <w:rsid w:val="00531C3F"/>
    <w:rsid w:val="005334E5"/>
    <w:rsid w:val="005336BD"/>
    <w:rsid w:val="0053549B"/>
    <w:rsid w:val="00537C77"/>
    <w:rsid w:val="00537DB4"/>
    <w:rsid w:val="005403E2"/>
    <w:rsid w:val="00543B63"/>
    <w:rsid w:val="0054591C"/>
    <w:rsid w:val="005459A7"/>
    <w:rsid w:val="005466E9"/>
    <w:rsid w:val="0054718C"/>
    <w:rsid w:val="0056150A"/>
    <w:rsid w:val="00567925"/>
    <w:rsid w:val="00572767"/>
    <w:rsid w:val="00576BCA"/>
    <w:rsid w:val="00584870"/>
    <w:rsid w:val="005850F0"/>
    <w:rsid w:val="005868C7"/>
    <w:rsid w:val="00591353"/>
    <w:rsid w:val="00593706"/>
    <w:rsid w:val="005951AA"/>
    <w:rsid w:val="005964B4"/>
    <w:rsid w:val="00597852"/>
    <w:rsid w:val="005A0781"/>
    <w:rsid w:val="005A0E26"/>
    <w:rsid w:val="005A513C"/>
    <w:rsid w:val="005A635D"/>
    <w:rsid w:val="005A6A05"/>
    <w:rsid w:val="005A7EA2"/>
    <w:rsid w:val="005B08ED"/>
    <w:rsid w:val="005B2085"/>
    <w:rsid w:val="005B516D"/>
    <w:rsid w:val="005B5CE5"/>
    <w:rsid w:val="005B7230"/>
    <w:rsid w:val="005C17BE"/>
    <w:rsid w:val="005C1CD4"/>
    <w:rsid w:val="005C37D2"/>
    <w:rsid w:val="005C3BAD"/>
    <w:rsid w:val="005C6204"/>
    <w:rsid w:val="005C730A"/>
    <w:rsid w:val="005D1913"/>
    <w:rsid w:val="005D5F84"/>
    <w:rsid w:val="005D7E0F"/>
    <w:rsid w:val="005E0E5F"/>
    <w:rsid w:val="005E1A25"/>
    <w:rsid w:val="005E1EE8"/>
    <w:rsid w:val="005E7C2A"/>
    <w:rsid w:val="005E7E0E"/>
    <w:rsid w:val="005F195C"/>
    <w:rsid w:val="005F56D5"/>
    <w:rsid w:val="005F70B0"/>
    <w:rsid w:val="00603B4A"/>
    <w:rsid w:val="00610411"/>
    <w:rsid w:val="006127E7"/>
    <w:rsid w:val="00612EEB"/>
    <w:rsid w:val="00614803"/>
    <w:rsid w:val="00614D9E"/>
    <w:rsid w:val="0061749E"/>
    <w:rsid w:val="00621804"/>
    <w:rsid w:val="0062542B"/>
    <w:rsid w:val="006316C1"/>
    <w:rsid w:val="00633B05"/>
    <w:rsid w:val="00637D4B"/>
    <w:rsid w:val="00640232"/>
    <w:rsid w:val="006414E9"/>
    <w:rsid w:val="0064313D"/>
    <w:rsid w:val="006457F4"/>
    <w:rsid w:val="00647D9D"/>
    <w:rsid w:val="00650CBE"/>
    <w:rsid w:val="00650D1E"/>
    <w:rsid w:val="00655999"/>
    <w:rsid w:val="00656682"/>
    <w:rsid w:val="00665BAB"/>
    <w:rsid w:val="006666DA"/>
    <w:rsid w:val="006673CE"/>
    <w:rsid w:val="0067015D"/>
    <w:rsid w:val="00672D39"/>
    <w:rsid w:val="00673A8A"/>
    <w:rsid w:val="00674E08"/>
    <w:rsid w:val="00675558"/>
    <w:rsid w:val="00675760"/>
    <w:rsid w:val="006852B3"/>
    <w:rsid w:val="006856C6"/>
    <w:rsid w:val="00685961"/>
    <w:rsid w:val="00687733"/>
    <w:rsid w:val="0069332D"/>
    <w:rsid w:val="00694E18"/>
    <w:rsid w:val="006964F3"/>
    <w:rsid w:val="006977FD"/>
    <w:rsid w:val="006A017E"/>
    <w:rsid w:val="006A0308"/>
    <w:rsid w:val="006A0C41"/>
    <w:rsid w:val="006A18E6"/>
    <w:rsid w:val="006A3DD9"/>
    <w:rsid w:val="006A7C90"/>
    <w:rsid w:val="006B059C"/>
    <w:rsid w:val="006B0729"/>
    <w:rsid w:val="006B1907"/>
    <w:rsid w:val="006B1B66"/>
    <w:rsid w:val="006B2114"/>
    <w:rsid w:val="006B3EDF"/>
    <w:rsid w:val="006B4287"/>
    <w:rsid w:val="006B64FC"/>
    <w:rsid w:val="006B7EE8"/>
    <w:rsid w:val="006C20F7"/>
    <w:rsid w:val="006C3DC0"/>
    <w:rsid w:val="006C44BF"/>
    <w:rsid w:val="006C7199"/>
    <w:rsid w:val="006C74E5"/>
    <w:rsid w:val="006C7C21"/>
    <w:rsid w:val="006D2A6B"/>
    <w:rsid w:val="006D4041"/>
    <w:rsid w:val="006D4C3F"/>
    <w:rsid w:val="006D5463"/>
    <w:rsid w:val="006D7C3B"/>
    <w:rsid w:val="006E0487"/>
    <w:rsid w:val="006E2185"/>
    <w:rsid w:val="006E2C3D"/>
    <w:rsid w:val="006E412D"/>
    <w:rsid w:val="006E48B1"/>
    <w:rsid w:val="006E4FDA"/>
    <w:rsid w:val="006F1EEC"/>
    <w:rsid w:val="006F2900"/>
    <w:rsid w:val="006F3214"/>
    <w:rsid w:val="006F34EA"/>
    <w:rsid w:val="006F3899"/>
    <w:rsid w:val="006F3AC5"/>
    <w:rsid w:val="006F3FD4"/>
    <w:rsid w:val="006F4702"/>
    <w:rsid w:val="006F7DB2"/>
    <w:rsid w:val="007001E7"/>
    <w:rsid w:val="00703133"/>
    <w:rsid w:val="007034D0"/>
    <w:rsid w:val="00704FB9"/>
    <w:rsid w:val="007066A6"/>
    <w:rsid w:val="007071A3"/>
    <w:rsid w:val="0070783B"/>
    <w:rsid w:val="00713CF7"/>
    <w:rsid w:val="00714AAF"/>
    <w:rsid w:val="00717B4D"/>
    <w:rsid w:val="0072231C"/>
    <w:rsid w:val="007239F8"/>
    <w:rsid w:val="007262A4"/>
    <w:rsid w:val="007273BD"/>
    <w:rsid w:val="007278C7"/>
    <w:rsid w:val="0073133E"/>
    <w:rsid w:val="00731474"/>
    <w:rsid w:val="00732C92"/>
    <w:rsid w:val="00733060"/>
    <w:rsid w:val="00734BBD"/>
    <w:rsid w:val="00734D69"/>
    <w:rsid w:val="0073656A"/>
    <w:rsid w:val="00737B1C"/>
    <w:rsid w:val="007437C5"/>
    <w:rsid w:val="007451D9"/>
    <w:rsid w:val="00752E92"/>
    <w:rsid w:val="00753C37"/>
    <w:rsid w:val="0075457B"/>
    <w:rsid w:val="0075561F"/>
    <w:rsid w:val="00760F85"/>
    <w:rsid w:val="007625A0"/>
    <w:rsid w:val="00771688"/>
    <w:rsid w:val="00772371"/>
    <w:rsid w:val="00772661"/>
    <w:rsid w:val="007751F8"/>
    <w:rsid w:val="00775311"/>
    <w:rsid w:val="0078014F"/>
    <w:rsid w:val="007813E1"/>
    <w:rsid w:val="00786618"/>
    <w:rsid w:val="00792082"/>
    <w:rsid w:val="0079243C"/>
    <w:rsid w:val="00795D6E"/>
    <w:rsid w:val="007A30BA"/>
    <w:rsid w:val="007A334C"/>
    <w:rsid w:val="007A529A"/>
    <w:rsid w:val="007A6F07"/>
    <w:rsid w:val="007B177E"/>
    <w:rsid w:val="007B5887"/>
    <w:rsid w:val="007C2EE3"/>
    <w:rsid w:val="007C5C66"/>
    <w:rsid w:val="007C6F38"/>
    <w:rsid w:val="007C7691"/>
    <w:rsid w:val="007D1BF5"/>
    <w:rsid w:val="007D2ABD"/>
    <w:rsid w:val="007D2CAA"/>
    <w:rsid w:val="007D3B15"/>
    <w:rsid w:val="007D589E"/>
    <w:rsid w:val="007D631C"/>
    <w:rsid w:val="007E0BA2"/>
    <w:rsid w:val="007E3103"/>
    <w:rsid w:val="007E4155"/>
    <w:rsid w:val="007E7398"/>
    <w:rsid w:val="007F1CCB"/>
    <w:rsid w:val="007F25D8"/>
    <w:rsid w:val="007F2B88"/>
    <w:rsid w:val="007F2FF0"/>
    <w:rsid w:val="007F34F4"/>
    <w:rsid w:val="007F3FBC"/>
    <w:rsid w:val="007F5440"/>
    <w:rsid w:val="007F7B1F"/>
    <w:rsid w:val="008008AF"/>
    <w:rsid w:val="00801221"/>
    <w:rsid w:val="00805A1B"/>
    <w:rsid w:val="00805E6F"/>
    <w:rsid w:val="008062C8"/>
    <w:rsid w:val="00807C3B"/>
    <w:rsid w:val="00807CD0"/>
    <w:rsid w:val="008103E3"/>
    <w:rsid w:val="00816772"/>
    <w:rsid w:val="0081758F"/>
    <w:rsid w:val="00827405"/>
    <w:rsid w:val="00832119"/>
    <w:rsid w:val="008330BA"/>
    <w:rsid w:val="00837073"/>
    <w:rsid w:val="00840D97"/>
    <w:rsid w:val="00843008"/>
    <w:rsid w:val="00844641"/>
    <w:rsid w:val="00850D23"/>
    <w:rsid w:val="008523FD"/>
    <w:rsid w:val="00852E72"/>
    <w:rsid w:val="00854233"/>
    <w:rsid w:val="0085486A"/>
    <w:rsid w:val="0085561D"/>
    <w:rsid w:val="008611C2"/>
    <w:rsid w:val="0086227C"/>
    <w:rsid w:val="00863537"/>
    <w:rsid w:val="008641B1"/>
    <w:rsid w:val="00876652"/>
    <w:rsid w:val="00880D3F"/>
    <w:rsid w:val="00882F4F"/>
    <w:rsid w:val="00886899"/>
    <w:rsid w:val="0089012B"/>
    <w:rsid w:val="008940DE"/>
    <w:rsid w:val="008978C0"/>
    <w:rsid w:val="00897DCE"/>
    <w:rsid w:val="008A658A"/>
    <w:rsid w:val="008A6E2C"/>
    <w:rsid w:val="008A731A"/>
    <w:rsid w:val="008A7D08"/>
    <w:rsid w:val="008B715B"/>
    <w:rsid w:val="008B7D64"/>
    <w:rsid w:val="008C00D5"/>
    <w:rsid w:val="008C469C"/>
    <w:rsid w:val="008C77A3"/>
    <w:rsid w:val="008D0AED"/>
    <w:rsid w:val="008D4FBC"/>
    <w:rsid w:val="008D75E6"/>
    <w:rsid w:val="008D7652"/>
    <w:rsid w:val="008E2A49"/>
    <w:rsid w:val="008E7F51"/>
    <w:rsid w:val="008F285B"/>
    <w:rsid w:val="008F4ADD"/>
    <w:rsid w:val="008F521C"/>
    <w:rsid w:val="008F52FB"/>
    <w:rsid w:val="008F541F"/>
    <w:rsid w:val="008F7D45"/>
    <w:rsid w:val="00902276"/>
    <w:rsid w:val="00903055"/>
    <w:rsid w:val="00907DCB"/>
    <w:rsid w:val="00910B1D"/>
    <w:rsid w:val="009114C1"/>
    <w:rsid w:val="0091543F"/>
    <w:rsid w:val="0091657F"/>
    <w:rsid w:val="00917B23"/>
    <w:rsid w:val="00921B6C"/>
    <w:rsid w:val="0092296C"/>
    <w:rsid w:val="0092465C"/>
    <w:rsid w:val="009261F8"/>
    <w:rsid w:val="009263C6"/>
    <w:rsid w:val="009270D0"/>
    <w:rsid w:val="00930E67"/>
    <w:rsid w:val="00931626"/>
    <w:rsid w:val="00933CF2"/>
    <w:rsid w:val="00935E29"/>
    <w:rsid w:val="009435CE"/>
    <w:rsid w:val="009547A1"/>
    <w:rsid w:val="009562B9"/>
    <w:rsid w:val="00956E36"/>
    <w:rsid w:val="00957032"/>
    <w:rsid w:val="00957A5F"/>
    <w:rsid w:val="00962F18"/>
    <w:rsid w:val="009638FE"/>
    <w:rsid w:val="0096698C"/>
    <w:rsid w:val="00966B5A"/>
    <w:rsid w:val="009716B1"/>
    <w:rsid w:val="00971B58"/>
    <w:rsid w:val="00973C2D"/>
    <w:rsid w:val="0098036F"/>
    <w:rsid w:val="009847A5"/>
    <w:rsid w:val="00985112"/>
    <w:rsid w:val="0098668A"/>
    <w:rsid w:val="00992591"/>
    <w:rsid w:val="00994373"/>
    <w:rsid w:val="009952F9"/>
    <w:rsid w:val="0099603E"/>
    <w:rsid w:val="00997B3C"/>
    <w:rsid w:val="00997B86"/>
    <w:rsid w:val="009A0F8B"/>
    <w:rsid w:val="009A12D4"/>
    <w:rsid w:val="009B401D"/>
    <w:rsid w:val="009B6F0F"/>
    <w:rsid w:val="009C08AD"/>
    <w:rsid w:val="009C08F3"/>
    <w:rsid w:val="009C2069"/>
    <w:rsid w:val="009C75F8"/>
    <w:rsid w:val="009C769B"/>
    <w:rsid w:val="009D1DAE"/>
    <w:rsid w:val="009D21A3"/>
    <w:rsid w:val="009D5CB9"/>
    <w:rsid w:val="009D726D"/>
    <w:rsid w:val="009D7E7B"/>
    <w:rsid w:val="009E3747"/>
    <w:rsid w:val="009E5B27"/>
    <w:rsid w:val="009E6CA3"/>
    <w:rsid w:val="009E7C04"/>
    <w:rsid w:val="009F00EF"/>
    <w:rsid w:val="009F03DB"/>
    <w:rsid w:val="009F6AB0"/>
    <w:rsid w:val="009F776A"/>
    <w:rsid w:val="00A024F8"/>
    <w:rsid w:val="00A030EA"/>
    <w:rsid w:val="00A100EE"/>
    <w:rsid w:val="00A101D0"/>
    <w:rsid w:val="00A13C64"/>
    <w:rsid w:val="00A20EA2"/>
    <w:rsid w:val="00A256A0"/>
    <w:rsid w:val="00A267C0"/>
    <w:rsid w:val="00A26B4C"/>
    <w:rsid w:val="00A2717C"/>
    <w:rsid w:val="00A30593"/>
    <w:rsid w:val="00A308ED"/>
    <w:rsid w:val="00A30D52"/>
    <w:rsid w:val="00A313C1"/>
    <w:rsid w:val="00A3742B"/>
    <w:rsid w:val="00A400CF"/>
    <w:rsid w:val="00A42A09"/>
    <w:rsid w:val="00A43055"/>
    <w:rsid w:val="00A43141"/>
    <w:rsid w:val="00A44900"/>
    <w:rsid w:val="00A45458"/>
    <w:rsid w:val="00A50837"/>
    <w:rsid w:val="00A52A47"/>
    <w:rsid w:val="00A5680A"/>
    <w:rsid w:val="00A60E3B"/>
    <w:rsid w:val="00A61227"/>
    <w:rsid w:val="00A63292"/>
    <w:rsid w:val="00A70025"/>
    <w:rsid w:val="00A71213"/>
    <w:rsid w:val="00A7286B"/>
    <w:rsid w:val="00A73752"/>
    <w:rsid w:val="00A766FA"/>
    <w:rsid w:val="00A81154"/>
    <w:rsid w:val="00A8545A"/>
    <w:rsid w:val="00A85C7D"/>
    <w:rsid w:val="00A869C9"/>
    <w:rsid w:val="00A94FB3"/>
    <w:rsid w:val="00A96E03"/>
    <w:rsid w:val="00A97D19"/>
    <w:rsid w:val="00AA1093"/>
    <w:rsid w:val="00AA6F83"/>
    <w:rsid w:val="00AB094A"/>
    <w:rsid w:val="00AB3971"/>
    <w:rsid w:val="00AC2D0F"/>
    <w:rsid w:val="00AC7050"/>
    <w:rsid w:val="00AD038F"/>
    <w:rsid w:val="00AD063F"/>
    <w:rsid w:val="00AD4C30"/>
    <w:rsid w:val="00AD5D98"/>
    <w:rsid w:val="00AE1616"/>
    <w:rsid w:val="00AE2A09"/>
    <w:rsid w:val="00AE3981"/>
    <w:rsid w:val="00AF1A39"/>
    <w:rsid w:val="00AF1D43"/>
    <w:rsid w:val="00B01C84"/>
    <w:rsid w:val="00B033E1"/>
    <w:rsid w:val="00B054EE"/>
    <w:rsid w:val="00B108E5"/>
    <w:rsid w:val="00B1333E"/>
    <w:rsid w:val="00B15EF1"/>
    <w:rsid w:val="00B200DA"/>
    <w:rsid w:val="00B21071"/>
    <w:rsid w:val="00B21260"/>
    <w:rsid w:val="00B21B22"/>
    <w:rsid w:val="00B2275A"/>
    <w:rsid w:val="00B26259"/>
    <w:rsid w:val="00B35089"/>
    <w:rsid w:val="00B35B27"/>
    <w:rsid w:val="00B35DF4"/>
    <w:rsid w:val="00B370A0"/>
    <w:rsid w:val="00B37490"/>
    <w:rsid w:val="00B434F0"/>
    <w:rsid w:val="00B43DB5"/>
    <w:rsid w:val="00B45900"/>
    <w:rsid w:val="00B4618E"/>
    <w:rsid w:val="00B46649"/>
    <w:rsid w:val="00B47599"/>
    <w:rsid w:val="00B5075F"/>
    <w:rsid w:val="00B57C6A"/>
    <w:rsid w:val="00B64579"/>
    <w:rsid w:val="00B64B2F"/>
    <w:rsid w:val="00B65A2D"/>
    <w:rsid w:val="00B65D36"/>
    <w:rsid w:val="00B66BDD"/>
    <w:rsid w:val="00B67A6C"/>
    <w:rsid w:val="00B67DB3"/>
    <w:rsid w:val="00B70D0F"/>
    <w:rsid w:val="00B752D2"/>
    <w:rsid w:val="00B75A24"/>
    <w:rsid w:val="00B75E0B"/>
    <w:rsid w:val="00B8066E"/>
    <w:rsid w:val="00B81A49"/>
    <w:rsid w:val="00B84901"/>
    <w:rsid w:val="00B8491E"/>
    <w:rsid w:val="00B86E04"/>
    <w:rsid w:val="00B876AC"/>
    <w:rsid w:val="00B90B65"/>
    <w:rsid w:val="00B90EF2"/>
    <w:rsid w:val="00B94C2B"/>
    <w:rsid w:val="00B97AA3"/>
    <w:rsid w:val="00BA0AF5"/>
    <w:rsid w:val="00BB1FFE"/>
    <w:rsid w:val="00BB260E"/>
    <w:rsid w:val="00BB2E32"/>
    <w:rsid w:val="00BB5B46"/>
    <w:rsid w:val="00BB7752"/>
    <w:rsid w:val="00BB7827"/>
    <w:rsid w:val="00BC46A3"/>
    <w:rsid w:val="00BC5EF3"/>
    <w:rsid w:val="00BC6DED"/>
    <w:rsid w:val="00BD2C63"/>
    <w:rsid w:val="00BD4934"/>
    <w:rsid w:val="00BD70F8"/>
    <w:rsid w:val="00BE0444"/>
    <w:rsid w:val="00BE1FFA"/>
    <w:rsid w:val="00BE2000"/>
    <w:rsid w:val="00BE3584"/>
    <w:rsid w:val="00BE4268"/>
    <w:rsid w:val="00BE6231"/>
    <w:rsid w:val="00BE6A5A"/>
    <w:rsid w:val="00BE786C"/>
    <w:rsid w:val="00BF33BB"/>
    <w:rsid w:val="00BF5235"/>
    <w:rsid w:val="00BF79AC"/>
    <w:rsid w:val="00C00512"/>
    <w:rsid w:val="00C00EEF"/>
    <w:rsid w:val="00C063F2"/>
    <w:rsid w:val="00C11DCD"/>
    <w:rsid w:val="00C15C9E"/>
    <w:rsid w:val="00C16331"/>
    <w:rsid w:val="00C16975"/>
    <w:rsid w:val="00C16AF3"/>
    <w:rsid w:val="00C2135E"/>
    <w:rsid w:val="00C23F67"/>
    <w:rsid w:val="00C277E9"/>
    <w:rsid w:val="00C30050"/>
    <w:rsid w:val="00C34286"/>
    <w:rsid w:val="00C35A65"/>
    <w:rsid w:val="00C35C27"/>
    <w:rsid w:val="00C361FD"/>
    <w:rsid w:val="00C37592"/>
    <w:rsid w:val="00C377B8"/>
    <w:rsid w:val="00C40D91"/>
    <w:rsid w:val="00C42044"/>
    <w:rsid w:val="00C472B7"/>
    <w:rsid w:val="00C5131D"/>
    <w:rsid w:val="00C51985"/>
    <w:rsid w:val="00C55E9C"/>
    <w:rsid w:val="00C5707E"/>
    <w:rsid w:val="00C5782F"/>
    <w:rsid w:val="00C60731"/>
    <w:rsid w:val="00C62EA0"/>
    <w:rsid w:val="00C63F9E"/>
    <w:rsid w:val="00C64138"/>
    <w:rsid w:val="00C6624B"/>
    <w:rsid w:val="00C664F8"/>
    <w:rsid w:val="00C7671C"/>
    <w:rsid w:val="00C82144"/>
    <w:rsid w:val="00C82160"/>
    <w:rsid w:val="00C84395"/>
    <w:rsid w:val="00C847CB"/>
    <w:rsid w:val="00C85C9D"/>
    <w:rsid w:val="00C91036"/>
    <w:rsid w:val="00C9610D"/>
    <w:rsid w:val="00CA368D"/>
    <w:rsid w:val="00CA48CA"/>
    <w:rsid w:val="00CA74A5"/>
    <w:rsid w:val="00CB10F0"/>
    <w:rsid w:val="00CB206A"/>
    <w:rsid w:val="00CB5832"/>
    <w:rsid w:val="00CC1246"/>
    <w:rsid w:val="00CC19AD"/>
    <w:rsid w:val="00CC30C3"/>
    <w:rsid w:val="00CD08EF"/>
    <w:rsid w:val="00CD29A3"/>
    <w:rsid w:val="00CD5417"/>
    <w:rsid w:val="00CD597B"/>
    <w:rsid w:val="00CE0C4F"/>
    <w:rsid w:val="00CE47CA"/>
    <w:rsid w:val="00CE6D88"/>
    <w:rsid w:val="00CF0A9E"/>
    <w:rsid w:val="00CF2428"/>
    <w:rsid w:val="00CF3524"/>
    <w:rsid w:val="00CF39F6"/>
    <w:rsid w:val="00CF67D3"/>
    <w:rsid w:val="00CF7228"/>
    <w:rsid w:val="00CF74DE"/>
    <w:rsid w:val="00D01843"/>
    <w:rsid w:val="00D02A37"/>
    <w:rsid w:val="00D058C1"/>
    <w:rsid w:val="00D11545"/>
    <w:rsid w:val="00D1418C"/>
    <w:rsid w:val="00D14243"/>
    <w:rsid w:val="00D22720"/>
    <w:rsid w:val="00D25863"/>
    <w:rsid w:val="00D34723"/>
    <w:rsid w:val="00D34854"/>
    <w:rsid w:val="00D35FFB"/>
    <w:rsid w:val="00D36254"/>
    <w:rsid w:val="00D3746B"/>
    <w:rsid w:val="00D41C5D"/>
    <w:rsid w:val="00D44D9B"/>
    <w:rsid w:val="00D46AF6"/>
    <w:rsid w:val="00D46F1C"/>
    <w:rsid w:val="00D47368"/>
    <w:rsid w:val="00D51A8C"/>
    <w:rsid w:val="00D52352"/>
    <w:rsid w:val="00D54D72"/>
    <w:rsid w:val="00D56437"/>
    <w:rsid w:val="00D56D29"/>
    <w:rsid w:val="00D56DC0"/>
    <w:rsid w:val="00D573E0"/>
    <w:rsid w:val="00D62D8D"/>
    <w:rsid w:val="00D6305F"/>
    <w:rsid w:val="00D64C35"/>
    <w:rsid w:val="00D650B8"/>
    <w:rsid w:val="00D65358"/>
    <w:rsid w:val="00D65ABB"/>
    <w:rsid w:val="00D65B14"/>
    <w:rsid w:val="00D67ADA"/>
    <w:rsid w:val="00D723EB"/>
    <w:rsid w:val="00D77365"/>
    <w:rsid w:val="00D7778B"/>
    <w:rsid w:val="00D77C5D"/>
    <w:rsid w:val="00D82202"/>
    <w:rsid w:val="00D83C99"/>
    <w:rsid w:val="00D86FB0"/>
    <w:rsid w:val="00D92B22"/>
    <w:rsid w:val="00D92BC3"/>
    <w:rsid w:val="00D93747"/>
    <w:rsid w:val="00D94628"/>
    <w:rsid w:val="00DA3627"/>
    <w:rsid w:val="00DA498F"/>
    <w:rsid w:val="00DA4E6A"/>
    <w:rsid w:val="00DA598C"/>
    <w:rsid w:val="00DB00FD"/>
    <w:rsid w:val="00DB015E"/>
    <w:rsid w:val="00DB2F34"/>
    <w:rsid w:val="00DB59A9"/>
    <w:rsid w:val="00DC143E"/>
    <w:rsid w:val="00DC15EB"/>
    <w:rsid w:val="00DC26C1"/>
    <w:rsid w:val="00DC3A53"/>
    <w:rsid w:val="00DC5F76"/>
    <w:rsid w:val="00DC6632"/>
    <w:rsid w:val="00DD311A"/>
    <w:rsid w:val="00DD4095"/>
    <w:rsid w:val="00DE2BA7"/>
    <w:rsid w:val="00DE3FB9"/>
    <w:rsid w:val="00DE40B4"/>
    <w:rsid w:val="00DE7A38"/>
    <w:rsid w:val="00DF0682"/>
    <w:rsid w:val="00DF4CB4"/>
    <w:rsid w:val="00DF590D"/>
    <w:rsid w:val="00DF6C26"/>
    <w:rsid w:val="00DF7F48"/>
    <w:rsid w:val="00E03D29"/>
    <w:rsid w:val="00E04730"/>
    <w:rsid w:val="00E0642A"/>
    <w:rsid w:val="00E079AC"/>
    <w:rsid w:val="00E12CB0"/>
    <w:rsid w:val="00E13DAF"/>
    <w:rsid w:val="00E14149"/>
    <w:rsid w:val="00E15561"/>
    <w:rsid w:val="00E1664A"/>
    <w:rsid w:val="00E2134A"/>
    <w:rsid w:val="00E21451"/>
    <w:rsid w:val="00E22691"/>
    <w:rsid w:val="00E25E44"/>
    <w:rsid w:val="00E27BDB"/>
    <w:rsid w:val="00E27EDC"/>
    <w:rsid w:val="00E3710D"/>
    <w:rsid w:val="00E41F26"/>
    <w:rsid w:val="00E45119"/>
    <w:rsid w:val="00E4525A"/>
    <w:rsid w:val="00E45D2C"/>
    <w:rsid w:val="00E46D0D"/>
    <w:rsid w:val="00E472AF"/>
    <w:rsid w:val="00E477DB"/>
    <w:rsid w:val="00E50202"/>
    <w:rsid w:val="00E50958"/>
    <w:rsid w:val="00E57B2C"/>
    <w:rsid w:val="00E61849"/>
    <w:rsid w:val="00E6433B"/>
    <w:rsid w:val="00E646A1"/>
    <w:rsid w:val="00E64B39"/>
    <w:rsid w:val="00E65262"/>
    <w:rsid w:val="00E65BC8"/>
    <w:rsid w:val="00E67CA7"/>
    <w:rsid w:val="00E701A3"/>
    <w:rsid w:val="00E70C20"/>
    <w:rsid w:val="00E7123F"/>
    <w:rsid w:val="00E712CA"/>
    <w:rsid w:val="00E7712A"/>
    <w:rsid w:val="00E80C9A"/>
    <w:rsid w:val="00E816F5"/>
    <w:rsid w:val="00E81B71"/>
    <w:rsid w:val="00E81FDA"/>
    <w:rsid w:val="00E903A6"/>
    <w:rsid w:val="00E91999"/>
    <w:rsid w:val="00E93523"/>
    <w:rsid w:val="00E93CF7"/>
    <w:rsid w:val="00E94CE0"/>
    <w:rsid w:val="00E955C4"/>
    <w:rsid w:val="00E95BD6"/>
    <w:rsid w:val="00E97570"/>
    <w:rsid w:val="00EA2EF5"/>
    <w:rsid w:val="00EA3B1B"/>
    <w:rsid w:val="00EA3B23"/>
    <w:rsid w:val="00EA557C"/>
    <w:rsid w:val="00EA7EBB"/>
    <w:rsid w:val="00EB04CC"/>
    <w:rsid w:val="00EB08D1"/>
    <w:rsid w:val="00EB2D86"/>
    <w:rsid w:val="00EB3536"/>
    <w:rsid w:val="00EB42EA"/>
    <w:rsid w:val="00EC54BB"/>
    <w:rsid w:val="00EC78CE"/>
    <w:rsid w:val="00EC7FA8"/>
    <w:rsid w:val="00ED1CB3"/>
    <w:rsid w:val="00ED32BE"/>
    <w:rsid w:val="00ED3790"/>
    <w:rsid w:val="00ED5809"/>
    <w:rsid w:val="00ED592C"/>
    <w:rsid w:val="00ED5E5B"/>
    <w:rsid w:val="00ED7CC6"/>
    <w:rsid w:val="00ED7E7B"/>
    <w:rsid w:val="00EE0107"/>
    <w:rsid w:val="00EE2454"/>
    <w:rsid w:val="00EE24C6"/>
    <w:rsid w:val="00EE281D"/>
    <w:rsid w:val="00EE3A26"/>
    <w:rsid w:val="00EE48C6"/>
    <w:rsid w:val="00EE7FF5"/>
    <w:rsid w:val="00EF3561"/>
    <w:rsid w:val="00EF768D"/>
    <w:rsid w:val="00F0335E"/>
    <w:rsid w:val="00F06C9E"/>
    <w:rsid w:val="00F123DF"/>
    <w:rsid w:val="00F13087"/>
    <w:rsid w:val="00F169F6"/>
    <w:rsid w:val="00F16C6A"/>
    <w:rsid w:val="00F2343B"/>
    <w:rsid w:val="00F244A1"/>
    <w:rsid w:val="00F320EE"/>
    <w:rsid w:val="00F33662"/>
    <w:rsid w:val="00F34376"/>
    <w:rsid w:val="00F3438B"/>
    <w:rsid w:val="00F350EA"/>
    <w:rsid w:val="00F36405"/>
    <w:rsid w:val="00F36CB1"/>
    <w:rsid w:val="00F411D6"/>
    <w:rsid w:val="00F42D8A"/>
    <w:rsid w:val="00F430AE"/>
    <w:rsid w:val="00F4750D"/>
    <w:rsid w:val="00F478F8"/>
    <w:rsid w:val="00F51350"/>
    <w:rsid w:val="00F52955"/>
    <w:rsid w:val="00F5443C"/>
    <w:rsid w:val="00F570A8"/>
    <w:rsid w:val="00F63C9C"/>
    <w:rsid w:val="00F6549F"/>
    <w:rsid w:val="00F66951"/>
    <w:rsid w:val="00F66B59"/>
    <w:rsid w:val="00F66B5B"/>
    <w:rsid w:val="00F67705"/>
    <w:rsid w:val="00F71FDA"/>
    <w:rsid w:val="00F7233E"/>
    <w:rsid w:val="00F7726D"/>
    <w:rsid w:val="00F7747E"/>
    <w:rsid w:val="00F77C30"/>
    <w:rsid w:val="00F82900"/>
    <w:rsid w:val="00F8332B"/>
    <w:rsid w:val="00F8341E"/>
    <w:rsid w:val="00F84210"/>
    <w:rsid w:val="00F844F5"/>
    <w:rsid w:val="00F85CA6"/>
    <w:rsid w:val="00F87031"/>
    <w:rsid w:val="00F870AC"/>
    <w:rsid w:val="00F87614"/>
    <w:rsid w:val="00F90771"/>
    <w:rsid w:val="00F94412"/>
    <w:rsid w:val="00FA03D7"/>
    <w:rsid w:val="00FA0EB6"/>
    <w:rsid w:val="00FA1136"/>
    <w:rsid w:val="00FA11BE"/>
    <w:rsid w:val="00FA44B9"/>
    <w:rsid w:val="00FB05A4"/>
    <w:rsid w:val="00FB28CE"/>
    <w:rsid w:val="00FB309D"/>
    <w:rsid w:val="00FB3565"/>
    <w:rsid w:val="00FB43E9"/>
    <w:rsid w:val="00FB5743"/>
    <w:rsid w:val="00FB63E3"/>
    <w:rsid w:val="00FB7C87"/>
    <w:rsid w:val="00FC7851"/>
    <w:rsid w:val="00FC78E8"/>
    <w:rsid w:val="00FD2B17"/>
    <w:rsid w:val="00FD2C74"/>
    <w:rsid w:val="00FE28BC"/>
    <w:rsid w:val="00FE30A3"/>
    <w:rsid w:val="00FE3834"/>
    <w:rsid w:val="00FE5312"/>
    <w:rsid w:val="00FE7447"/>
    <w:rsid w:val="00FF143F"/>
    <w:rsid w:val="00FF2A7B"/>
    <w:rsid w:val="00FF2C77"/>
    <w:rsid w:val="00FF35A9"/>
    <w:rsid w:val="00FF7204"/>
    <w:rsid w:val="00FF7BCC"/>
  </w:rsids>
  <m:mathPr>
    <m:mathFont m:val="Cambria Math"/>
    <m:brkBin m:val="before"/>
    <m:brkBinSub m:val="--"/>
    <m:smallFrac m:val="0"/>
    <m:dispDef/>
    <m:lMargin m:val="0"/>
    <m:rMargin m:val="0"/>
    <m:defJc m:val="centerGroup"/>
    <m:wrapIndent m:val="1440"/>
    <m:intLim m:val="subSup"/>
    <m:naryLim m:val="undOvr"/>
  </m:mathPr>
  <w:themeFontLang w:val="sl-SI"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3"/>
    <o:shapelayout v:ext="edit">
      <o:idmap v:ext="edit" data="1"/>
    </o:shapelayout>
  </w:shapeDefaults>
  <w:decimalSymbol w:val=","/>
  <w:listSeparator w:val=";"/>
  <w14:docId w14:val="5E23A3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4992"/>
    <w:rPr>
      <w:rFonts w:ascii="Calibri" w:eastAsia="Times New Roman" w:hAnsi="Calibri" w:cs="Times New Roman"/>
      <w:lang w:val="ru-RU" w:eastAsia="ru-RU"/>
    </w:rPr>
  </w:style>
  <w:style w:type="paragraph" w:styleId="1">
    <w:name w:val="heading 1"/>
    <w:basedOn w:val="a"/>
    <w:next w:val="a"/>
    <w:link w:val="10"/>
    <w:uiPriority w:val="9"/>
    <w:qFormat/>
    <w:rsid w:val="000D4992"/>
    <w:pPr>
      <w:spacing w:after="120" w:line="240" w:lineRule="auto"/>
      <w:jc w:val="both"/>
      <w:outlineLvl w:val="0"/>
    </w:pPr>
    <w:rPr>
      <w:rFonts w:ascii="Cambria" w:eastAsia="MS Mincho" w:hAnsi="Cambria"/>
      <w:b/>
      <w:u w:val="single"/>
      <w:lang w:val="en-US"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D4992"/>
    <w:rPr>
      <w:rFonts w:ascii="Cambria" w:eastAsia="MS Mincho" w:hAnsi="Cambria" w:cs="Times New Roman"/>
      <w:b/>
      <w:u w:val="single"/>
      <w:lang w:val="en-US" w:eastAsia="x-none"/>
    </w:rPr>
  </w:style>
  <w:style w:type="paragraph" w:styleId="a3">
    <w:name w:val="header"/>
    <w:basedOn w:val="a"/>
    <w:link w:val="a4"/>
    <w:uiPriority w:val="99"/>
    <w:unhideWhenUsed/>
    <w:rsid w:val="000D4992"/>
    <w:pPr>
      <w:tabs>
        <w:tab w:val="center" w:pos="4680"/>
        <w:tab w:val="right" w:pos="9360"/>
      </w:tabs>
    </w:pPr>
  </w:style>
  <w:style w:type="character" w:customStyle="1" w:styleId="a4">
    <w:name w:val="Верхний колонтитул Знак"/>
    <w:basedOn w:val="a0"/>
    <w:link w:val="a3"/>
    <w:uiPriority w:val="99"/>
    <w:rsid w:val="000D4992"/>
    <w:rPr>
      <w:rFonts w:ascii="Calibri" w:eastAsia="Times New Roman" w:hAnsi="Calibri" w:cs="Times New Roman"/>
      <w:lang w:val="ru-RU" w:eastAsia="ru-RU"/>
    </w:rPr>
  </w:style>
  <w:style w:type="paragraph" w:styleId="a5">
    <w:name w:val="List Paragraph"/>
    <w:basedOn w:val="a"/>
    <w:uiPriority w:val="34"/>
    <w:qFormat/>
    <w:rsid w:val="000D4992"/>
    <w:pPr>
      <w:spacing w:after="0" w:line="240" w:lineRule="auto"/>
      <w:ind w:left="720"/>
    </w:pPr>
    <w:rPr>
      <w:rFonts w:eastAsiaTheme="minorHAnsi"/>
      <w:lang w:val="en-GB" w:eastAsia="en-GB"/>
    </w:rPr>
  </w:style>
  <w:style w:type="character" w:styleId="a6">
    <w:name w:val="annotation reference"/>
    <w:basedOn w:val="a0"/>
    <w:uiPriority w:val="99"/>
    <w:semiHidden/>
    <w:unhideWhenUsed/>
    <w:rsid w:val="000D4992"/>
    <w:rPr>
      <w:sz w:val="16"/>
      <w:szCs w:val="16"/>
    </w:rPr>
  </w:style>
  <w:style w:type="paragraph" w:styleId="a7">
    <w:name w:val="annotation text"/>
    <w:basedOn w:val="a"/>
    <w:link w:val="a8"/>
    <w:uiPriority w:val="99"/>
    <w:semiHidden/>
    <w:unhideWhenUsed/>
    <w:rsid w:val="000D4992"/>
    <w:pPr>
      <w:spacing w:line="240" w:lineRule="auto"/>
    </w:pPr>
    <w:rPr>
      <w:sz w:val="20"/>
      <w:szCs w:val="20"/>
    </w:rPr>
  </w:style>
  <w:style w:type="character" w:customStyle="1" w:styleId="a8">
    <w:name w:val="Текст комментария Знак"/>
    <w:basedOn w:val="a0"/>
    <w:link w:val="a7"/>
    <w:uiPriority w:val="99"/>
    <w:semiHidden/>
    <w:rsid w:val="000D4992"/>
    <w:rPr>
      <w:rFonts w:ascii="Calibri" w:eastAsia="Times New Roman" w:hAnsi="Calibri" w:cs="Times New Roman"/>
      <w:sz w:val="20"/>
      <w:szCs w:val="20"/>
      <w:lang w:val="ru-RU" w:eastAsia="ru-RU"/>
    </w:rPr>
  </w:style>
  <w:style w:type="paragraph" w:styleId="a9">
    <w:name w:val="Balloon Text"/>
    <w:basedOn w:val="a"/>
    <w:link w:val="aa"/>
    <w:uiPriority w:val="99"/>
    <w:semiHidden/>
    <w:unhideWhenUsed/>
    <w:rsid w:val="000D4992"/>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0D4992"/>
    <w:rPr>
      <w:rFonts w:ascii="Tahoma" w:eastAsia="Times New Roman" w:hAnsi="Tahoma" w:cs="Tahoma"/>
      <w:sz w:val="16"/>
      <w:szCs w:val="16"/>
      <w:lang w:val="ru-RU" w:eastAsia="ru-RU"/>
    </w:rPr>
  </w:style>
  <w:style w:type="paragraph" w:styleId="ab">
    <w:name w:val="No Spacing"/>
    <w:uiPriority w:val="1"/>
    <w:qFormat/>
    <w:rsid w:val="00BE6231"/>
    <w:pPr>
      <w:spacing w:after="0" w:line="240" w:lineRule="auto"/>
    </w:pPr>
    <w:rPr>
      <w:rFonts w:ascii="Calibri" w:eastAsia="Times New Roman" w:hAnsi="Calibri" w:cs="Times New Roman"/>
      <w:lang w:val="ru-RU" w:eastAsia="ru-RU"/>
    </w:rPr>
  </w:style>
  <w:style w:type="paragraph" w:styleId="ac">
    <w:name w:val="footer"/>
    <w:basedOn w:val="a"/>
    <w:link w:val="ad"/>
    <w:uiPriority w:val="99"/>
    <w:unhideWhenUsed/>
    <w:rsid w:val="00EA2EF5"/>
    <w:pPr>
      <w:tabs>
        <w:tab w:val="center" w:pos="4844"/>
        <w:tab w:val="right" w:pos="9689"/>
      </w:tabs>
      <w:spacing w:after="0" w:line="240" w:lineRule="auto"/>
    </w:pPr>
  </w:style>
  <w:style w:type="character" w:customStyle="1" w:styleId="ad">
    <w:name w:val="Нижний колонтитул Знак"/>
    <w:basedOn w:val="a0"/>
    <w:link w:val="ac"/>
    <w:uiPriority w:val="99"/>
    <w:rsid w:val="00EA2EF5"/>
    <w:rPr>
      <w:rFonts w:ascii="Calibri" w:eastAsia="Times New Roman" w:hAnsi="Calibri" w:cs="Times New Roman"/>
      <w:lang w:val="ru-RU" w:eastAsia="ru-RU"/>
    </w:rPr>
  </w:style>
  <w:style w:type="paragraph" w:styleId="ae">
    <w:name w:val="annotation subject"/>
    <w:basedOn w:val="a7"/>
    <w:next w:val="a7"/>
    <w:link w:val="af"/>
    <w:uiPriority w:val="99"/>
    <w:semiHidden/>
    <w:unhideWhenUsed/>
    <w:rsid w:val="00A766FA"/>
    <w:rPr>
      <w:b/>
      <w:bCs/>
    </w:rPr>
  </w:style>
  <w:style w:type="character" w:customStyle="1" w:styleId="af">
    <w:name w:val="Тема примечания Знак"/>
    <w:basedOn w:val="a8"/>
    <w:link w:val="ae"/>
    <w:uiPriority w:val="99"/>
    <w:semiHidden/>
    <w:rsid w:val="00A766FA"/>
    <w:rPr>
      <w:rFonts w:ascii="Calibri" w:eastAsia="Times New Roman" w:hAnsi="Calibri" w:cs="Times New Roman"/>
      <w:b/>
      <w:bCs/>
      <w:sz w:val="20"/>
      <w:szCs w:val="20"/>
      <w:lang w:val="ru-RU" w:eastAsia="ru-RU"/>
    </w:rPr>
  </w:style>
  <w:style w:type="paragraph" w:customStyle="1" w:styleId="default">
    <w:name w:val="default"/>
    <w:basedOn w:val="a"/>
    <w:rsid w:val="005951AA"/>
    <w:pPr>
      <w:spacing w:after="0" w:line="240" w:lineRule="auto"/>
    </w:pPr>
    <w:rPr>
      <w:color w:val="000000"/>
      <w:sz w:val="24"/>
      <w:szCs w:val="24"/>
      <w:lang w:val="hr-HR" w:eastAsia="hr-H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4992"/>
    <w:rPr>
      <w:rFonts w:ascii="Calibri" w:eastAsia="Times New Roman" w:hAnsi="Calibri" w:cs="Times New Roman"/>
      <w:lang w:val="ru-RU" w:eastAsia="ru-RU"/>
    </w:rPr>
  </w:style>
  <w:style w:type="paragraph" w:styleId="1">
    <w:name w:val="heading 1"/>
    <w:basedOn w:val="a"/>
    <w:next w:val="a"/>
    <w:link w:val="10"/>
    <w:uiPriority w:val="9"/>
    <w:qFormat/>
    <w:rsid w:val="000D4992"/>
    <w:pPr>
      <w:spacing w:after="120" w:line="240" w:lineRule="auto"/>
      <w:jc w:val="both"/>
      <w:outlineLvl w:val="0"/>
    </w:pPr>
    <w:rPr>
      <w:rFonts w:ascii="Cambria" w:eastAsia="MS Mincho" w:hAnsi="Cambria"/>
      <w:b/>
      <w:u w:val="single"/>
      <w:lang w:val="en-US"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D4992"/>
    <w:rPr>
      <w:rFonts w:ascii="Cambria" w:eastAsia="MS Mincho" w:hAnsi="Cambria" w:cs="Times New Roman"/>
      <w:b/>
      <w:u w:val="single"/>
      <w:lang w:val="en-US" w:eastAsia="x-none"/>
    </w:rPr>
  </w:style>
  <w:style w:type="paragraph" w:styleId="a3">
    <w:name w:val="header"/>
    <w:basedOn w:val="a"/>
    <w:link w:val="a4"/>
    <w:uiPriority w:val="99"/>
    <w:unhideWhenUsed/>
    <w:rsid w:val="000D4992"/>
    <w:pPr>
      <w:tabs>
        <w:tab w:val="center" w:pos="4680"/>
        <w:tab w:val="right" w:pos="9360"/>
      </w:tabs>
    </w:pPr>
  </w:style>
  <w:style w:type="character" w:customStyle="1" w:styleId="a4">
    <w:name w:val="Верхний колонтитул Знак"/>
    <w:basedOn w:val="a0"/>
    <w:link w:val="a3"/>
    <w:uiPriority w:val="99"/>
    <w:rsid w:val="000D4992"/>
    <w:rPr>
      <w:rFonts w:ascii="Calibri" w:eastAsia="Times New Roman" w:hAnsi="Calibri" w:cs="Times New Roman"/>
      <w:lang w:val="ru-RU" w:eastAsia="ru-RU"/>
    </w:rPr>
  </w:style>
  <w:style w:type="paragraph" w:styleId="a5">
    <w:name w:val="List Paragraph"/>
    <w:basedOn w:val="a"/>
    <w:uiPriority w:val="34"/>
    <w:qFormat/>
    <w:rsid w:val="000D4992"/>
    <w:pPr>
      <w:spacing w:after="0" w:line="240" w:lineRule="auto"/>
      <w:ind w:left="720"/>
    </w:pPr>
    <w:rPr>
      <w:rFonts w:eastAsiaTheme="minorHAnsi"/>
      <w:lang w:val="en-GB" w:eastAsia="en-GB"/>
    </w:rPr>
  </w:style>
  <w:style w:type="character" w:styleId="a6">
    <w:name w:val="annotation reference"/>
    <w:basedOn w:val="a0"/>
    <w:uiPriority w:val="99"/>
    <w:semiHidden/>
    <w:unhideWhenUsed/>
    <w:rsid w:val="000D4992"/>
    <w:rPr>
      <w:sz w:val="16"/>
      <w:szCs w:val="16"/>
    </w:rPr>
  </w:style>
  <w:style w:type="paragraph" w:styleId="a7">
    <w:name w:val="annotation text"/>
    <w:basedOn w:val="a"/>
    <w:link w:val="a8"/>
    <w:uiPriority w:val="99"/>
    <w:semiHidden/>
    <w:unhideWhenUsed/>
    <w:rsid w:val="000D4992"/>
    <w:pPr>
      <w:spacing w:line="240" w:lineRule="auto"/>
    </w:pPr>
    <w:rPr>
      <w:sz w:val="20"/>
      <w:szCs w:val="20"/>
    </w:rPr>
  </w:style>
  <w:style w:type="character" w:customStyle="1" w:styleId="a8">
    <w:name w:val="Текст комментария Знак"/>
    <w:basedOn w:val="a0"/>
    <w:link w:val="a7"/>
    <w:uiPriority w:val="99"/>
    <w:semiHidden/>
    <w:rsid w:val="000D4992"/>
    <w:rPr>
      <w:rFonts w:ascii="Calibri" w:eastAsia="Times New Roman" w:hAnsi="Calibri" w:cs="Times New Roman"/>
      <w:sz w:val="20"/>
      <w:szCs w:val="20"/>
      <w:lang w:val="ru-RU" w:eastAsia="ru-RU"/>
    </w:rPr>
  </w:style>
  <w:style w:type="paragraph" w:styleId="a9">
    <w:name w:val="Balloon Text"/>
    <w:basedOn w:val="a"/>
    <w:link w:val="aa"/>
    <w:uiPriority w:val="99"/>
    <w:semiHidden/>
    <w:unhideWhenUsed/>
    <w:rsid w:val="000D4992"/>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0D4992"/>
    <w:rPr>
      <w:rFonts w:ascii="Tahoma" w:eastAsia="Times New Roman" w:hAnsi="Tahoma" w:cs="Tahoma"/>
      <w:sz w:val="16"/>
      <w:szCs w:val="16"/>
      <w:lang w:val="ru-RU" w:eastAsia="ru-RU"/>
    </w:rPr>
  </w:style>
  <w:style w:type="paragraph" w:styleId="ab">
    <w:name w:val="No Spacing"/>
    <w:uiPriority w:val="1"/>
    <w:qFormat/>
    <w:rsid w:val="00BE6231"/>
    <w:pPr>
      <w:spacing w:after="0" w:line="240" w:lineRule="auto"/>
    </w:pPr>
    <w:rPr>
      <w:rFonts w:ascii="Calibri" w:eastAsia="Times New Roman" w:hAnsi="Calibri" w:cs="Times New Roman"/>
      <w:lang w:val="ru-RU" w:eastAsia="ru-RU"/>
    </w:rPr>
  </w:style>
  <w:style w:type="paragraph" w:styleId="ac">
    <w:name w:val="footer"/>
    <w:basedOn w:val="a"/>
    <w:link w:val="ad"/>
    <w:uiPriority w:val="99"/>
    <w:unhideWhenUsed/>
    <w:rsid w:val="00EA2EF5"/>
    <w:pPr>
      <w:tabs>
        <w:tab w:val="center" w:pos="4844"/>
        <w:tab w:val="right" w:pos="9689"/>
      </w:tabs>
      <w:spacing w:after="0" w:line="240" w:lineRule="auto"/>
    </w:pPr>
  </w:style>
  <w:style w:type="character" w:customStyle="1" w:styleId="ad">
    <w:name w:val="Нижний колонтитул Знак"/>
    <w:basedOn w:val="a0"/>
    <w:link w:val="ac"/>
    <w:uiPriority w:val="99"/>
    <w:rsid w:val="00EA2EF5"/>
    <w:rPr>
      <w:rFonts w:ascii="Calibri" w:eastAsia="Times New Roman" w:hAnsi="Calibri" w:cs="Times New Roman"/>
      <w:lang w:val="ru-RU" w:eastAsia="ru-RU"/>
    </w:rPr>
  </w:style>
  <w:style w:type="paragraph" w:styleId="ae">
    <w:name w:val="annotation subject"/>
    <w:basedOn w:val="a7"/>
    <w:next w:val="a7"/>
    <w:link w:val="af"/>
    <w:uiPriority w:val="99"/>
    <w:semiHidden/>
    <w:unhideWhenUsed/>
    <w:rsid w:val="00A766FA"/>
    <w:rPr>
      <w:b/>
      <w:bCs/>
    </w:rPr>
  </w:style>
  <w:style w:type="character" w:customStyle="1" w:styleId="af">
    <w:name w:val="Тема примечания Знак"/>
    <w:basedOn w:val="a8"/>
    <w:link w:val="ae"/>
    <w:uiPriority w:val="99"/>
    <w:semiHidden/>
    <w:rsid w:val="00A766FA"/>
    <w:rPr>
      <w:rFonts w:ascii="Calibri" w:eastAsia="Times New Roman" w:hAnsi="Calibri" w:cs="Times New Roman"/>
      <w:b/>
      <w:bCs/>
      <w:sz w:val="20"/>
      <w:szCs w:val="20"/>
      <w:lang w:val="ru-RU" w:eastAsia="ru-RU"/>
    </w:rPr>
  </w:style>
  <w:style w:type="paragraph" w:customStyle="1" w:styleId="default">
    <w:name w:val="default"/>
    <w:basedOn w:val="a"/>
    <w:rsid w:val="005951AA"/>
    <w:pPr>
      <w:spacing w:after="0" w:line="240" w:lineRule="auto"/>
    </w:pPr>
    <w:rPr>
      <w:color w:val="000000"/>
      <w:sz w:val="24"/>
      <w:szCs w:val="24"/>
      <w:lang w:val="hr-HR"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7809008">
      <w:bodyDiv w:val="1"/>
      <w:marLeft w:val="0"/>
      <w:marRight w:val="0"/>
      <w:marTop w:val="0"/>
      <w:marBottom w:val="0"/>
      <w:divBdr>
        <w:top w:val="none" w:sz="0" w:space="0" w:color="auto"/>
        <w:left w:val="none" w:sz="0" w:space="0" w:color="auto"/>
        <w:bottom w:val="none" w:sz="0" w:space="0" w:color="auto"/>
        <w:right w:val="none" w:sz="0" w:space="0" w:color="auto"/>
      </w:divBdr>
      <w:divsChild>
        <w:div w:id="91706764">
          <w:marLeft w:val="450"/>
          <w:marRight w:val="450"/>
          <w:marTop w:val="0"/>
          <w:marBottom w:val="0"/>
          <w:divBdr>
            <w:top w:val="none" w:sz="0" w:space="0" w:color="auto"/>
            <w:left w:val="none" w:sz="0" w:space="0" w:color="auto"/>
            <w:bottom w:val="none" w:sz="0" w:space="0" w:color="auto"/>
            <w:right w:val="none" w:sz="0" w:space="0" w:color="auto"/>
          </w:divBdr>
          <w:divsChild>
            <w:div w:id="1961112022">
              <w:marLeft w:val="0"/>
              <w:marRight w:val="0"/>
              <w:marTop w:val="0"/>
              <w:marBottom w:val="0"/>
              <w:divBdr>
                <w:top w:val="none" w:sz="0" w:space="0" w:color="auto"/>
                <w:left w:val="none" w:sz="0" w:space="0" w:color="auto"/>
                <w:bottom w:val="none" w:sz="0" w:space="0" w:color="auto"/>
                <w:right w:val="none" w:sz="0" w:space="0" w:color="auto"/>
              </w:divBdr>
              <w:divsChild>
                <w:div w:id="972252937">
                  <w:marLeft w:val="0"/>
                  <w:marRight w:val="0"/>
                  <w:marTop w:val="0"/>
                  <w:marBottom w:val="0"/>
                  <w:divBdr>
                    <w:top w:val="none" w:sz="0" w:space="0" w:color="auto"/>
                    <w:left w:val="none" w:sz="0" w:space="0" w:color="auto"/>
                    <w:bottom w:val="none" w:sz="0" w:space="0" w:color="auto"/>
                    <w:right w:val="none" w:sz="0" w:space="0" w:color="auto"/>
                  </w:divBdr>
                  <w:divsChild>
                    <w:div w:id="619267887">
                      <w:marLeft w:val="0"/>
                      <w:marRight w:val="0"/>
                      <w:marTop w:val="0"/>
                      <w:marBottom w:val="0"/>
                      <w:divBdr>
                        <w:top w:val="none" w:sz="0" w:space="0" w:color="auto"/>
                        <w:left w:val="none" w:sz="0" w:space="0" w:color="auto"/>
                        <w:bottom w:val="none" w:sz="0" w:space="0" w:color="auto"/>
                        <w:right w:val="none" w:sz="0" w:space="0" w:color="auto"/>
                      </w:divBdr>
                    </w:div>
                    <w:div w:id="1805657315">
                      <w:marLeft w:val="0"/>
                      <w:marRight w:val="0"/>
                      <w:marTop w:val="0"/>
                      <w:marBottom w:val="0"/>
                      <w:divBdr>
                        <w:top w:val="none" w:sz="0" w:space="0" w:color="auto"/>
                        <w:left w:val="none" w:sz="0" w:space="0" w:color="auto"/>
                        <w:bottom w:val="none" w:sz="0" w:space="0" w:color="auto"/>
                        <w:right w:val="none" w:sz="0" w:space="0" w:color="auto"/>
                      </w:divBdr>
                    </w:div>
                    <w:div w:id="2058316616">
                      <w:marLeft w:val="0"/>
                      <w:marRight w:val="0"/>
                      <w:marTop w:val="0"/>
                      <w:marBottom w:val="0"/>
                      <w:divBdr>
                        <w:top w:val="none" w:sz="0" w:space="0" w:color="auto"/>
                        <w:left w:val="none" w:sz="0" w:space="0" w:color="auto"/>
                        <w:bottom w:val="none" w:sz="0" w:space="0" w:color="auto"/>
                        <w:right w:val="none" w:sz="0" w:space="0" w:color="auto"/>
                      </w:divBdr>
                      <w:divsChild>
                        <w:div w:id="460615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8372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emf"/><Relationship Id="rId20" Type="http://schemas.openxmlformats.org/officeDocument/2006/relationships/footer" Target="footer1.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package" Target="embeddings/_________Microsoft_Word1.docx"/><Relationship Id="rId11" Type="http://schemas.openxmlformats.org/officeDocument/2006/relationships/image" Target="media/image2.emf"/><Relationship Id="rId12" Type="http://schemas.openxmlformats.org/officeDocument/2006/relationships/package" Target="embeddings/_________Microsoft_Word2.docx"/><Relationship Id="rId13" Type="http://schemas.openxmlformats.org/officeDocument/2006/relationships/image" Target="media/image3.emf"/><Relationship Id="rId14" Type="http://schemas.openxmlformats.org/officeDocument/2006/relationships/oleObject" Target="embeddings/_________Microsoft_Word_97_20041.doc"/><Relationship Id="rId15" Type="http://schemas.openxmlformats.org/officeDocument/2006/relationships/image" Target="media/image4.emf"/><Relationship Id="rId16" Type="http://schemas.openxmlformats.org/officeDocument/2006/relationships/oleObject" Target="embeddings/_____Microsoft_Excel_97-20042.xls"/><Relationship Id="rId17" Type="http://schemas.openxmlformats.org/officeDocument/2006/relationships/image" Target="media/image5.emf"/><Relationship Id="rId18" Type="http://schemas.openxmlformats.org/officeDocument/2006/relationships/package" Target="embeddings/____________Microsoft_PowerPoint3.pptx"/><Relationship Id="rId19" Type="http://schemas.openxmlformats.org/officeDocument/2006/relationships/header" Target="head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426DE9-7DAF-1A40-A0EE-7C0A2DAE3A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7</Pages>
  <Words>3456</Words>
  <Characters>19700</Characters>
  <Application>Microsoft Macintosh Word</Application>
  <DocSecurity>0</DocSecurity>
  <Lines>164</Lines>
  <Paragraphs>46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Manager/>
  <Company>World Bank</Company>
  <LinksUpToDate>false</LinksUpToDate>
  <CharactersWithSpaces>23110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PEMPAL Steering Committee minutes July 15 2016</dc:subject>
  <dc:creator>Deanna Aubrey</dc:creator>
  <cp:keywords>PEMPAL Steering Committee minutes</cp:keywords>
  <dc:description/>
  <cp:lastModifiedBy>MacBook Air</cp:lastModifiedBy>
  <cp:revision>6</cp:revision>
  <cp:lastPrinted>2016-08-03T07:03:00Z</cp:lastPrinted>
  <dcterms:created xsi:type="dcterms:W3CDTF">2016-08-04T12:35:00Z</dcterms:created>
  <dcterms:modified xsi:type="dcterms:W3CDTF">2016-11-07T15:51:00Z</dcterms:modified>
  <cp:category/>
</cp:coreProperties>
</file>