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8E" w:rsidRPr="00455FD6" w:rsidRDefault="00945403" w:rsidP="00455FD6">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360" w:lineRule="auto"/>
        <w:jc w:val="center"/>
        <w:rPr>
          <w:rFonts w:ascii="Sylfaen" w:hAnsi="Sylfaen" w:cs="Sylfaen"/>
          <w:b/>
          <w:bCs/>
          <w:sz w:val="24"/>
          <w:szCs w:val="24"/>
        </w:rPr>
      </w:pPr>
      <w:bookmarkStart w:id="0" w:name="_GoBack"/>
      <w:bookmarkEnd w:id="0"/>
      <w:r w:rsidRPr="00455FD6">
        <w:rPr>
          <w:rFonts w:ascii="Sylfaen" w:hAnsi="Sylfaen" w:cs="Sylfaen"/>
          <w:b/>
          <w:bCs/>
          <w:sz w:val="24"/>
          <w:szCs w:val="24"/>
        </w:rPr>
        <w:t>ORDER No.</w:t>
      </w:r>
    </w:p>
    <w:p w:rsidR="00945403" w:rsidRPr="00455FD6" w:rsidRDefault="002F7646" w:rsidP="00455FD6">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360" w:lineRule="auto"/>
        <w:jc w:val="center"/>
        <w:rPr>
          <w:rFonts w:ascii="Sylfaen" w:hAnsi="Sylfaen" w:cs="Sylfaen"/>
          <w:b/>
          <w:bCs/>
          <w:sz w:val="24"/>
          <w:szCs w:val="24"/>
        </w:rPr>
      </w:pPr>
      <w:r w:rsidRPr="00455FD6">
        <w:rPr>
          <w:rFonts w:ascii="Sylfaen" w:hAnsi="Sylfaen" w:cs="Sylfaen"/>
          <w:b/>
          <w:bCs/>
          <w:sz w:val="24"/>
          <w:szCs w:val="24"/>
        </w:rPr>
        <w:t>Of</w:t>
      </w:r>
      <w:r w:rsidR="00945403" w:rsidRPr="00455FD6">
        <w:rPr>
          <w:rFonts w:ascii="Sylfaen" w:hAnsi="Sylfaen" w:cs="Sylfaen"/>
          <w:b/>
          <w:bCs/>
          <w:sz w:val="24"/>
          <w:szCs w:val="24"/>
        </w:rPr>
        <w:t xml:space="preserve"> the Ministry of Finance of Georgia</w:t>
      </w:r>
    </w:p>
    <w:p w:rsidR="00055932" w:rsidRPr="00455FD6" w:rsidRDefault="00945403" w:rsidP="00455F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Sylfaen" w:hAnsi="Sylfaen" w:cs="Sylfaen"/>
          <w:b/>
          <w:bCs/>
          <w:sz w:val="24"/>
          <w:szCs w:val="24"/>
        </w:rPr>
      </w:pPr>
      <w:r w:rsidRPr="00455FD6">
        <w:rPr>
          <w:rFonts w:ascii="Sylfaen" w:hAnsi="Sylfaen" w:cs="Sylfaen"/>
          <w:b/>
          <w:bCs/>
          <w:sz w:val="24"/>
          <w:szCs w:val="24"/>
        </w:rPr>
        <w:t>Tbilisi, December, 2011</w:t>
      </w:r>
      <w:r w:rsidR="00055932" w:rsidRPr="00455FD6">
        <w:rPr>
          <w:rFonts w:ascii="Sylfaen" w:hAnsi="Sylfaen" w:cs="Sylfaen"/>
          <w:b/>
          <w:bCs/>
          <w:sz w:val="24"/>
          <w:szCs w:val="24"/>
        </w:rPr>
        <w:t xml:space="preserve"> </w:t>
      </w:r>
    </w:p>
    <w:p w:rsidR="00C64A8E" w:rsidRPr="00455FD6" w:rsidRDefault="00C64A8E" w:rsidP="0045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Sylfaen" w:hAnsi="Sylfaen" w:cs="Sylfaen"/>
          <w:b/>
          <w:bCs/>
          <w:sz w:val="24"/>
          <w:szCs w:val="24"/>
          <w:lang w:val="ka-GE"/>
        </w:rPr>
      </w:pPr>
    </w:p>
    <w:p w:rsidR="00055932" w:rsidRPr="00455FD6" w:rsidRDefault="00945403" w:rsidP="0045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Sylfaen" w:hAnsi="Sylfaen" w:cs="Sylfaen"/>
          <w:b/>
          <w:bCs/>
          <w:sz w:val="24"/>
          <w:szCs w:val="24"/>
          <w:lang w:val="ka-GE"/>
        </w:rPr>
      </w:pPr>
      <w:r w:rsidRPr="00455FD6">
        <w:rPr>
          <w:rFonts w:ascii="Sylfaen" w:hAnsi="Sylfaen" w:cs="Sylfaen"/>
          <w:b/>
          <w:bCs/>
          <w:sz w:val="24"/>
          <w:szCs w:val="24"/>
          <w:lang w:val="ka-GE"/>
        </w:rPr>
        <w:t xml:space="preserve">“About Confirmation of the Risk </w:t>
      </w:r>
      <w:r w:rsidRPr="00455FD6">
        <w:rPr>
          <w:rFonts w:ascii="Sylfaen" w:hAnsi="Sylfaen" w:cs="Sylfaen"/>
          <w:b/>
          <w:bCs/>
          <w:sz w:val="24"/>
          <w:szCs w:val="24"/>
        </w:rPr>
        <w:t xml:space="preserve">Management </w:t>
      </w:r>
      <w:r w:rsidR="00F1307A">
        <w:rPr>
          <w:rFonts w:ascii="Sylfaen" w:hAnsi="Sylfaen" w:cs="Sylfaen"/>
          <w:b/>
          <w:bCs/>
          <w:sz w:val="24"/>
          <w:szCs w:val="24"/>
        </w:rPr>
        <w:t>manual</w:t>
      </w:r>
      <w:r w:rsidRPr="00455FD6">
        <w:rPr>
          <w:rFonts w:ascii="Sylfaen" w:hAnsi="Sylfaen" w:cs="Sylfaen"/>
          <w:b/>
          <w:bCs/>
          <w:sz w:val="24"/>
          <w:szCs w:val="24"/>
          <w:lang w:val="ka-GE"/>
        </w:rPr>
        <w:t>”</w:t>
      </w:r>
    </w:p>
    <w:p w:rsidR="00055932" w:rsidRPr="00455FD6" w:rsidRDefault="00055932" w:rsidP="0045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Sylfaen" w:hAnsi="Sylfaen" w:cs="Sylfaen"/>
          <w:sz w:val="24"/>
          <w:szCs w:val="24"/>
          <w:lang w:val="ka-GE"/>
        </w:rPr>
      </w:pPr>
    </w:p>
    <w:p w:rsidR="00CA0894" w:rsidRPr="00455FD6" w:rsidRDefault="00055932" w:rsidP="0045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Sylfaen" w:hAnsi="Sylfaen" w:cs="Sylfaen"/>
          <w:sz w:val="24"/>
          <w:szCs w:val="24"/>
        </w:rPr>
      </w:pPr>
      <w:r w:rsidRPr="00455FD6">
        <w:rPr>
          <w:rFonts w:ascii="Sylfaen" w:hAnsi="Sylfaen" w:cs="Sylfaen"/>
          <w:sz w:val="24"/>
          <w:szCs w:val="24"/>
          <w:lang w:val="ka-GE"/>
        </w:rPr>
        <w:tab/>
      </w:r>
      <w:r w:rsidR="00CA0894" w:rsidRPr="00455FD6">
        <w:rPr>
          <w:rFonts w:ascii="Sylfaen" w:hAnsi="Sylfaen" w:cs="Sylfaen"/>
          <w:sz w:val="24"/>
          <w:szCs w:val="24"/>
        </w:rPr>
        <w:t xml:space="preserve">On the basis of the paragraph 8 of the article 32 of the Law </w:t>
      </w:r>
      <w:r w:rsidR="00835596">
        <w:rPr>
          <w:rFonts w:ascii="Sylfaen" w:hAnsi="Sylfaen" w:cs="Sylfaen"/>
          <w:sz w:val="24"/>
          <w:szCs w:val="24"/>
        </w:rPr>
        <w:t xml:space="preserve">on </w:t>
      </w:r>
      <w:r w:rsidR="00CA0894" w:rsidRPr="00455FD6">
        <w:rPr>
          <w:rFonts w:ascii="Sylfaen" w:hAnsi="Sylfaen" w:cs="Sylfaen"/>
          <w:sz w:val="24"/>
          <w:szCs w:val="24"/>
        </w:rPr>
        <w:t>“</w:t>
      </w:r>
      <w:r w:rsidR="00F204A8">
        <w:rPr>
          <w:rFonts w:ascii="Sylfaen" w:hAnsi="Sylfaen" w:cs="Sylfaen"/>
          <w:sz w:val="24"/>
          <w:szCs w:val="24"/>
        </w:rPr>
        <w:t>Public</w:t>
      </w:r>
      <w:r w:rsidR="00F204A8" w:rsidRPr="00455FD6">
        <w:rPr>
          <w:rFonts w:ascii="Sylfaen" w:hAnsi="Sylfaen" w:cs="Sylfaen"/>
          <w:sz w:val="24"/>
          <w:szCs w:val="24"/>
        </w:rPr>
        <w:t xml:space="preserve"> </w:t>
      </w:r>
      <w:r w:rsidR="00CA0894" w:rsidRPr="00455FD6">
        <w:rPr>
          <w:rFonts w:ascii="Sylfaen" w:hAnsi="Sylfaen" w:cs="Sylfaen"/>
          <w:sz w:val="24"/>
          <w:szCs w:val="24"/>
        </w:rPr>
        <w:t>Internal Financial Control”, I order:</w:t>
      </w:r>
    </w:p>
    <w:p w:rsidR="00055932" w:rsidRPr="00455FD6" w:rsidRDefault="00CA0894" w:rsidP="0045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jc w:val="both"/>
        <w:rPr>
          <w:rFonts w:ascii="Sylfaen" w:hAnsi="Sylfaen" w:cs="Sylfaen"/>
          <w:sz w:val="24"/>
          <w:szCs w:val="24"/>
        </w:rPr>
      </w:pPr>
      <w:r w:rsidRPr="00455FD6">
        <w:rPr>
          <w:rFonts w:ascii="Sylfaen" w:hAnsi="Sylfaen" w:cs="Sylfaen"/>
          <w:b/>
          <w:bCs/>
          <w:sz w:val="24"/>
          <w:szCs w:val="24"/>
        </w:rPr>
        <w:t xml:space="preserve">Article </w:t>
      </w:r>
      <w:r w:rsidR="00055932" w:rsidRPr="00455FD6">
        <w:rPr>
          <w:rFonts w:ascii="Sylfaen" w:hAnsi="Sylfaen" w:cs="Sylfaen"/>
          <w:b/>
          <w:bCs/>
          <w:sz w:val="24"/>
          <w:szCs w:val="24"/>
        </w:rPr>
        <w:t>1.</w:t>
      </w:r>
      <w:r w:rsidR="00055932" w:rsidRPr="00455FD6">
        <w:rPr>
          <w:rFonts w:ascii="Sylfaen" w:hAnsi="Sylfaen" w:cs="Sylfaen"/>
          <w:sz w:val="24"/>
          <w:szCs w:val="24"/>
        </w:rPr>
        <w:t xml:space="preserve"> </w:t>
      </w:r>
      <w:r w:rsidR="00BC0F45" w:rsidRPr="00455FD6">
        <w:rPr>
          <w:rFonts w:ascii="Sylfaen" w:hAnsi="Sylfaen" w:cs="Sylfaen"/>
          <w:sz w:val="24"/>
          <w:szCs w:val="24"/>
        </w:rPr>
        <w:t xml:space="preserve">Confirm “The Risk Management </w:t>
      </w:r>
      <w:r w:rsidR="00835596">
        <w:rPr>
          <w:rFonts w:ascii="Sylfaen" w:hAnsi="Sylfaen" w:cs="Sylfaen"/>
          <w:sz w:val="24"/>
          <w:szCs w:val="24"/>
        </w:rPr>
        <w:t>manual</w:t>
      </w:r>
      <w:r w:rsidR="00BC0F45" w:rsidRPr="00455FD6">
        <w:rPr>
          <w:rFonts w:ascii="Sylfaen" w:hAnsi="Sylfaen" w:cs="Sylfaen"/>
          <w:sz w:val="24"/>
          <w:szCs w:val="24"/>
        </w:rPr>
        <w:t xml:space="preserve">” with applied edition. </w:t>
      </w:r>
    </w:p>
    <w:p w:rsidR="00055932" w:rsidRPr="00455FD6" w:rsidRDefault="00055932" w:rsidP="0045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Sylfaen" w:hAnsi="Sylfaen" w:cs="Sylfaen"/>
          <w:sz w:val="24"/>
          <w:szCs w:val="24"/>
          <w:lang w:val="ka-GE"/>
        </w:rPr>
      </w:pPr>
      <w:r w:rsidRPr="00455FD6">
        <w:rPr>
          <w:rFonts w:ascii="Sylfaen" w:hAnsi="Sylfaen" w:cs="Sylfaen"/>
          <w:sz w:val="24"/>
          <w:szCs w:val="24"/>
        </w:rPr>
        <w:tab/>
      </w:r>
      <w:r w:rsidR="00BC0F45" w:rsidRPr="00455FD6">
        <w:rPr>
          <w:rFonts w:ascii="Sylfaen" w:hAnsi="Sylfaen" w:cs="Sylfaen"/>
          <w:b/>
          <w:sz w:val="24"/>
          <w:szCs w:val="24"/>
        </w:rPr>
        <w:t>Article 2.</w:t>
      </w:r>
      <w:r w:rsidR="00BC0F45" w:rsidRPr="00455FD6">
        <w:rPr>
          <w:rFonts w:ascii="Sylfaen" w:hAnsi="Sylfaen" w:cs="Sylfaen"/>
          <w:sz w:val="24"/>
          <w:szCs w:val="24"/>
        </w:rPr>
        <w:t xml:space="preserve"> This order must come into effect immediately after its publishing. </w:t>
      </w:r>
      <w:r w:rsidRPr="00455FD6">
        <w:rPr>
          <w:rFonts w:ascii="Sylfaen" w:hAnsi="Sylfaen" w:cs="Sylfaen"/>
          <w:sz w:val="24"/>
          <w:szCs w:val="24"/>
        </w:rPr>
        <w:t xml:space="preserve"> </w:t>
      </w:r>
    </w:p>
    <w:p w:rsidR="00055932" w:rsidRPr="00455FD6" w:rsidRDefault="00055932" w:rsidP="0045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Sylfaen" w:hAnsi="Sylfaen" w:cs="Sylfaen"/>
          <w:sz w:val="24"/>
          <w:szCs w:val="24"/>
          <w:lang w:val="ka-GE"/>
        </w:rPr>
      </w:pPr>
    </w:p>
    <w:p w:rsidR="00055932" w:rsidRPr="00455FD6" w:rsidRDefault="00BC0F45" w:rsidP="0045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right"/>
        <w:rPr>
          <w:rFonts w:ascii="Sylfaen" w:hAnsi="Sylfaen" w:cs="Sylfaen"/>
          <w:b/>
          <w:i/>
          <w:sz w:val="24"/>
          <w:szCs w:val="24"/>
          <w:lang w:val="ka-GE"/>
        </w:rPr>
      </w:pPr>
      <w:r w:rsidRPr="00455FD6">
        <w:rPr>
          <w:rFonts w:ascii="Sylfaen" w:hAnsi="Sylfaen" w:cs="Sylfaen"/>
          <w:b/>
          <w:i/>
          <w:sz w:val="24"/>
          <w:szCs w:val="24"/>
        </w:rPr>
        <w:t xml:space="preserve">Dimitri Gvindadze </w:t>
      </w:r>
    </w:p>
    <w:p w:rsidR="00055932" w:rsidRPr="00455FD6" w:rsidRDefault="00055932" w:rsidP="0045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Sylfaen" w:hAnsi="Sylfaen"/>
          <w:b/>
          <w:sz w:val="24"/>
          <w:szCs w:val="24"/>
          <w:lang w:val="ka-GE"/>
        </w:rPr>
      </w:pPr>
    </w:p>
    <w:p w:rsidR="00F204A8" w:rsidRDefault="00F204A8" w:rsidP="00455FD6">
      <w:pPr>
        <w:pStyle w:val="ListParagraph"/>
        <w:spacing w:after="0" w:line="360" w:lineRule="auto"/>
        <w:ind w:left="0" w:firstLine="720"/>
        <w:jc w:val="center"/>
        <w:rPr>
          <w:rFonts w:ascii="Sylfaen" w:hAnsi="Sylfaen"/>
          <w:b/>
          <w:sz w:val="24"/>
          <w:szCs w:val="24"/>
        </w:rPr>
      </w:pPr>
    </w:p>
    <w:p w:rsidR="00F204A8" w:rsidRDefault="00F204A8" w:rsidP="00455FD6">
      <w:pPr>
        <w:pStyle w:val="ListParagraph"/>
        <w:spacing w:after="0" w:line="360" w:lineRule="auto"/>
        <w:ind w:left="0" w:firstLine="720"/>
        <w:jc w:val="center"/>
        <w:rPr>
          <w:rFonts w:ascii="Sylfaen" w:hAnsi="Sylfaen"/>
          <w:b/>
          <w:sz w:val="24"/>
          <w:szCs w:val="24"/>
        </w:rPr>
      </w:pPr>
    </w:p>
    <w:p w:rsidR="00F204A8" w:rsidRDefault="00F204A8" w:rsidP="00455FD6">
      <w:pPr>
        <w:pStyle w:val="ListParagraph"/>
        <w:spacing w:after="0" w:line="360" w:lineRule="auto"/>
        <w:ind w:left="0" w:firstLine="720"/>
        <w:jc w:val="center"/>
        <w:rPr>
          <w:rFonts w:ascii="Sylfaen" w:hAnsi="Sylfaen"/>
          <w:b/>
          <w:sz w:val="24"/>
          <w:szCs w:val="24"/>
        </w:rPr>
      </w:pPr>
    </w:p>
    <w:p w:rsidR="00F204A8" w:rsidRDefault="00F204A8" w:rsidP="00455FD6">
      <w:pPr>
        <w:pStyle w:val="ListParagraph"/>
        <w:spacing w:after="0" w:line="360" w:lineRule="auto"/>
        <w:ind w:left="0" w:firstLine="720"/>
        <w:jc w:val="center"/>
        <w:rPr>
          <w:rFonts w:ascii="Sylfaen" w:hAnsi="Sylfaen"/>
          <w:b/>
          <w:sz w:val="24"/>
          <w:szCs w:val="24"/>
        </w:rPr>
      </w:pPr>
    </w:p>
    <w:p w:rsidR="00F204A8" w:rsidRDefault="00F204A8" w:rsidP="00455FD6">
      <w:pPr>
        <w:pStyle w:val="ListParagraph"/>
        <w:spacing w:after="0" w:line="360" w:lineRule="auto"/>
        <w:ind w:left="0" w:firstLine="720"/>
        <w:jc w:val="center"/>
        <w:rPr>
          <w:rFonts w:ascii="Sylfaen" w:hAnsi="Sylfaen"/>
          <w:b/>
          <w:sz w:val="24"/>
          <w:szCs w:val="24"/>
        </w:rPr>
      </w:pPr>
    </w:p>
    <w:p w:rsidR="00F204A8" w:rsidRDefault="00F204A8" w:rsidP="00455FD6">
      <w:pPr>
        <w:pStyle w:val="ListParagraph"/>
        <w:spacing w:after="0" w:line="360" w:lineRule="auto"/>
        <w:ind w:left="0" w:firstLine="720"/>
        <w:jc w:val="center"/>
        <w:rPr>
          <w:rFonts w:ascii="Sylfaen" w:hAnsi="Sylfaen"/>
          <w:b/>
          <w:sz w:val="24"/>
          <w:szCs w:val="24"/>
        </w:rPr>
      </w:pPr>
    </w:p>
    <w:p w:rsidR="00F204A8" w:rsidRDefault="00F204A8" w:rsidP="00455FD6">
      <w:pPr>
        <w:pStyle w:val="ListParagraph"/>
        <w:spacing w:after="0" w:line="360" w:lineRule="auto"/>
        <w:ind w:left="0" w:firstLine="720"/>
        <w:jc w:val="center"/>
        <w:rPr>
          <w:rFonts w:ascii="Sylfaen" w:hAnsi="Sylfaen"/>
          <w:b/>
          <w:sz w:val="24"/>
          <w:szCs w:val="24"/>
        </w:rPr>
      </w:pPr>
    </w:p>
    <w:p w:rsidR="00F204A8" w:rsidRDefault="00F204A8" w:rsidP="00455FD6">
      <w:pPr>
        <w:pStyle w:val="ListParagraph"/>
        <w:spacing w:after="0" w:line="360" w:lineRule="auto"/>
        <w:ind w:left="0" w:firstLine="720"/>
        <w:jc w:val="center"/>
        <w:rPr>
          <w:rFonts w:ascii="Sylfaen" w:hAnsi="Sylfaen"/>
          <w:b/>
          <w:sz w:val="24"/>
          <w:szCs w:val="24"/>
        </w:rPr>
      </w:pPr>
    </w:p>
    <w:p w:rsidR="00F204A8" w:rsidRDefault="00F204A8" w:rsidP="00455FD6">
      <w:pPr>
        <w:pStyle w:val="ListParagraph"/>
        <w:spacing w:after="0" w:line="360" w:lineRule="auto"/>
        <w:ind w:left="0" w:firstLine="720"/>
        <w:jc w:val="center"/>
        <w:rPr>
          <w:rFonts w:ascii="Sylfaen" w:hAnsi="Sylfaen"/>
          <w:b/>
          <w:sz w:val="24"/>
          <w:szCs w:val="24"/>
        </w:rPr>
      </w:pPr>
    </w:p>
    <w:p w:rsidR="00F204A8" w:rsidRDefault="00F204A8" w:rsidP="00455FD6">
      <w:pPr>
        <w:pStyle w:val="ListParagraph"/>
        <w:spacing w:after="0" w:line="360" w:lineRule="auto"/>
        <w:ind w:left="0" w:firstLine="720"/>
        <w:jc w:val="center"/>
        <w:rPr>
          <w:rFonts w:ascii="Sylfaen" w:hAnsi="Sylfaen"/>
          <w:b/>
          <w:sz w:val="24"/>
          <w:szCs w:val="24"/>
        </w:rPr>
      </w:pPr>
    </w:p>
    <w:p w:rsidR="00F204A8" w:rsidRDefault="00F204A8" w:rsidP="00455FD6">
      <w:pPr>
        <w:pStyle w:val="ListParagraph"/>
        <w:spacing w:after="0" w:line="360" w:lineRule="auto"/>
        <w:ind w:left="0" w:firstLine="720"/>
        <w:jc w:val="center"/>
        <w:rPr>
          <w:rFonts w:ascii="Sylfaen" w:hAnsi="Sylfaen"/>
          <w:b/>
          <w:sz w:val="24"/>
          <w:szCs w:val="24"/>
        </w:rPr>
      </w:pPr>
    </w:p>
    <w:p w:rsidR="00F204A8" w:rsidRDefault="00F204A8" w:rsidP="00455FD6">
      <w:pPr>
        <w:pStyle w:val="ListParagraph"/>
        <w:spacing w:after="0" w:line="360" w:lineRule="auto"/>
        <w:ind w:left="0" w:firstLine="720"/>
        <w:jc w:val="center"/>
        <w:rPr>
          <w:rFonts w:ascii="Sylfaen" w:hAnsi="Sylfaen"/>
          <w:b/>
          <w:sz w:val="24"/>
          <w:szCs w:val="24"/>
        </w:rPr>
      </w:pPr>
    </w:p>
    <w:p w:rsidR="00F204A8" w:rsidRDefault="00F204A8" w:rsidP="00455FD6">
      <w:pPr>
        <w:pStyle w:val="ListParagraph"/>
        <w:spacing w:after="0" w:line="360" w:lineRule="auto"/>
        <w:ind w:left="0" w:firstLine="720"/>
        <w:jc w:val="center"/>
        <w:rPr>
          <w:rFonts w:ascii="Sylfaen" w:hAnsi="Sylfaen"/>
          <w:b/>
          <w:sz w:val="24"/>
          <w:szCs w:val="24"/>
        </w:rPr>
      </w:pPr>
    </w:p>
    <w:p w:rsidR="00F204A8" w:rsidRDefault="00F204A8" w:rsidP="00455FD6">
      <w:pPr>
        <w:pStyle w:val="ListParagraph"/>
        <w:spacing w:after="0" w:line="360" w:lineRule="auto"/>
        <w:ind w:left="0" w:firstLine="720"/>
        <w:jc w:val="center"/>
        <w:rPr>
          <w:rFonts w:ascii="Sylfaen" w:hAnsi="Sylfaen"/>
          <w:b/>
          <w:sz w:val="24"/>
          <w:szCs w:val="24"/>
        </w:rPr>
      </w:pPr>
    </w:p>
    <w:p w:rsidR="00F204A8" w:rsidRDefault="00F204A8" w:rsidP="00455FD6">
      <w:pPr>
        <w:pStyle w:val="ListParagraph"/>
        <w:spacing w:after="0" w:line="360" w:lineRule="auto"/>
        <w:ind w:left="0" w:firstLine="720"/>
        <w:jc w:val="center"/>
        <w:rPr>
          <w:rFonts w:ascii="Sylfaen" w:hAnsi="Sylfaen"/>
          <w:b/>
          <w:sz w:val="24"/>
          <w:szCs w:val="24"/>
        </w:rPr>
      </w:pPr>
    </w:p>
    <w:p w:rsidR="00134185" w:rsidRPr="00455FD6" w:rsidRDefault="002F2238" w:rsidP="00455FD6">
      <w:pPr>
        <w:pStyle w:val="ListParagraph"/>
        <w:spacing w:after="0" w:line="360" w:lineRule="auto"/>
        <w:ind w:left="0" w:firstLine="720"/>
        <w:jc w:val="center"/>
        <w:rPr>
          <w:rFonts w:ascii="Sylfaen" w:hAnsi="Sylfaen"/>
          <w:b/>
          <w:sz w:val="24"/>
          <w:szCs w:val="24"/>
          <w:lang w:val="ka-GE"/>
        </w:rPr>
      </w:pPr>
      <w:r w:rsidRPr="00455FD6">
        <w:rPr>
          <w:rFonts w:ascii="Sylfaen" w:hAnsi="Sylfaen"/>
          <w:b/>
          <w:sz w:val="24"/>
          <w:szCs w:val="24"/>
        </w:rPr>
        <w:t xml:space="preserve">Risk Management </w:t>
      </w:r>
      <w:r w:rsidR="006812E4">
        <w:rPr>
          <w:rFonts w:ascii="Sylfaen" w:hAnsi="Sylfaen"/>
          <w:b/>
          <w:sz w:val="24"/>
          <w:szCs w:val="24"/>
        </w:rPr>
        <w:t>Manual</w:t>
      </w:r>
      <w:r w:rsidRPr="00455FD6">
        <w:rPr>
          <w:rFonts w:ascii="Sylfaen" w:hAnsi="Sylfaen"/>
          <w:b/>
          <w:sz w:val="24"/>
          <w:szCs w:val="24"/>
        </w:rPr>
        <w:t xml:space="preserve"> </w:t>
      </w:r>
    </w:p>
    <w:p w:rsidR="00134185" w:rsidRPr="00455FD6" w:rsidRDefault="00134185" w:rsidP="00455FD6">
      <w:pPr>
        <w:pStyle w:val="ListParagraph"/>
        <w:spacing w:after="0" w:line="360" w:lineRule="auto"/>
        <w:ind w:left="0" w:firstLine="720"/>
        <w:jc w:val="center"/>
        <w:rPr>
          <w:rFonts w:ascii="Sylfaen" w:hAnsi="Sylfaen"/>
          <w:b/>
          <w:sz w:val="24"/>
          <w:szCs w:val="24"/>
          <w:lang w:val="ka-GE"/>
        </w:rPr>
      </w:pPr>
    </w:p>
    <w:p w:rsidR="00B93F60" w:rsidRPr="00455FD6" w:rsidRDefault="00E0254B" w:rsidP="00455FD6">
      <w:pPr>
        <w:spacing w:after="0" w:line="360" w:lineRule="auto"/>
        <w:jc w:val="both"/>
        <w:rPr>
          <w:sz w:val="24"/>
          <w:szCs w:val="24"/>
        </w:rPr>
      </w:pPr>
      <w:r w:rsidRPr="00455FD6">
        <w:rPr>
          <w:rFonts w:ascii="Sylfaen" w:hAnsi="Sylfaen"/>
          <w:sz w:val="24"/>
          <w:szCs w:val="24"/>
          <w:lang w:val="ka-GE"/>
        </w:rPr>
        <w:t xml:space="preserve">1. </w:t>
      </w:r>
      <w:r w:rsidR="002F2238" w:rsidRPr="00455FD6">
        <w:rPr>
          <w:rFonts w:ascii="Sylfaen" w:hAnsi="Sylfaen"/>
          <w:sz w:val="24"/>
          <w:szCs w:val="24"/>
        </w:rPr>
        <w:t xml:space="preserve">Risk meaning and its definition; </w:t>
      </w:r>
    </w:p>
    <w:p w:rsidR="004F657B" w:rsidRPr="00455FD6" w:rsidRDefault="00E0254B" w:rsidP="00455FD6">
      <w:pPr>
        <w:spacing w:after="0" w:line="360" w:lineRule="auto"/>
        <w:jc w:val="both"/>
        <w:rPr>
          <w:rFonts w:ascii="Sylfaen" w:hAnsi="Sylfaen"/>
          <w:sz w:val="24"/>
          <w:szCs w:val="24"/>
        </w:rPr>
      </w:pPr>
      <w:r w:rsidRPr="00455FD6">
        <w:rPr>
          <w:rFonts w:ascii="Sylfaen" w:hAnsi="Sylfaen"/>
          <w:sz w:val="24"/>
          <w:szCs w:val="24"/>
          <w:lang w:val="ka-GE"/>
        </w:rPr>
        <w:t xml:space="preserve">2. </w:t>
      </w:r>
      <w:r w:rsidR="002F2238" w:rsidRPr="00455FD6">
        <w:rPr>
          <w:rFonts w:ascii="Sylfaen" w:hAnsi="Sylfaen"/>
          <w:sz w:val="24"/>
          <w:szCs w:val="24"/>
        </w:rPr>
        <w:t>Risk management;</w:t>
      </w:r>
    </w:p>
    <w:p w:rsidR="002F2238" w:rsidRPr="00455FD6" w:rsidRDefault="00B93F60" w:rsidP="00455FD6">
      <w:pPr>
        <w:spacing w:after="0" w:line="360" w:lineRule="auto"/>
        <w:jc w:val="both"/>
        <w:rPr>
          <w:rFonts w:ascii="Sylfaen" w:hAnsi="Sylfaen" w:cs="LitNusx"/>
          <w:sz w:val="24"/>
          <w:szCs w:val="24"/>
        </w:rPr>
      </w:pPr>
      <w:r w:rsidRPr="00455FD6">
        <w:rPr>
          <w:rFonts w:ascii="Sylfaen" w:hAnsi="Sylfaen" w:cs="LitNusx"/>
          <w:sz w:val="24"/>
          <w:szCs w:val="24"/>
          <w:lang w:val="ka-GE"/>
        </w:rPr>
        <w:t xml:space="preserve">2.1. </w:t>
      </w:r>
      <w:r w:rsidR="00815F17">
        <w:rPr>
          <w:rFonts w:ascii="Sylfaen" w:hAnsi="Sylfaen" w:cs="LitNusx"/>
          <w:sz w:val="24"/>
          <w:szCs w:val="24"/>
        </w:rPr>
        <w:t>Risk Management responsibilities</w:t>
      </w:r>
      <w:r w:rsidR="002F2238" w:rsidRPr="00455FD6">
        <w:rPr>
          <w:rFonts w:ascii="Sylfaen" w:hAnsi="Sylfaen" w:cs="LitNusx"/>
          <w:sz w:val="24"/>
          <w:szCs w:val="24"/>
        </w:rPr>
        <w:t xml:space="preserve">; </w:t>
      </w:r>
    </w:p>
    <w:p w:rsidR="004F657B" w:rsidRPr="00455FD6" w:rsidRDefault="00E0254B" w:rsidP="00455FD6">
      <w:pPr>
        <w:spacing w:after="0" w:line="360" w:lineRule="auto"/>
        <w:jc w:val="both"/>
        <w:rPr>
          <w:sz w:val="24"/>
          <w:szCs w:val="24"/>
        </w:rPr>
      </w:pPr>
      <w:r w:rsidRPr="00455FD6">
        <w:rPr>
          <w:rFonts w:ascii="Sylfaen" w:hAnsi="Sylfaen"/>
          <w:sz w:val="24"/>
          <w:szCs w:val="24"/>
          <w:lang w:val="ka-GE"/>
        </w:rPr>
        <w:t>3.</w:t>
      </w:r>
      <w:r w:rsidR="00224D3D">
        <w:rPr>
          <w:rFonts w:ascii="Sylfaen" w:hAnsi="Sylfaen"/>
          <w:sz w:val="24"/>
          <w:szCs w:val="24"/>
        </w:rPr>
        <w:t>Establish context</w:t>
      </w:r>
      <w:r w:rsidR="002F2238" w:rsidRPr="00455FD6">
        <w:rPr>
          <w:rFonts w:ascii="Sylfaen" w:hAnsi="Sylfaen"/>
          <w:sz w:val="24"/>
          <w:szCs w:val="24"/>
        </w:rPr>
        <w:t>;</w:t>
      </w:r>
      <w:r w:rsidRPr="00455FD6">
        <w:rPr>
          <w:rFonts w:ascii="Sylfaen" w:hAnsi="Sylfaen"/>
          <w:sz w:val="24"/>
          <w:szCs w:val="24"/>
          <w:lang w:val="ka-GE"/>
        </w:rPr>
        <w:t xml:space="preserve"> </w:t>
      </w:r>
    </w:p>
    <w:p w:rsidR="00E0254B" w:rsidRPr="00455FD6" w:rsidRDefault="00DF2AC6" w:rsidP="00455FD6">
      <w:pPr>
        <w:spacing w:before="120" w:after="0" w:line="360" w:lineRule="auto"/>
        <w:jc w:val="both"/>
        <w:rPr>
          <w:rFonts w:ascii="Sylfaen" w:hAnsi="Sylfaen" w:cs="LitNusx"/>
          <w:sz w:val="24"/>
          <w:szCs w:val="24"/>
          <w:lang w:val="ka-GE"/>
        </w:rPr>
      </w:pPr>
      <w:r w:rsidRPr="00455FD6">
        <w:rPr>
          <w:rFonts w:ascii="Sylfaen" w:hAnsi="Sylfaen" w:cs="LitNusx"/>
          <w:sz w:val="24"/>
          <w:szCs w:val="24"/>
          <w:lang w:val="ka-GE"/>
        </w:rPr>
        <w:t>3.1.</w:t>
      </w:r>
      <w:r w:rsidR="00E0254B" w:rsidRPr="00455FD6">
        <w:rPr>
          <w:rFonts w:ascii="Sylfaen" w:hAnsi="Sylfaen" w:cs="LitNusx"/>
          <w:sz w:val="24"/>
          <w:szCs w:val="24"/>
          <w:lang w:val="ka-GE"/>
        </w:rPr>
        <w:t xml:space="preserve"> </w:t>
      </w:r>
      <w:r w:rsidR="002F2238" w:rsidRPr="00455FD6">
        <w:rPr>
          <w:rFonts w:ascii="Sylfaen" w:hAnsi="Sylfaen" w:cs="LitNusx"/>
          <w:sz w:val="24"/>
          <w:szCs w:val="24"/>
        </w:rPr>
        <w:t xml:space="preserve">Define risk management content; </w:t>
      </w:r>
    </w:p>
    <w:p w:rsidR="00E0254B" w:rsidRPr="00455FD6" w:rsidRDefault="00DF2AC6" w:rsidP="00455FD6">
      <w:pPr>
        <w:spacing w:before="120" w:after="0" w:line="360" w:lineRule="auto"/>
        <w:jc w:val="both"/>
        <w:rPr>
          <w:rFonts w:ascii="Sylfaen" w:hAnsi="Sylfaen" w:cs="LitNusx"/>
          <w:sz w:val="24"/>
          <w:szCs w:val="24"/>
        </w:rPr>
      </w:pPr>
      <w:r w:rsidRPr="00455FD6">
        <w:rPr>
          <w:rFonts w:ascii="Sylfaen" w:hAnsi="Sylfaen" w:cs="LitNusx"/>
          <w:sz w:val="24"/>
          <w:szCs w:val="24"/>
          <w:lang w:val="ka-GE"/>
        </w:rPr>
        <w:t xml:space="preserve">3.2. </w:t>
      </w:r>
      <w:r w:rsidR="0041031D" w:rsidRPr="00455FD6">
        <w:rPr>
          <w:rFonts w:ascii="Sylfaen" w:hAnsi="Sylfaen" w:cs="LitNusx"/>
          <w:sz w:val="24"/>
          <w:szCs w:val="24"/>
          <w:lang w:val="ka-GE"/>
        </w:rPr>
        <w:t>Define internal and external f</w:t>
      </w:r>
      <w:r w:rsidR="0041031D" w:rsidRPr="00455FD6">
        <w:rPr>
          <w:rFonts w:ascii="Sylfaen" w:hAnsi="Sylfaen" w:cs="LitNusx"/>
          <w:sz w:val="24"/>
          <w:szCs w:val="24"/>
        </w:rPr>
        <w:t xml:space="preserve">actors; </w:t>
      </w:r>
    </w:p>
    <w:p w:rsidR="00E0254B" w:rsidRPr="00455FD6" w:rsidRDefault="00DF2AC6" w:rsidP="00455FD6">
      <w:pPr>
        <w:spacing w:before="120" w:after="0" w:line="360" w:lineRule="auto"/>
        <w:jc w:val="both"/>
        <w:rPr>
          <w:sz w:val="24"/>
          <w:szCs w:val="24"/>
        </w:rPr>
      </w:pPr>
      <w:r w:rsidRPr="00455FD6">
        <w:rPr>
          <w:rFonts w:ascii="Sylfaen" w:hAnsi="Sylfaen" w:cs="LitNusx"/>
          <w:sz w:val="24"/>
          <w:szCs w:val="24"/>
          <w:lang w:val="ka-GE"/>
        </w:rPr>
        <w:t>3.3.</w:t>
      </w:r>
      <w:r w:rsidR="00E0254B" w:rsidRPr="00455FD6">
        <w:rPr>
          <w:rFonts w:ascii="Sylfaen" w:hAnsi="Sylfaen" w:cs="LitNusx"/>
          <w:sz w:val="24"/>
          <w:szCs w:val="24"/>
          <w:lang w:val="ka-GE"/>
        </w:rPr>
        <w:t xml:space="preserve"> </w:t>
      </w:r>
      <w:r w:rsidR="002F1169" w:rsidRPr="00455FD6">
        <w:rPr>
          <w:rFonts w:ascii="Sylfaen" w:hAnsi="Sylfaen" w:cs="LitNusx"/>
          <w:sz w:val="24"/>
          <w:szCs w:val="24"/>
        </w:rPr>
        <w:t xml:space="preserve">Define risk criteria; </w:t>
      </w:r>
    </w:p>
    <w:p w:rsidR="004F657B" w:rsidRPr="00455FD6" w:rsidRDefault="00DF2AC6" w:rsidP="00455FD6">
      <w:pPr>
        <w:spacing w:after="0" w:line="360" w:lineRule="auto"/>
        <w:jc w:val="both"/>
        <w:rPr>
          <w:sz w:val="24"/>
          <w:szCs w:val="24"/>
        </w:rPr>
      </w:pPr>
      <w:r w:rsidRPr="00455FD6">
        <w:rPr>
          <w:rFonts w:ascii="Sylfaen" w:hAnsi="Sylfaen"/>
          <w:sz w:val="24"/>
          <w:szCs w:val="24"/>
          <w:lang w:val="ka-GE"/>
        </w:rPr>
        <w:t xml:space="preserve">4. </w:t>
      </w:r>
      <w:r w:rsidR="002F1169" w:rsidRPr="00455FD6">
        <w:rPr>
          <w:rFonts w:ascii="Sylfaen" w:hAnsi="Sylfaen"/>
          <w:sz w:val="24"/>
          <w:szCs w:val="24"/>
        </w:rPr>
        <w:t xml:space="preserve">Risk assessment; </w:t>
      </w:r>
    </w:p>
    <w:p w:rsidR="0033772E" w:rsidRPr="00455FD6" w:rsidRDefault="0033772E" w:rsidP="00455FD6">
      <w:pPr>
        <w:spacing w:after="0" w:line="360" w:lineRule="auto"/>
        <w:jc w:val="both"/>
        <w:rPr>
          <w:rFonts w:ascii="Sylfaen" w:hAnsi="Sylfaen"/>
          <w:sz w:val="24"/>
          <w:szCs w:val="24"/>
          <w:lang w:val="ka-GE"/>
        </w:rPr>
      </w:pPr>
      <w:r w:rsidRPr="00455FD6">
        <w:rPr>
          <w:rFonts w:ascii="Sylfaen" w:hAnsi="Sylfaen" w:cs="Sylfaen"/>
          <w:sz w:val="24"/>
          <w:szCs w:val="24"/>
          <w:lang w:val="ka-GE"/>
        </w:rPr>
        <w:t xml:space="preserve">4.1. </w:t>
      </w:r>
      <w:r w:rsidR="002F1169" w:rsidRPr="00455FD6">
        <w:rPr>
          <w:rFonts w:ascii="Sylfaen" w:hAnsi="Sylfaen" w:cs="Sylfaen"/>
          <w:sz w:val="24"/>
          <w:szCs w:val="24"/>
        </w:rPr>
        <w:t>Risk identification;</w:t>
      </w:r>
      <w:r w:rsidR="004F657B" w:rsidRPr="00455FD6">
        <w:rPr>
          <w:rFonts w:ascii="Sylfaen" w:hAnsi="Sylfaen"/>
          <w:sz w:val="24"/>
          <w:szCs w:val="24"/>
        </w:rPr>
        <w:t xml:space="preserve"> </w:t>
      </w:r>
    </w:p>
    <w:p w:rsidR="00B93F60" w:rsidRPr="00455FD6" w:rsidRDefault="0033772E" w:rsidP="00455FD6">
      <w:pPr>
        <w:spacing w:after="0" w:line="360" w:lineRule="auto"/>
        <w:jc w:val="both"/>
        <w:rPr>
          <w:rFonts w:ascii="Sylfaen" w:hAnsi="Sylfaen"/>
          <w:sz w:val="24"/>
          <w:szCs w:val="24"/>
          <w:lang w:val="ka-GE"/>
        </w:rPr>
      </w:pPr>
      <w:r w:rsidRPr="00455FD6">
        <w:rPr>
          <w:rFonts w:ascii="Sylfaen" w:hAnsi="Sylfaen"/>
          <w:sz w:val="24"/>
          <w:szCs w:val="24"/>
          <w:lang w:val="ka-GE"/>
        </w:rPr>
        <w:t xml:space="preserve">4.2. </w:t>
      </w:r>
      <w:r w:rsidR="002F1169" w:rsidRPr="00455FD6">
        <w:rPr>
          <w:rFonts w:ascii="Sylfaen" w:hAnsi="Sylfaen" w:cs="Sylfaen"/>
          <w:sz w:val="24"/>
          <w:szCs w:val="24"/>
        </w:rPr>
        <w:t>Risk analysis;</w:t>
      </w:r>
      <w:r w:rsidR="007A7066" w:rsidRPr="00455FD6">
        <w:rPr>
          <w:rFonts w:ascii="Sylfaen" w:hAnsi="Sylfaen"/>
          <w:sz w:val="24"/>
          <w:szCs w:val="24"/>
        </w:rPr>
        <w:t xml:space="preserve"> </w:t>
      </w:r>
    </w:p>
    <w:p w:rsidR="004F657B" w:rsidRPr="00455FD6" w:rsidRDefault="00B93F60" w:rsidP="00455FD6">
      <w:pPr>
        <w:spacing w:after="0" w:line="360" w:lineRule="auto"/>
        <w:jc w:val="both"/>
        <w:rPr>
          <w:sz w:val="24"/>
          <w:szCs w:val="24"/>
        </w:rPr>
      </w:pPr>
      <w:r w:rsidRPr="00455FD6">
        <w:rPr>
          <w:rFonts w:ascii="Sylfaen" w:hAnsi="Sylfaen"/>
          <w:sz w:val="24"/>
          <w:szCs w:val="24"/>
          <w:lang w:val="ka-GE"/>
        </w:rPr>
        <w:t>4.3.</w:t>
      </w:r>
      <w:r w:rsidR="00D65107" w:rsidRPr="00455FD6">
        <w:rPr>
          <w:rFonts w:ascii="Sylfaen" w:hAnsi="Sylfaen" w:cs="Sylfaen"/>
          <w:sz w:val="24"/>
          <w:szCs w:val="24"/>
          <w:lang w:val="ka-GE"/>
        </w:rPr>
        <w:t xml:space="preserve"> </w:t>
      </w:r>
      <w:r w:rsidR="002F1169" w:rsidRPr="00455FD6">
        <w:rPr>
          <w:rFonts w:ascii="Sylfaen" w:hAnsi="Sylfaen" w:cs="Sylfaen"/>
          <w:sz w:val="24"/>
          <w:szCs w:val="24"/>
        </w:rPr>
        <w:t xml:space="preserve">Risk </w:t>
      </w:r>
      <w:r w:rsidR="000F4E95">
        <w:rPr>
          <w:rFonts w:ascii="Sylfaen" w:hAnsi="Sylfaen" w:cs="Sylfaen"/>
          <w:sz w:val="24"/>
          <w:szCs w:val="24"/>
        </w:rPr>
        <w:t>evaluation</w:t>
      </w:r>
      <w:r w:rsidR="002F1169" w:rsidRPr="00455FD6">
        <w:rPr>
          <w:rFonts w:ascii="Sylfaen" w:hAnsi="Sylfaen" w:cs="Sylfaen"/>
          <w:sz w:val="24"/>
          <w:szCs w:val="24"/>
        </w:rPr>
        <w:t>;</w:t>
      </w:r>
    </w:p>
    <w:p w:rsidR="00A0466C" w:rsidRPr="00455FD6" w:rsidRDefault="0033772E" w:rsidP="00455FD6">
      <w:pPr>
        <w:spacing w:after="0" w:line="360" w:lineRule="auto"/>
        <w:jc w:val="both"/>
        <w:rPr>
          <w:rFonts w:ascii="Sylfaen" w:hAnsi="Sylfaen"/>
          <w:sz w:val="24"/>
          <w:szCs w:val="24"/>
        </w:rPr>
      </w:pPr>
      <w:r w:rsidRPr="00455FD6">
        <w:rPr>
          <w:rFonts w:ascii="Sylfaen" w:hAnsi="Sylfaen"/>
          <w:sz w:val="24"/>
          <w:szCs w:val="24"/>
          <w:lang w:val="ka-GE"/>
        </w:rPr>
        <w:t xml:space="preserve">5. </w:t>
      </w:r>
      <w:r w:rsidR="00A0466C" w:rsidRPr="00455FD6">
        <w:rPr>
          <w:rFonts w:ascii="Sylfaen" w:hAnsi="Sylfaen"/>
          <w:sz w:val="24"/>
          <w:szCs w:val="24"/>
        </w:rPr>
        <w:t xml:space="preserve"> </w:t>
      </w:r>
      <w:r w:rsidR="00F204A8">
        <w:rPr>
          <w:rFonts w:ascii="Sylfaen" w:hAnsi="Sylfaen"/>
          <w:sz w:val="24"/>
          <w:szCs w:val="24"/>
        </w:rPr>
        <w:t>Risk Treatment</w:t>
      </w:r>
      <w:r w:rsidR="00A0466C" w:rsidRPr="00455FD6">
        <w:rPr>
          <w:rFonts w:ascii="Sylfaen" w:hAnsi="Sylfaen"/>
          <w:sz w:val="24"/>
          <w:szCs w:val="24"/>
        </w:rPr>
        <w:t xml:space="preserve">; </w:t>
      </w:r>
    </w:p>
    <w:p w:rsidR="00197F40" w:rsidRPr="00455FD6" w:rsidRDefault="00197F40" w:rsidP="00455FD6">
      <w:pPr>
        <w:spacing w:after="0" w:line="360" w:lineRule="auto"/>
        <w:jc w:val="both"/>
        <w:rPr>
          <w:sz w:val="24"/>
          <w:szCs w:val="24"/>
        </w:rPr>
      </w:pPr>
      <w:r w:rsidRPr="00455FD6">
        <w:rPr>
          <w:rFonts w:ascii="Sylfaen" w:hAnsi="Sylfaen" w:cs="LitNusx"/>
          <w:sz w:val="24"/>
          <w:szCs w:val="24"/>
          <w:lang w:val="ka-GE"/>
        </w:rPr>
        <w:t xml:space="preserve">5.1. </w:t>
      </w:r>
      <w:r w:rsidR="00F204A8">
        <w:rPr>
          <w:rFonts w:ascii="Sylfaen" w:hAnsi="Sylfaen" w:cs="LitNusx"/>
          <w:sz w:val="24"/>
          <w:szCs w:val="24"/>
        </w:rPr>
        <w:t>Risk Treatment Plan</w:t>
      </w:r>
      <w:r w:rsidR="00A0466C" w:rsidRPr="00455FD6">
        <w:rPr>
          <w:rFonts w:ascii="Sylfaen" w:hAnsi="Sylfaen" w:cs="LitNusx"/>
          <w:sz w:val="24"/>
          <w:szCs w:val="24"/>
        </w:rPr>
        <w:t xml:space="preserve"> </w:t>
      </w:r>
    </w:p>
    <w:p w:rsidR="0084607D" w:rsidRPr="00455FD6" w:rsidRDefault="0033772E" w:rsidP="00455FD6">
      <w:pPr>
        <w:spacing w:after="0" w:line="360" w:lineRule="auto"/>
        <w:jc w:val="both"/>
        <w:rPr>
          <w:sz w:val="24"/>
          <w:szCs w:val="24"/>
        </w:rPr>
      </w:pPr>
      <w:r w:rsidRPr="00455FD6">
        <w:rPr>
          <w:rFonts w:ascii="Sylfaen" w:hAnsi="Sylfaen"/>
          <w:sz w:val="24"/>
          <w:szCs w:val="24"/>
          <w:lang w:val="ka-GE"/>
        </w:rPr>
        <w:t xml:space="preserve">6. </w:t>
      </w:r>
      <w:r w:rsidR="00A0466C" w:rsidRPr="00455FD6">
        <w:rPr>
          <w:rFonts w:ascii="Sylfaen" w:hAnsi="Sylfaen"/>
          <w:sz w:val="24"/>
          <w:szCs w:val="24"/>
        </w:rPr>
        <w:t xml:space="preserve">Communication and consultation </w:t>
      </w:r>
    </w:p>
    <w:p w:rsidR="0084607D" w:rsidRPr="00455FD6" w:rsidRDefault="0033772E" w:rsidP="00455FD6">
      <w:pPr>
        <w:spacing w:after="0" w:line="360" w:lineRule="auto"/>
        <w:jc w:val="both"/>
        <w:rPr>
          <w:sz w:val="24"/>
          <w:szCs w:val="24"/>
        </w:rPr>
      </w:pPr>
      <w:r w:rsidRPr="00455FD6">
        <w:rPr>
          <w:rFonts w:ascii="Sylfaen" w:hAnsi="Sylfaen" w:cs="Sylfaen"/>
          <w:sz w:val="24"/>
          <w:szCs w:val="24"/>
          <w:lang w:val="ka-GE"/>
        </w:rPr>
        <w:t xml:space="preserve">7. </w:t>
      </w:r>
      <w:r w:rsidR="00A0466C" w:rsidRPr="00455FD6">
        <w:rPr>
          <w:rFonts w:ascii="Sylfaen" w:hAnsi="Sylfaen" w:cs="Sylfaen"/>
          <w:sz w:val="24"/>
          <w:szCs w:val="24"/>
        </w:rPr>
        <w:t>Monitoring</w:t>
      </w:r>
      <w:r w:rsidR="00224D3D">
        <w:rPr>
          <w:rFonts w:ascii="Sylfaen" w:hAnsi="Sylfaen" w:cs="Sylfaen"/>
          <w:sz w:val="24"/>
          <w:szCs w:val="24"/>
        </w:rPr>
        <w:t xml:space="preserve"> and review </w:t>
      </w:r>
    </w:p>
    <w:p w:rsidR="008E47BF" w:rsidRPr="00455FD6" w:rsidRDefault="008E47BF" w:rsidP="00455FD6">
      <w:pPr>
        <w:spacing w:after="0" w:line="360" w:lineRule="auto"/>
        <w:ind w:firstLine="720"/>
        <w:jc w:val="both"/>
        <w:rPr>
          <w:rFonts w:ascii="Sylfaen" w:hAnsi="Sylfaen"/>
          <w:sz w:val="24"/>
          <w:szCs w:val="24"/>
          <w:lang w:val="ka-GE"/>
        </w:rPr>
      </w:pPr>
    </w:p>
    <w:p w:rsidR="009E0DB1" w:rsidRDefault="009E0DB1">
      <w:pPr>
        <w:rPr>
          <w:rFonts w:ascii="Sylfaen" w:hAnsi="Sylfaen" w:cs="Sylfaen"/>
          <w:b/>
          <w:sz w:val="24"/>
          <w:szCs w:val="24"/>
          <w:lang w:val="ka-GE"/>
        </w:rPr>
      </w:pPr>
      <w:r>
        <w:rPr>
          <w:rFonts w:ascii="Sylfaen" w:hAnsi="Sylfaen" w:cs="Sylfaen"/>
          <w:b/>
          <w:sz w:val="24"/>
          <w:szCs w:val="24"/>
          <w:lang w:val="ka-GE"/>
        </w:rPr>
        <w:br w:type="page"/>
      </w:r>
    </w:p>
    <w:p w:rsidR="005F3B61" w:rsidRPr="00455FD6" w:rsidRDefault="00A0466C" w:rsidP="00455FD6">
      <w:pPr>
        <w:spacing w:after="0" w:line="360" w:lineRule="auto"/>
        <w:ind w:firstLine="720"/>
        <w:jc w:val="both"/>
        <w:rPr>
          <w:rFonts w:ascii="Sylfaen" w:hAnsi="Sylfaen"/>
          <w:sz w:val="24"/>
          <w:szCs w:val="24"/>
          <w:highlight w:val="yellow"/>
          <w:lang w:val="ka-GE"/>
        </w:rPr>
      </w:pPr>
      <w:r w:rsidRPr="00455FD6">
        <w:rPr>
          <w:rFonts w:ascii="Sylfaen" w:hAnsi="Sylfaen" w:cs="Sylfaen"/>
          <w:b/>
          <w:sz w:val="24"/>
          <w:szCs w:val="24"/>
          <w:lang w:val="ka-GE"/>
        </w:rPr>
        <w:lastRenderedPageBreak/>
        <w:t>Introduction</w:t>
      </w:r>
    </w:p>
    <w:p w:rsidR="00BA660B" w:rsidRPr="00455FD6" w:rsidRDefault="00BA660B" w:rsidP="00455FD6">
      <w:pPr>
        <w:spacing w:after="0" w:line="360" w:lineRule="auto"/>
        <w:ind w:firstLine="720"/>
        <w:contextualSpacing/>
        <w:jc w:val="both"/>
        <w:rPr>
          <w:rFonts w:ascii="Sylfaen" w:hAnsi="Sylfaen" w:cs="Sylfaen"/>
          <w:sz w:val="24"/>
          <w:szCs w:val="24"/>
        </w:rPr>
      </w:pPr>
      <w:r w:rsidRPr="00455FD6">
        <w:rPr>
          <w:rFonts w:ascii="Sylfaen" w:hAnsi="Sylfaen" w:cs="Sylfaen"/>
          <w:sz w:val="24"/>
          <w:szCs w:val="24"/>
          <w:lang w:val="ka-GE"/>
        </w:rPr>
        <w:t xml:space="preserve">The present document is the methodological guideline for  risk management in </w:t>
      </w:r>
      <w:r w:rsidR="00F204A8">
        <w:rPr>
          <w:rFonts w:ascii="Sylfaen" w:hAnsi="Sylfaen" w:cs="Sylfaen"/>
          <w:sz w:val="24"/>
          <w:szCs w:val="24"/>
        </w:rPr>
        <w:t>Public</w:t>
      </w:r>
      <w:r w:rsidR="00F204A8" w:rsidRPr="00455FD6">
        <w:rPr>
          <w:rFonts w:ascii="Sylfaen" w:hAnsi="Sylfaen" w:cs="Sylfaen"/>
          <w:sz w:val="24"/>
          <w:szCs w:val="24"/>
          <w:lang w:val="ka-GE"/>
        </w:rPr>
        <w:t xml:space="preserve"> </w:t>
      </w:r>
      <w:r w:rsidRPr="00455FD6">
        <w:rPr>
          <w:rFonts w:ascii="Sylfaen" w:hAnsi="Sylfaen" w:cs="Sylfaen"/>
          <w:sz w:val="24"/>
          <w:szCs w:val="24"/>
          <w:lang w:val="ka-GE"/>
        </w:rPr>
        <w:t xml:space="preserve">sector and is </w:t>
      </w:r>
      <w:r w:rsidR="00A830AD" w:rsidRPr="00455FD6">
        <w:rPr>
          <w:rFonts w:ascii="Sylfaen" w:hAnsi="Sylfaen" w:cs="Sylfaen"/>
          <w:sz w:val="24"/>
          <w:szCs w:val="24"/>
        </w:rPr>
        <w:t xml:space="preserve">prepared according to the requirements of the Law of Georgia </w:t>
      </w:r>
      <w:r w:rsidR="004F2C84">
        <w:rPr>
          <w:rFonts w:ascii="Sylfaen" w:hAnsi="Sylfaen" w:cs="Sylfaen"/>
          <w:sz w:val="24"/>
          <w:szCs w:val="24"/>
        </w:rPr>
        <w:t xml:space="preserve">on </w:t>
      </w:r>
      <w:r w:rsidR="00A830AD" w:rsidRPr="00455FD6">
        <w:rPr>
          <w:rFonts w:ascii="Sylfaen" w:hAnsi="Sylfaen" w:cs="Sylfaen"/>
          <w:sz w:val="24"/>
          <w:szCs w:val="24"/>
        </w:rPr>
        <w:t>“</w:t>
      </w:r>
      <w:r w:rsidR="00F204A8">
        <w:rPr>
          <w:rFonts w:ascii="Sylfaen" w:hAnsi="Sylfaen" w:cs="Sylfaen"/>
          <w:sz w:val="24"/>
          <w:szCs w:val="24"/>
        </w:rPr>
        <w:t>Public</w:t>
      </w:r>
      <w:r w:rsidR="00F204A8" w:rsidRPr="00455FD6">
        <w:rPr>
          <w:rFonts w:ascii="Sylfaen" w:hAnsi="Sylfaen" w:cs="Sylfaen"/>
          <w:sz w:val="24"/>
          <w:szCs w:val="24"/>
        </w:rPr>
        <w:t xml:space="preserve"> </w:t>
      </w:r>
      <w:r w:rsidR="00A830AD" w:rsidRPr="00455FD6">
        <w:rPr>
          <w:rFonts w:ascii="Sylfaen" w:hAnsi="Sylfaen" w:cs="Sylfaen"/>
          <w:sz w:val="24"/>
          <w:szCs w:val="24"/>
        </w:rPr>
        <w:t xml:space="preserve">Internal Financial Control ” (hereinafter referred </w:t>
      </w:r>
      <w:r w:rsidR="00DB6F82" w:rsidRPr="00455FD6">
        <w:rPr>
          <w:rFonts w:ascii="Sylfaen" w:hAnsi="Sylfaen" w:cs="Sylfaen"/>
          <w:sz w:val="24"/>
          <w:szCs w:val="24"/>
        </w:rPr>
        <w:t xml:space="preserve">to </w:t>
      </w:r>
      <w:r w:rsidR="00A830AD" w:rsidRPr="00455FD6">
        <w:rPr>
          <w:rFonts w:ascii="Sylfaen" w:hAnsi="Sylfaen" w:cs="Sylfaen"/>
          <w:sz w:val="24"/>
          <w:szCs w:val="24"/>
        </w:rPr>
        <w:t>as – the Law).</w:t>
      </w:r>
    </w:p>
    <w:p w:rsidR="00DB6F82" w:rsidRPr="00455FD6" w:rsidRDefault="00DB6F82" w:rsidP="00455FD6">
      <w:pPr>
        <w:spacing w:after="0" w:line="360" w:lineRule="auto"/>
        <w:ind w:firstLine="720"/>
        <w:contextualSpacing/>
        <w:jc w:val="both"/>
        <w:rPr>
          <w:rFonts w:ascii="Sylfaen" w:hAnsi="Sylfaen" w:cs="Sylfaen"/>
          <w:sz w:val="24"/>
          <w:szCs w:val="24"/>
        </w:rPr>
      </w:pPr>
      <w:r w:rsidRPr="00455FD6">
        <w:rPr>
          <w:rFonts w:ascii="Sylfaen" w:hAnsi="Sylfaen" w:cs="Sylfaen"/>
          <w:sz w:val="24"/>
          <w:szCs w:val="24"/>
        </w:rPr>
        <w:t xml:space="preserve">The </w:t>
      </w:r>
      <w:r w:rsidR="004F2C84">
        <w:rPr>
          <w:rFonts w:ascii="Sylfaen" w:hAnsi="Sylfaen" w:cs="Sylfaen"/>
          <w:sz w:val="24"/>
          <w:szCs w:val="24"/>
        </w:rPr>
        <w:t>manual</w:t>
      </w:r>
      <w:r w:rsidR="004F2C84" w:rsidRPr="00455FD6">
        <w:rPr>
          <w:rFonts w:ascii="Sylfaen" w:hAnsi="Sylfaen" w:cs="Sylfaen"/>
          <w:sz w:val="24"/>
          <w:szCs w:val="24"/>
        </w:rPr>
        <w:t xml:space="preserve"> </w:t>
      </w:r>
      <w:r w:rsidRPr="00455FD6">
        <w:rPr>
          <w:rFonts w:ascii="Sylfaen" w:hAnsi="Sylfaen" w:cs="Sylfaen"/>
          <w:sz w:val="24"/>
          <w:szCs w:val="24"/>
        </w:rPr>
        <w:t xml:space="preserve">includes risk management essence and the components inside it considering of which the certain institution elaborates own risk management system, being in accordance with the objectives and activity </w:t>
      </w:r>
      <w:r w:rsidR="00F204A8">
        <w:rPr>
          <w:rFonts w:ascii="Sylfaen" w:hAnsi="Sylfaen" w:cs="Sylfaen"/>
          <w:sz w:val="24"/>
          <w:szCs w:val="24"/>
        </w:rPr>
        <w:t>specificity</w:t>
      </w:r>
      <w:r w:rsidR="00F204A8" w:rsidRPr="00455FD6">
        <w:rPr>
          <w:rFonts w:ascii="Sylfaen" w:hAnsi="Sylfaen" w:cs="Sylfaen"/>
          <w:sz w:val="24"/>
          <w:szCs w:val="24"/>
        </w:rPr>
        <w:t xml:space="preserve"> </w:t>
      </w:r>
      <w:r w:rsidRPr="00455FD6">
        <w:rPr>
          <w:rFonts w:ascii="Sylfaen" w:hAnsi="Sylfaen" w:cs="Sylfaen"/>
          <w:sz w:val="24"/>
          <w:szCs w:val="24"/>
        </w:rPr>
        <w:t xml:space="preserve">of the certain institution. </w:t>
      </w:r>
      <w:r w:rsidR="00B851A2" w:rsidRPr="00455FD6">
        <w:rPr>
          <w:rFonts w:ascii="Sylfaen" w:hAnsi="Sylfaen" w:cs="Sylfaen"/>
          <w:sz w:val="24"/>
          <w:szCs w:val="24"/>
        </w:rPr>
        <w:t xml:space="preserve">The risk management is not performed according to selection, but within the whole institution, at all structural or organizational level. </w:t>
      </w:r>
      <w:r w:rsidR="00A019D4" w:rsidRPr="00455FD6">
        <w:rPr>
          <w:rFonts w:ascii="Sylfaen" w:hAnsi="Sylfaen" w:cs="Sylfaen"/>
          <w:sz w:val="24"/>
          <w:szCs w:val="24"/>
        </w:rPr>
        <w:t xml:space="preserve">In addition, to receive the best results, the risk management process is desirable to begin as soon as the activities or set task performance begins. </w:t>
      </w:r>
    </w:p>
    <w:p w:rsidR="000928A0" w:rsidRPr="00455FD6" w:rsidRDefault="000928A0" w:rsidP="00455FD6">
      <w:pPr>
        <w:spacing w:after="0" w:line="360" w:lineRule="auto"/>
        <w:ind w:firstLine="720"/>
        <w:contextualSpacing/>
        <w:jc w:val="both"/>
        <w:rPr>
          <w:rFonts w:ascii="Sylfaen" w:hAnsi="Sylfaen" w:cs="LitNusx"/>
          <w:sz w:val="24"/>
          <w:szCs w:val="24"/>
          <w:lang w:val="ka-GE"/>
        </w:rPr>
      </w:pPr>
    </w:p>
    <w:p w:rsidR="00ED5D94" w:rsidRPr="00455FD6" w:rsidRDefault="00A72659" w:rsidP="00455FD6">
      <w:pPr>
        <w:pStyle w:val="ListParagraph"/>
        <w:numPr>
          <w:ilvl w:val="0"/>
          <w:numId w:val="21"/>
        </w:numPr>
        <w:spacing w:after="0" w:line="360" w:lineRule="auto"/>
        <w:jc w:val="both"/>
        <w:rPr>
          <w:rFonts w:ascii="Sylfaen" w:hAnsi="Sylfaen"/>
          <w:b/>
          <w:sz w:val="24"/>
          <w:szCs w:val="24"/>
          <w:lang w:val="ka-GE"/>
        </w:rPr>
      </w:pPr>
      <w:r w:rsidRPr="00455FD6">
        <w:rPr>
          <w:rFonts w:ascii="Sylfaen" w:hAnsi="Sylfaen" w:cs="Sylfaen"/>
          <w:b/>
          <w:sz w:val="24"/>
          <w:szCs w:val="24"/>
        </w:rPr>
        <w:t xml:space="preserve">The risk essence and its definition </w:t>
      </w:r>
    </w:p>
    <w:p w:rsidR="00A72659" w:rsidRPr="00455FD6" w:rsidRDefault="00A72659"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contextualSpacing/>
        <w:jc w:val="both"/>
        <w:rPr>
          <w:rFonts w:ascii="Sylfaen" w:hAnsi="Sylfaen" w:cs="LitNusx"/>
          <w:iCs/>
          <w:sz w:val="24"/>
          <w:szCs w:val="24"/>
        </w:rPr>
      </w:pPr>
      <w:r w:rsidRPr="00455FD6">
        <w:rPr>
          <w:rFonts w:ascii="Sylfaen" w:hAnsi="Sylfaen" w:cs="LitNusx"/>
          <w:iCs/>
          <w:sz w:val="24"/>
          <w:szCs w:val="24"/>
          <w:lang w:val="ka-GE"/>
        </w:rPr>
        <w:t xml:space="preserve">The risk is a probability of </w:t>
      </w:r>
      <w:r w:rsidRPr="00455FD6">
        <w:rPr>
          <w:rFonts w:ascii="Sylfaen" w:hAnsi="Sylfaen" w:cs="LitNusx"/>
          <w:iCs/>
          <w:sz w:val="24"/>
          <w:szCs w:val="24"/>
        </w:rPr>
        <w:t xml:space="preserve">a result that represents deviation form planned/expected result and affects the achievement of the institution </w:t>
      </w:r>
      <w:r w:rsidR="00F204A8">
        <w:rPr>
          <w:rFonts w:ascii="Sylfaen" w:hAnsi="Sylfaen" w:cs="LitNusx"/>
          <w:iCs/>
          <w:sz w:val="24"/>
          <w:szCs w:val="24"/>
        </w:rPr>
        <w:t>goals</w:t>
      </w:r>
      <w:r w:rsidRPr="00455FD6">
        <w:rPr>
          <w:rFonts w:ascii="Sylfaen" w:hAnsi="Sylfaen" w:cs="LitNusx"/>
          <w:iCs/>
          <w:sz w:val="24"/>
          <w:szCs w:val="24"/>
        </w:rPr>
        <w:t xml:space="preserve">. </w:t>
      </w:r>
    </w:p>
    <w:p w:rsidR="00E06007" w:rsidRPr="00455FD6" w:rsidRDefault="00E06007"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contextualSpacing/>
        <w:jc w:val="both"/>
        <w:rPr>
          <w:rFonts w:ascii="Sylfaen" w:hAnsi="Sylfaen" w:cs="LitNusx"/>
          <w:sz w:val="24"/>
          <w:szCs w:val="24"/>
        </w:rPr>
      </w:pPr>
      <w:r w:rsidRPr="00455FD6">
        <w:rPr>
          <w:rFonts w:ascii="Sylfaen" w:hAnsi="Sylfaen" w:cs="LitNusx"/>
          <w:sz w:val="24"/>
          <w:szCs w:val="24"/>
        </w:rPr>
        <w:t xml:space="preserve">The risk is defined </w:t>
      </w:r>
      <w:r w:rsidR="008E455B">
        <w:rPr>
          <w:rFonts w:ascii="Sylfaen" w:hAnsi="Sylfaen" w:cs="LitNusx"/>
          <w:sz w:val="24"/>
          <w:szCs w:val="24"/>
        </w:rPr>
        <w:t xml:space="preserve">as </w:t>
      </w:r>
      <w:r w:rsidRPr="00455FD6">
        <w:rPr>
          <w:rFonts w:ascii="Sylfaen" w:hAnsi="Sylfaen" w:cs="LitNusx"/>
          <w:sz w:val="24"/>
          <w:szCs w:val="24"/>
        </w:rPr>
        <w:t xml:space="preserve">the combination of the following characteristics:  </w:t>
      </w:r>
    </w:p>
    <w:p w:rsidR="00062716" w:rsidRPr="00455FD6" w:rsidRDefault="00F204A8" w:rsidP="00455FD6">
      <w:pPr>
        <w:pStyle w:val="ListParagraph"/>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Sylfaen" w:hAnsi="Sylfaen" w:cs="LitNusx"/>
          <w:sz w:val="24"/>
          <w:szCs w:val="24"/>
        </w:rPr>
      </w:pPr>
      <w:r>
        <w:rPr>
          <w:rFonts w:ascii="Sylfaen" w:hAnsi="Sylfaen" w:cs="LitNusx"/>
          <w:sz w:val="24"/>
          <w:szCs w:val="24"/>
        </w:rPr>
        <w:t>P</w:t>
      </w:r>
      <w:r w:rsidR="0005135C" w:rsidRPr="00455FD6">
        <w:rPr>
          <w:rFonts w:ascii="Sylfaen" w:hAnsi="Sylfaen" w:cs="LitNusx"/>
          <w:sz w:val="24"/>
          <w:szCs w:val="24"/>
        </w:rPr>
        <w:t>robability</w:t>
      </w:r>
      <w:r>
        <w:rPr>
          <w:rFonts w:ascii="Sylfaen" w:hAnsi="Sylfaen" w:cs="LitNusx"/>
          <w:sz w:val="24"/>
          <w:szCs w:val="24"/>
        </w:rPr>
        <w:t xml:space="preserve"> of</w:t>
      </w:r>
      <w:r w:rsidR="008E455B">
        <w:rPr>
          <w:rFonts w:ascii="Sylfaen" w:hAnsi="Sylfaen" w:cs="LitNusx"/>
          <w:sz w:val="24"/>
          <w:szCs w:val="24"/>
        </w:rPr>
        <w:t>an event</w:t>
      </w:r>
      <w:r w:rsidR="0005135C" w:rsidRPr="00455FD6">
        <w:rPr>
          <w:rFonts w:ascii="Sylfaen" w:hAnsi="Sylfaen" w:cs="LitNusx"/>
          <w:sz w:val="24"/>
          <w:szCs w:val="24"/>
        </w:rPr>
        <w:t xml:space="preserve">; </w:t>
      </w:r>
    </w:p>
    <w:p w:rsidR="00C1419C" w:rsidRPr="00455FD6" w:rsidRDefault="00F204A8" w:rsidP="00455FD6">
      <w:pPr>
        <w:pStyle w:val="ListParagraph"/>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Sylfaen" w:hAnsi="Sylfaen" w:cs="LitNusx"/>
          <w:sz w:val="24"/>
          <w:szCs w:val="24"/>
          <w:lang w:val="ka-GE"/>
        </w:rPr>
      </w:pPr>
      <w:r>
        <w:rPr>
          <w:rFonts w:ascii="Sylfaen" w:hAnsi="Sylfaen" w:cs="LitNusx"/>
          <w:sz w:val="24"/>
          <w:szCs w:val="24"/>
        </w:rPr>
        <w:t>Consequences</w:t>
      </w:r>
      <w:r w:rsidR="0005135C" w:rsidRPr="00455FD6">
        <w:rPr>
          <w:rFonts w:ascii="Sylfaen" w:hAnsi="Sylfaen" w:cs="LitNusx"/>
          <w:sz w:val="24"/>
          <w:szCs w:val="24"/>
        </w:rPr>
        <w:t>.</w:t>
      </w:r>
    </w:p>
    <w:p w:rsidR="005E710F" w:rsidRPr="00455FD6" w:rsidRDefault="00C83D02" w:rsidP="00455FD6">
      <w:pPr>
        <w:pStyle w:val="ListParagraph"/>
        <w:numPr>
          <w:ilvl w:val="0"/>
          <w:numId w:val="9"/>
        </w:numPr>
        <w:spacing w:after="0" w:line="360" w:lineRule="auto"/>
        <w:ind w:left="0" w:firstLine="720"/>
        <w:jc w:val="both"/>
        <w:rPr>
          <w:rFonts w:ascii="Sylfaen" w:hAnsi="Sylfaen"/>
          <w:sz w:val="24"/>
          <w:szCs w:val="24"/>
          <w:lang w:val="ka-GE"/>
        </w:rPr>
      </w:pPr>
      <w:r w:rsidRPr="00455FD6">
        <w:rPr>
          <w:rFonts w:ascii="Sylfaen" w:hAnsi="Sylfaen"/>
          <w:sz w:val="24"/>
          <w:szCs w:val="24"/>
          <w:lang w:val="ka-GE"/>
        </w:rPr>
        <w:t>The probability</w:t>
      </w:r>
      <w:r w:rsidR="00F204A8">
        <w:rPr>
          <w:rFonts w:ascii="Sylfaen" w:hAnsi="Sylfaen"/>
          <w:sz w:val="24"/>
          <w:szCs w:val="24"/>
        </w:rPr>
        <w:t xml:space="preserve"> of </w:t>
      </w:r>
      <w:r w:rsidR="00D5507D">
        <w:rPr>
          <w:rFonts w:ascii="Sylfaen" w:hAnsi="Sylfaen"/>
          <w:sz w:val="24"/>
          <w:szCs w:val="24"/>
        </w:rPr>
        <w:t>an event</w:t>
      </w:r>
      <w:r w:rsidRPr="00455FD6">
        <w:rPr>
          <w:rFonts w:ascii="Sylfaen" w:hAnsi="Sylfaen"/>
          <w:sz w:val="24"/>
          <w:szCs w:val="24"/>
          <w:lang w:val="ka-GE"/>
        </w:rPr>
        <w:t>is the possibility to</w:t>
      </w:r>
      <w:r w:rsidR="005E710F" w:rsidRPr="00455FD6">
        <w:rPr>
          <w:rFonts w:ascii="Sylfaen" w:hAnsi="Sylfaen"/>
          <w:sz w:val="24"/>
          <w:szCs w:val="24"/>
          <w:lang w:val="ka-GE"/>
        </w:rPr>
        <w:t xml:space="preserve"> come the particulat result, where the frequency of such coming of the result is considered.</w:t>
      </w:r>
      <w:r w:rsidRPr="00455FD6">
        <w:rPr>
          <w:rFonts w:ascii="Sylfaen" w:hAnsi="Sylfaen"/>
          <w:sz w:val="24"/>
          <w:szCs w:val="24"/>
          <w:lang w:val="ka-GE"/>
        </w:rPr>
        <w:t xml:space="preserve"> </w:t>
      </w:r>
    </w:p>
    <w:p w:rsidR="00C1419C" w:rsidRPr="00455FD6" w:rsidRDefault="00C83D02" w:rsidP="00455FD6">
      <w:pPr>
        <w:pStyle w:val="ListParagraph"/>
        <w:numPr>
          <w:ilvl w:val="0"/>
          <w:numId w:val="9"/>
        </w:numPr>
        <w:spacing w:after="0" w:line="360" w:lineRule="auto"/>
        <w:ind w:left="0" w:firstLine="720"/>
        <w:jc w:val="both"/>
        <w:rPr>
          <w:rFonts w:ascii="Sylfaen" w:hAnsi="Sylfaen"/>
          <w:sz w:val="24"/>
          <w:szCs w:val="24"/>
          <w:lang w:val="ka-GE"/>
        </w:rPr>
      </w:pPr>
      <w:r w:rsidRPr="00455FD6">
        <w:rPr>
          <w:rFonts w:ascii="Sylfaen" w:hAnsi="Sylfaen"/>
          <w:sz w:val="24"/>
          <w:szCs w:val="24"/>
          <w:lang w:val="ka-GE"/>
        </w:rPr>
        <w:t xml:space="preserve">The </w:t>
      </w:r>
      <w:r w:rsidR="00F204A8">
        <w:rPr>
          <w:rFonts w:ascii="Sylfaen" w:hAnsi="Sylfaen"/>
          <w:sz w:val="24"/>
          <w:szCs w:val="24"/>
        </w:rPr>
        <w:t>consequences</w:t>
      </w:r>
      <w:r w:rsidR="00F204A8" w:rsidRPr="00455FD6">
        <w:rPr>
          <w:rFonts w:ascii="Sylfaen" w:hAnsi="Sylfaen"/>
          <w:sz w:val="24"/>
          <w:szCs w:val="24"/>
          <w:lang w:val="ka-GE"/>
        </w:rPr>
        <w:t xml:space="preserve"> </w:t>
      </w:r>
      <w:r w:rsidRPr="00455FD6">
        <w:rPr>
          <w:rFonts w:ascii="Sylfaen" w:hAnsi="Sylfaen"/>
          <w:sz w:val="24"/>
          <w:szCs w:val="24"/>
          <w:lang w:val="ka-GE"/>
        </w:rPr>
        <w:t>is a</w:t>
      </w:r>
      <w:r w:rsidR="00F204A8">
        <w:rPr>
          <w:rFonts w:ascii="Sylfaen" w:hAnsi="Sylfaen"/>
          <w:sz w:val="24"/>
          <w:szCs w:val="24"/>
        </w:rPr>
        <w:t>n</w:t>
      </w:r>
      <w:r w:rsidRPr="00455FD6">
        <w:rPr>
          <w:rFonts w:ascii="Sylfaen" w:hAnsi="Sylfaen"/>
          <w:sz w:val="24"/>
          <w:szCs w:val="24"/>
          <w:lang w:val="ka-GE"/>
        </w:rPr>
        <w:t xml:space="preserve"> effect</w:t>
      </w:r>
      <w:r w:rsidR="004B46E5" w:rsidRPr="00455FD6">
        <w:rPr>
          <w:rFonts w:ascii="Sylfaen" w:hAnsi="Sylfaen"/>
          <w:sz w:val="24"/>
          <w:szCs w:val="24"/>
          <w:lang w:val="ka-GE"/>
        </w:rPr>
        <w:t xml:space="preserve"> in case of certain result The </w:t>
      </w:r>
      <w:r w:rsidR="00F204A8">
        <w:rPr>
          <w:rFonts w:ascii="Sylfaen" w:hAnsi="Sylfaen"/>
          <w:sz w:val="24"/>
          <w:szCs w:val="24"/>
        </w:rPr>
        <w:t>Consequences</w:t>
      </w:r>
      <w:r w:rsidR="00F204A8" w:rsidRPr="00455FD6">
        <w:rPr>
          <w:rFonts w:ascii="Sylfaen" w:hAnsi="Sylfaen"/>
          <w:sz w:val="24"/>
          <w:szCs w:val="24"/>
          <w:lang w:val="ka-GE"/>
        </w:rPr>
        <w:t xml:space="preserve"> </w:t>
      </w:r>
      <w:r w:rsidR="004B46E5" w:rsidRPr="00455FD6">
        <w:rPr>
          <w:rFonts w:ascii="Sylfaen" w:hAnsi="Sylfaen"/>
          <w:sz w:val="24"/>
          <w:szCs w:val="24"/>
          <w:lang w:val="ka-GE"/>
        </w:rPr>
        <w:t xml:space="preserve">include four elements: </w:t>
      </w:r>
      <w:r w:rsidR="00B93F60" w:rsidRPr="00455FD6">
        <w:rPr>
          <w:rFonts w:ascii="Sylfaen" w:hAnsi="Sylfaen"/>
          <w:sz w:val="24"/>
          <w:szCs w:val="24"/>
          <w:lang w:val="ka-GE"/>
        </w:rPr>
        <w:t xml:space="preserve"> </w:t>
      </w:r>
    </w:p>
    <w:p w:rsidR="00C1419C" w:rsidRPr="00455FD6" w:rsidRDefault="004B46E5" w:rsidP="00455FD6">
      <w:pPr>
        <w:pStyle w:val="ListParagraph"/>
        <w:numPr>
          <w:ilvl w:val="1"/>
          <w:numId w:val="9"/>
        </w:numPr>
        <w:spacing w:after="0" w:line="360" w:lineRule="auto"/>
        <w:ind w:left="0" w:firstLine="720"/>
        <w:jc w:val="both"/>
        <w:rPr>
          <w:rFonts w:ascii="Sylfaen" w:hAnsi="Sylfaen"/>
          <w:sz w:val="24"/>
          <w:szCs w:val="24"/>
          <w:lang w:val="ka-GE"/>
        </w:rPr>
      </w:pPr>
      <w:r w:rsidRPr="00455FD6">
        <w:rPr>
          <w:rFonts w:ascii="Sylfaen" w:hAnsi="Sylfaen"/>
          <w:sz w:val="24"/>
          <w:szCs w:val="24"/>
        </w:rPr>
        <w:t>Time</w:t>
      </w:r>
    </w:p>
    <w:p w:rsidR="00C1419C" w:rsidRPr="00455FD6" w:rsidRDefault="004B46E5" w:rsidP="00455FD6">
      <w:pPr>
        <w:pStyle w:val="ListParagraph"/>
        <w:numPr>
          <w:ilvl w:val="1"/>
          <w:numId w:val="9"/>
        </w:numPr>
        <w:spacing w:after="0" w:line="360" w:lineRule="auto"/>
        <w:ind w:left="0" w:firstLine="720"/>
        <w:jc w:val="both"/>
        <w:rPr>
          <w:rFonts w:ascii="Sylfaen" w:hAnsi="Sylfaen"/>
          <w:sz w:val="24"/>
          <w:szCs w:val="24"/>
          <w:lang w:val="ka-GE"/>
        </w:rPr>
      </w:pPr>
      <w:r w:rsidRPr="00455FD6">
        <w:rPr>
          <w:rFonts w:ascii="Sylfaen" w:hAnsi="Sylfaen"/>
          <w:sz w:val="24"/>
          <w:szCs w:val="24"/>
        </w:rPr>
        <w:t>Quality</w:t>
      </w:r>
    </w:p>
    <w:p w:rsidR="00C1419C" w:rsidRPr="00455FD6" w:rsidRDefault="004B46E5" w:rsidP="00455FD6">
      <w:pPr>
        <w:pStyle w:val="ListParagraph"/>
        <w:numPr>
          <w:ilvl w:val="1"/>
          <w:numId w:val="9"/>
        </w:numPr>
        <w:spacing w:after="0" w:line="360" w:lineRule="auto"/>
        <w:ind w:left="0" w:firstLine="720"/>
        <w:jc w:val="both"/>
        <w:rPr>
          <w:rFonts w:ascii="Sylfaen" w:hAnsi="Sylfaen"/>
          <w:sz w:val="24"/>
          <w:szCs w:val="24"/>
          <w:lang w:val="ka-GE"/>
        </w:rPr>
      </w:pPr>
      <w:r w:rsidRPr="00455FD6">
        <w:rPr>
          <w:rFonts w:ascii="Sylfaen" w:hAnsi="Sylfaen"/>
          <w:sz w:val="24"/>
          <w:szCs w:val="24"/>
        </w:rPr>
        <w:t>Benefit</w:t>
      </w:r>
    </w:p>
    <w:p w:rsidR="006437A9" w:rsidRPr="00455FD6" w:rsidRDefault="004B46E5" w:rsidP="00455FD6">
      <w:pPr>
        <w:pStyle w:val="ListParagraph"/>
        <w:numPr>
          <w:ilvl w:val="1"/>
          <w:numId w:val="9"/>
        </w:numPr>
        <w:spacing w:after="0" w:line="360" w:lineRule="auto"/>
        <w:ind w:left="0" w:firstLine="720"/>
        <w:jc w:val="both"/>
        <w:rPr>
          <w:rFonts w:ascii="Sylfaen" w:hAnsi="Sylfaen"/>
          <w:sz w:val="24"/>
          <w:szCs w:val="24"/>
          <w:lang w:val="ka-GE"/>
        </w:rPr>
      </w:pPr>
      <w:r w:rsidRPr="00455FD6">
        <w:rPr>
          <w:rFonts w:ascii="Sylfaen" w:hAnsi="Sylfaen"/>
          <w:sz w:val="24"/>
          <w:szCs w:val="24"/>
        </w:rPr>
        <w:t xml:space="preserve">Human and other resources </w:t>
      </w:r>
    </w:p>
    <w:p w:rsidR="003435FA" w:rsidRPr="00455FD6" w:rsidRDefault="004B46E5" w:rsidP="00455FD6">
      <w:pPr>
        <w:spacing w:after="0" w:line="360" w:lineRule="auto"/>
        <w:ind w:firstLine="720"/>
        <w:jc w:val="both"/>
        <w:rPr>
          <w:rFonts w:ascii="Sylfaen" w:hAnsi="Sylfaen"/>
          <w:sz w:val="24"/>
          <w:szCs w:val="24"/>
          <w:lang w:val="ka-GE"/>
        </w:rPr>
      </w:pPr>
      <w:r w:rsidRPr="00455FD6">
        <w:rPr>
          <w:rFonts w:ascii="Sylfaen" w:hAnsi="Sylfaen" w:cs="Sylfaen"/>
          <w:sz w:val="24"/>
          <w:szCs w:val="24"/>
          <w:lang w:val="ka-GE"/>
        </w:rPr>
        <w:t>The combination of probability</w:t>
      </w:r>
      <w:r w:rsidR="00F204A8">
        <w:rPr>
          <w:rFonts w:ascii="Sylfaen" w:hAnsi="Sylfaen" w:cs="Sylfaen"/>
          <w:sz w:val="24"/>
          <w:szCs w:val="24"/>
        </w:rPr>
        <w:t xml:space="preserve"> </w:t>
      </w:r>
      <w:r w:rsidRPr="00455FD6">
        <w:rPr>
          <w:rFonts w:ascii="Sylfaen" w:hAnsi="Sylfaen" w:cs="Sylfaen"/>
          <w:sz w:val="24"/>
          <w:szCs w:val="24"/>
          <w:lang w:val="ka-GE"/>
        </w:rPr>
        <w:t xml:space="preserve">and </w:t>
      </w:r>
      <w:r w:rsidR="00F204A8">
        <w:rPr>
          <w:rFonts w:ascii="Sylfaen" w:hAnsi="Sylfaen" w:cs="Sylfaen"/>
          <w:sz w:val="24"/>
          <w:szCs w:val="24"/>
        </w:rPr>
        <w:t>consequences</w:t>
      </w:r>
      <w:r w:rsidR="00F204A8" w:rsidRPr="00455FD6">
        <w:rPr>
          <w:rFonts w:ascii="Sylfaen" w:hAnsi="Sylfaen" w:cs="Sylfaen"/>
          <w:sz w:val="24"/>
          <w:szCs w:val="24"/>
          <w:lang w:val="ka-GE"/>
        </w:rPr>
        <w:t xml:space="preserve"> </w:t>
      </w:r>
      <w:r w:rsidRPr="00455FD6">
        <w:rPr>
          <w:rFonts w:ascii="Sylfaen" w:hAnsi="Sylfaen" w:cs="Sylfaen"/>
          <w:sz w:val="24"/>
          <w:szCs w:val="24"/>
          <w:lang w:val="ka-GE"/>
        </w:rPr>
        <w:t xml:space="preserve">define the importance level </w:t>
      </w:r>
      <w:r w:rsidR="00807134" w:rsidRPr="00455FD6">
        <w:rPr>
          <w:rFonts w:ascii="Sylfaen" w:hAnsi="Sylfaen" w:cs="Sylfaen"/>
          <w:sz w:val="24"/>
          <w:szCs w:val="24"/>
          <w:lang w:val="ka-GE"/>
        </w:rPr>
        <w:t>of the certain risk and give an opportunity to classify the risks according to the p</w:t>
      </w:r>
      <w:r w:rsidR="00F204A8">
        <w:rPr>
          <w:rFonts w:ascii="Sylfaen" w:hAnsi="Sylfaen" w:cs="Sylfaen"/>
          <w:sz w:val="24"/>
          <w:szCs w:val="24"/>
        </w:rPr>
        <w:t>r</w:t>
      </w:r>
      <w:r w:rsidR="00807134" w:rsidRPr="00455FD6">
        <w:rPr>
          <w:rFonts w:ascii="Sylfaen" w:hAnsi="Sylfaen" w:cs="Sylfaen"/>
          <w:sz w:val="24"/>
          <w:szCs w:val="24"/>
          <w:lang w:val="ka-GE"/>
        </w:rPr>
        <w:t xml:space="preserve">iorities considering the </w:t>
      </w:r>
      <w:r w:rsidR="00F204A8">
        <w:rPr>
          <w:rFonts w:ascii="Sylfaen" w:hAnsi="Sylfaen" w:cs="Sylfaen"/>
          <w:sz w:val="24"/>
          <w:szCs w:val="24"/>
        </w:rPr>
        <w:t>go</w:t>
      </w:r>
      <w:r w:rsidR="00D5507D">
        <w:rPr>
          <w:rFonts w:ascii="Sylfaen" w:hAnsi="Sylfaen" w:cs="Sylfaen"/>
          <w:sz w:val="24"/>
          <w:szCs w:val="24"/>
        </w:rPr>
        <w:t>a</w:t>
      </w:r>
      <w:r w:rsidR="00F204A8">
        <w:rPr>
          <w:rFonts w:ascii="Sylfaen" w:hAnsi="Sylfaen" w:cs="Sylfaen"/>
          <w:sz w:val="24"/>
          <w:szCs w:val="24"/>
        </w:rPr>
        <w:t>ls and objectives</w:t>
      </w:r>
      <w:r w:rsidR="00F204A8" w:rsidRPr="00455FD6">
        <w:rPr>
          <w:rFonts w:ascii="Sylfaen" w:hAnsi="Sylfaen" w:cs="Sylfaen"/>
          <w:sz w:val="24"/>
          <w:szCs w:val="24"/>
          <w:lang w:val="ka-GE"/>
        </w:rPr>
        <w:t xml:space="preserve"> </w:t>
      </w:r>
      <w:r w:rsidR="00807134" w:rsidRPr="00455FD6">
        <w:rPr>
          <w:rFonts w:ascii="Sylfaen" w:hAnsi="Sylfaen" w:cs="Sylfaen"/>
          <w:sz w:val="24"/>
          <w:szCs w:val="24"/>
          <w:lang w:val="ka-GE"/>
        </w:rPr>
        <w:t xml:space="preserve">of the institution. </w:t>
      </w:r>
    </w:p>
    <w:p w:rsidR="00A83CA6" w:rsidRDefault="001701B7"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contextualSpacing/>
        <w:jc w:val="both"/>
        <w:rPr>
          <w:rFonts w:ascii="Sylfaen" w:hAnsi="Sylfaen" w:cs="LitNusx"/>
          <w:sz w:val="24"/>
          <w:szCs w:val="24"/>
        </w:rPr>
      </w:pPr>
      <w:r w:rsidRPr="00455FD6">
        <w:rPr>
          <w:rFonts w:ascii="Sylfaen" w:hAnsi="Sylfaen" w:cs="LitNusx"/>
          <w:sz w:val="24"/>
          <w:szCs w:val="24"/>
          <w:lang w:val="ka-GE"/>
        </w:rPr>
        <w:lastRenderedPageBreak/>
        <w:t xml:space="preserve">The risks should be considered and managed according to the priority: first </w:t>
      </w:r>
      <w:r w:rsidR="004169C7" w:rsidRPr="00455FD6">
        <w:rPr>
          <w:rFonts w:ascii="Sylfaen" w:hAnsi="Sylfaen" w:cs="LitNusx"/>
          <w:sz w:val="24"/>
          <w:szCs w:val="24"/>
          <w:lang w:val="ka-GE"/>
        </w:rPr>
        <w:t xml:space="preserve">are </w:t>
      </w:r>
      <w:r w:rsidRPr="00455FD6">
        <w:rPr>
          <w:rFonts w:ascii="Sylfaen" w:hAnsi="Sylfaen" w:cs="LitNusx"/>
          <w:sz w:val="24"/>
          <w:szCs w:val="24"/>
          <w:lang w:val="ka-GE"/>
        </w:rPr>
        <w:t>the risks</w:t>
      </w:r>
      <w:r w:rsidR="004169C7" w:rsidRPr="00455FD6">
        <w:rPr>
          <w:rFonts w:ascii="Sylfaen" w:hAnsi="Sylfaen" w:cs="LitNusx"/>
          <w:sz w:val="24"/>
          <w:szCs w:val="24"/>
          <w:lang w:val="ka-GE"/>
        </w:rPr>
        <w:t xml:space="preserve"> with high probability  and have the high level </w:t>
      </w:r>
      <w:r w:rsidR="00F204A8">
        <w:rPr>
          <w:rFonts w:ascii="Sylfaen" w:hAnsi="Sylfaen" w:cs="LitNusx"/>
          <w:sz w:val="24"/>
          <w:szCs w:val="24"/>
        </w:rPr>
        <w:t>of consequences</w:t>
      </w:r>
      <w:r w:rsidR="004169C7" w:rsidRPr="00455FD6">
        <w:rPr>
          <w:rFonts w:ascii="Sylfaen" w:hAnsi="Sylfaen" w:cs="LitNusx"/>
          <w:sz w:val="24"/>
          <w:szCs w:val="24"/>
        </w:rPr>
        <w:t>. Every next risk should be</w:t>
      </w:r>
      <w:r w:rsidR="00815CF8" w:rsidRPr="00455FD6">
        <w:rPr>
          <w:rFonts w:ascii="Sylfaen" w:hAnsi="Sylfaen" w:cs="LitNusx"/>
          <w:sz w:val="24"/>
          <w:szCs w:val="24"/>
        </w:rPr>
        <w:t xml:space="preserve"> considered and managed </w:t>
      </w:r>
      <w:r w:rsidR="00E94E26" w:rsidRPr="00455FD6">
        <w:rPr>
          <w:rFonts w:ascii="Sylfaen" w:hAnsi="Sylfaen" w:cs="LitNusx"/>
          <w:sz w:val="24"/>
          <w:szCs w:val="24"/>
        </w:rPr>
        <w:t>according to the highest</w:t>
      </w:r>
      <w:r w:rsidR="00815CF8" w:rsidRPr="00455FD6">
        <w:rPr>
          <w:rFonts w:ascii="Sylfaen" w:hAnsi="Sylfaen" w:cs="LitNusx"/>
          <w:sz w:val="24"/>
          <w:szCs w:val="24"/>
        </w:rPr>
        <w:t xml:space="preserve"> probability </w:t>
      </w:r>
      <w:r w:rsidR="00D5507D">
        <w:rPr>
          <w:rFonts w:ascii="Sylfaen" w:hAnsi="Sylfaen" w:cs="LitNusx"/>
          <w:sz w:val="24"/>
          <w:szCs w:val="24"/>
        </w:rPr>
        <w:t>of an event</w:t>
      </w:r>
      <w:r w:rsidR="00F204A8">
        <w:rPr>
          <w:rFonts w:ascii="Sylfaen" w:hAnsi="Sylfaen" w:cs="LitNusx"/>
          <w:sz w:val="24"/>
          <w:szCs w:val="24"/>
        </w:rPr>
        <w:t xml:space="preserve"> and </w:t>
      </w:r>
      <w:r w:rsidR="00D5507D">
        <w:rPr>
          <w:rFonts w:ascii="Sylfaen" w:hAnsi="Sylfaen" w:cs="LitNusx"/>
          <w:sz w:val="24"/>
          <w:szCs w:val="24"/>
        </w:rPr>
        <w:t xml:space="preserve">its </w:t>
      </w:r>
      <w:r w:rsidR="00F204A8">
        <w:rPr>
          <w:rFonts w:ascii="Sylfaen" w:hAnsi="Sylfaen" w:cs="LitNusx"/>
          <w:sz w:val="24"/>
          <w:szCs w:val="24"/>
        </w:rPr>
        <w:t>consequences</w:t>
      </w:r>
      <w:r w:rsidR="00815CF8" w:rsidRPr="00455FD6">
        <w:rPr>
          <w:rFonts w:ascii="Sylfaen" w:hAnsi="Sylfaen" w:cs="LitNusx"/>
          <w:sz w:val="24"/>
          <w:szCs w:val="24"/>
        </w:rPr>
        <w:t>.</w:t>
      </w:r>
      <w:r w:rsidRPr="00455FD6">
        <w:rPr>
          <w:rFonts w:ascii="Sylfaen" w:hAnsi="Sylfaen" w:cs="LitNusx"/>
          <w:sz w:val="24"/>
          <w:szCs w:val="24"/>
          <w:lang w:val="ka-GE"/>
        </w:rPr>
        <w:t xml:space="preserve">  </w:t>
      </w:r>
      <w:r w:rsidR="00A95C46" w:rsidRPr="00455FD6">
        <w:rPr>
          <w:rFonts w:ascii="Sylfaen" w:hAnsi="Sylfaen" w:cs="LitNusx"/>
          <w:sz w:val="24"/>
          <w:szCs w:val="24"/>
          <w:lang w:val="ka-GE"/>
        </w:rPr>
        <w:t xml:space="preserve"> </w:t>
      </w:r>
      <w:r w:rsidR="00C8764F" w:rsidRPr="00455FD6">
        <w:rPr>
          <w:rFonts w:ascii="Sylfaen" w:hAnsi="Sylfaen" w:cs="LitNusx"/>
          <w:sz w:val="24"/>
          <w:szCs w:val="24"/>
          <w:lang w:val="ka-GE"/>
        </w:rPr>
        <w:t>Every next risk in the sequence should be risk having low</w:t>
      </w:r>
      <w:r w:rsidR="00F204A8">
        <w:rPr>
          <w:rFonts w:ascii="Sylfaen" w:hAnsi="Sylfaen" w:cs="LitNusx"/>
          <w:sz w:val="24"/>
          <w:szCs w:val="24"/>
        </w:rPr>
        <w:t>er</w:t>
      </w:r>
      <w:r w:rsidR="00C8764F" w:rsidRPr="00455FD6">
        <w:rPr>
          <w:rFonts w:ascii="Sylfaen" w:hAnsi="Sylfaen" w:cs="LitNusx"/>
          <w:sz w:val="24"/>
          <w:szCs w:val="24"/>
          <w:lang w:val="ka-GE"/>
        </w:rPr>
        <w:t xml:space="preserve"> propability and </w:t>
      </w:r>
      <w:r w:rsidR="00F204A8">
        <w:rPr>
          <w:rFonts w:ascii="Sylfaen" w:hAnsi="Sylfaen" w:cs="LitNusx"/>
          <w:sz w:val="24"/>
          <w:szCs w:val="24"/>
        </w:rPr>
        <w:t>consequences</w:t>
      </w:r>
      <w:r w:rsidR="00C8764F" w:rsidRPr="00455FD6">
        <w:rPr>
          <w:rFonts w:ascii="Sylfaen" w:hAnsi="Sylfaen" w:cs="LitNusx"/>
          <w:sz w:val="24"/>
          <w:szCs w:val="24"/>
          <w:lang w:val="ka-GE"/>
        </w:rPr>
        <w:t xml:space="preserve">. In practice, this process is more difficult, because there are risks, </w:t>
      </w:r>
      <w:r w:rsidR="00D5507D">
        <w:rPr>
          <w:rFonts w:ascii="Sylfaen" w:hAnsi="Sylfaen" w:cs="LitNusx"/>
          <w:sz w:val="24"/>
          <w:szCs w:val="24"/>
        </w:rPr>
        <w:t xml:space="preserve"> with high </w:t>
      </w:r>
      <w:r w:rsidR="00C8764F" w:rsidRPr="00455FD6">
        <w:rPr>
          <w:rFonts w:ascii="Sylfaen" w:hAnsi="Sylfaen" w:cs="LitNusx"/>
          <w:sz w:val="24"/>
          <w:szCs w:val="24"/>
          <w:lang w:val="ka-GE"/>
        </w:rPr>
        <w:t xml:space="preserve">probability of </w:t>
      </w:r>
      <w:r w:rsidR="00F204A8">
        <w:rPr>
          <w:rFonts w:ascii="Sylfaen" w:hAnsi="Sylfaen" w:cs="LitNusx"/>
          <w:sz w:val="24"/>
          <w:szCs w:val="24"/>
        </w:rPr>
        <w:t>occurrence</w:t>
      </w:r>
      <w:r w:rsidR="00C8764F" w:rsidRPr="00455FD6">
        <w:rPr>
          <w:rFonts w:ascii="Sylfaen" w:hAnsi="Sylfaen" w:cs="LitNusx"/>
          <w:sz w:val="24"/>
          <w:szCs w:val="24"/>
          <w:lang w:val="ka-GE"/>
        </w:rPr>
        <w:t xml:space="preserve">, but their </w:t>
      </w:r>
      <w:r w:rsidR="00F204A8">
        <w:rPr>
          <w:rFonts w:ascii="Sylfaen" w:hAnsi="Sylfaen" w:cs="LitNusx"/>
          <w:sz w:val="24"/>
          <w:szCs w:val="24"/>
        </w:rPr>
        <w:t>consequences</w:t>
      </w:r>
      <w:r w:rsidR="00F204A8" w:rsidRPr="00455FD6">
        <w:rPr>
          <w:rFonts w:ascii="Sylfaen" w:hAnsi="Sylfaen" w:cs="LitNusx"/>
          <w:sz w:val="24"/>
          <w:szCs w:val="24"/>
          <w:lang w:val="ka-GE"/>
        </w:rPr>
        <w:t xml:space="preserve"> </w:t>
      </w:r>
      <w:r w:rsidR="00F204A8">
        <w:rPr>
          <w:rFonts w:ascii="Sylfaen" w:hAnsi="Sylfaen" w:cs="LitNusx"/>
          <w:sz w:val="24"/>
          <w:szCs w:val="24"/>
        </w:rPr>
        <w:t>are</w:t>
      </w:r>
      <w:r w:rsidR="00C8764F" w:rsidRPr="00455FD6">
        <w:rPr>
          <w:rFonts w:ascii="Sylfaen" w:hAnsi="Sylfaen" w:cs="LitNusx"/>
          <w:sz w:val="24"/>
          <w:szCs w:val="24"/>
          <w:lang w:val="ka-GE"/>
        </w:rPr>
        <w:t xml:space="preserve"> low</w:t>
      </w:r>
      <w:r w:rsidR="00B66EA0" w:rsidRPr="00455FD6">
        <w:rPr>
          <w:rFonts w:ascii="Sylfaen" w:hAnsi="Sylfaen" w:cs="LitNusx"/>
          <w:sz w:val="24"/>
          <w:szCs w:val="24"/>
          <w:lang w:val="ka-GE"/>
        </w:rPr>
        <w:t xml:space="preserve"> and/or vice-versa.</w:t>
      </w:r>
      <w:r w:rsidR="00B66EA0" w:rsidRPr="00455FD6">
        <w:rPr>
          <w:rFonts w:ascii="Sylfaen" w:hAnsi="Sylfaen" w:cs="LitNusx"/>
          <w:sz w:val="24"/>
          <w:szCs w:val="24"/>
        </w:rPr>
        <w:t xml:space="preserve"> In such cases the risks should be classified in priorities based on the objectives and </w:t>
      </w:r>
      <w:r w:rsidR="00F204A8">
        <w:rPr>
          <w:rFonts w:ascii="Sylfaen" w:hAnsi="Sylfaen" w:cs="LitNusx"/>
          <w:sz w:val="24"/>
          <w:szCs w:val="24"/>
        </w:rPr>
        <w:t>goals</w:t>
      </w:r>
      <w:r w:rsidR="00F204A8" w:rsidRPr="00455FD6">
        <w:rPr>
          <w:rFonts w:ascii="Sylfaen" w:hAnsi="Sylfaen" w:cs="LitNusx"/>
          <w:sz w:val="24"/>
          <w:szCs w:val="24"/>
        </w:rPr>
        <w:t xml:space="preserve"> </w:t>
      </w:r>
      <w:r w:rsidR="00B66EA0" w:rsidRPr="00455FD6">
        <w:rPr>
          <w:rFonts w:ascii="Sylfaen" w:hAnsi="Sylfaen" w:cs="LitNusx"/>
          <w:sz w:val="24"/>
          <w:szCs w:val="24"/>
        </w:rPr>
        <w:t>of the institution to prevent any error (see sample in Table 1).</w:t>
      </w:r>
      <w:r w:rsidR="00C8764F" w:rsidRPr="00455FD6">
        <w:rPr>
          <w:rFonts w:ascii="Sylfaen" w:hAnsi="Sylfaen" w:cs="LitNusx"/>
          <w:sz w:val="24"/>
          <w:szCs w:val="24"/>
          <w:lang w:val="ka-GE"/>
        </w:rPr>
        <w:t xml:space="preserve"> </w:t>
      </w:r>
    </w:p>
    <w:p w:rsidR="009E0DB1" w:rsidRPr="009E0DB1" w:rsidRDefault="009E0DB1"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contextualSpacing/>
        <w:jc w:val="both"/>
        <w:rPr>
          <w:rFonts w:ascii="Sylfaen" w:hAnsi="Sylfaen" w:cs="LitNusx"/>
          <w:sz w:val="24"/>
          <w:szCs w:val="24"/>
        </w:rPr>
      </w:pPr>
    </w:p>
    <w:tbl>
      <w:tblPr>
        <w:tblStyle w:val="MediumShading1-Accent2"/>
        <w:tblW w:w="0" w:type="auto"/>
        <w:tblBorders>
          <w:top w:val="double" w:sz="4" w:space="0" w:color="C0504D" w:themeColor="accent2"/>
          <w:left w:val="double" w:sz="4" w:space="0" w:color="C0504D" w:themeColor="accent2"/>
          <w:bottom w:val="double" w:sz="4" w:space="0" w:color="C0504D" w:themeColor="accent2"/>
          <w:right w:val="double" w:sz="4" w:space="0" w:color="C0504D" w:themeColor="accent2"/>
          <w:insideH w:val="none" w:sz="0" w:space="0" w:color="auto"/>
        </w:tblBorders>
        <w:tblLook w:val="04A0" w:firstRow="1" w:lastRow="0" w:firstColumn="1" w:lastColumn="0" w:noHBand="0" w:noVBand="1"/>
      </w:tblPr>
      <w:tblGrid>
        <w:gridCol w:w="1628"/>
        <w:gridCol w:w="1170"/>
        <w:gridCol w:w="6750"/>
      </w:tblGrid>
      <w:tr w:rsidR="00923256" w:rsidRPr="00455FD6" w:rsidTr="009E0DB1">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288" w:type="dxa"/>
            <w:gridSpan w:val="3"/>
            <w:tcBorders>
              <w:top w:val="nil"/>
              <w:left w:val="nil"/>
              <w:bottom w:val="double" w:sz="4" w:space="0" w:color="943634" w:themeColor="accent2" w:themeShade="BF"/>
              <w:right w:val="nil"/>
            </w:tcBorders>
            <w:shd w:val="clear" w:color="auto" w:fill="auto"/>
            <w:vAlign w:val="center"/>
          </w:tcPr>
          <w:p w:rsidR="00923256" w:rsidRPr="00455FD6" w:rsidRDefault="00AD72A8"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contextualSpacing/>
              <w:jc w:val="right"/>
              <w:rPr>
                <w:rFonts w:ascii="Sylfaen" w:hAnsi="Sylfaen" w:cs="LitNusx"/>
                <w:color w:val="auto"/>
                <w:sz w:val="24"/>
                <w:szCs w:val="24"/>
                <w:lang w:val="ka-GE"/>
              </w:rPr>
            </w:pPr>
            <w:r w:rsidRPr="00455FD6">
              <w:rPr>
                <w:rFonts w:ascii="Sylfaen" w:hAnsi="Sylfaen" w:cs="LitNusx"/>
                <w:color w:val="auto"/>
                <w:sz w:val="24"/>
                <w:szCs w:val="24"/>
              </w:rPr>
              <w:t>Table</w:t>
            </w:r>
            <w:r w:rsidR="00923256" w:rsidRPr="00455FD6">
              <w:rPr>
                <w:rFonts w:ascii="Sylfaen" w:hAnsi="Sylfaen" w:cs="LitNusx"/>
                <w:color w:val="auto"/>
                <w:sz w:val="24"/>
                <w:szCs w:val="24"/>
                <w:lang w:val="ka-GE"/>
              </w:rPr>
              <w:t xml:space="preserve"> 1.</w:t>
            </w:r>
          </w:p>
        </w:tc>
      </w:tr>
      <w:tr w:rsidR="00F75431" w:rsidRPr="00455FD6" w:rsidTr="005C044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9288" w:type="dxa"/>
            <w:gridSpan w:val="3"/>
            <w:tcBorders>
              <w:top w:val="double" w:sz="4" w:space="0" w:color="943634" w:themeColor="accent2" w:themeShade="BF"/>
              <w:left w:val="double" w:sz="4" w:space="0" w:color="943634" w:themeColor="accent2" w:themeShade="BF"/>
              <w:bottom w:val="nil"/>
              <w:right w:val="double" w:sz="4" w:space="0" w:color="943634" w:themeColor="accent2" w:themeShade="BF"/>
            </w:tcBorders>
            <w:shd w:val="clear" w:color="auto" w:fill="D99594" w:themeFill="accent2" w:themeFillTint="99"/>
            <w:vAlign w:val="center"/>
          </w:tcPr>
          <w:p w:rsidR="00F75431" w:rsidRPr="00455FD6" w:rsidRDefault="00F75431"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contextualSpacing/>
              <w:jc w:val="both"/>
              <w:rPr>
                <w:rFonts w:ascii="Sylfaen" w:hAnsi="Sylfaen" w:cs="LitNusx"/>
                <w:b w:val="0"/>
                <w:sz w:val="24"/>
                <w:szCs w:val="24"/>
                <w:lang w:val="ka-GE"/>
              </w:rPr>
            </w:pPr>
          </w:p>
        </w:tc>
      </w:tr>
      <w:tr w:rsidR="009264F3" w:rsidRPr="00455FD6" w:rsidTr="005C044E">
        <w:trPr>
          <w:cnfStyle w:val="000000010000" w:firstRow="0" w:lastRow="0" w:firstColumn="0" w:lastColumn="0" w:oddVBand="0" w:evenVBand="0" w:oddHBand="0" w:evenHBand="1"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368" w:type="dxa"/>
            <w:tcBorders>
              <w:top w:val="nil"/>
              <w:bottom w:val="dotted" w:sz="4" w:space="0" w:color="C0504D" w:themeColor="accent2"/>
              <w:right w:val="dotted" w:sz="4" w:space="0" w:color="C0504D" w:themeColor="accent2"/>
            </w:tcBorders>
            <w:shd w:val="clear" w:color="auto" w:fill="auto"/>
            <w:vAlign w:val="center"/>
          </w:tcPr>
          <w:p w:rsidR="009264F3" w:rsidRPr="00455FD6" w:rsidRDefault="00AC7927"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contextualSpacing/>
              <w:rPr>
                <w:rFonts w:ascii="Sylfaen" w:hAnsi="Sylfaen" w:cs="LitNusx"/>
                <w:b w:val="0"/>
                <w:sz w:val="24"/>
                <w:szCs w:val="24"/>
              </w:rPr>
            </w:pPr>
            <w:r w:rsidRPr="00455FD6">
              <w:rPr>
                <w:rFonts w:ascii="Sylfaen" w:hAnsi="Sylfaen" w:cs="LitNusx"/>
                <w:b w:val="0"/>
                <w:sz w:val="24"/>
                <w:szCs w:val="24"/>
              </w:rPr>
              <w:t>Probability</w:t>
            </w:r>
          </w:p>
        </w:tc>
        <w:tc>
          <w:tcPr>
            <w:tcW w:w="1170" w:type="dxa"/>
            <w:tcBorders>
              <w:top w:val="nil"/>
              <w:left w:val="dotted" w:sz="4" w:space="0" w:color="C0504D" w:themeColor="accent2"/>
              <w:bottom w:val="dotted" w:sz="4" w:space="0" w:color="C0504D" w:themeColor="accent2"/>
              <w:right w:val="dotted" w:sz="4" w:space="0" w:color="C0504D" w:themeColor="accent2"/>
            </w:tcBorders>
            <w:shd w:val="clear" w:color="auto" w:fill="auto"/>
            <w:vAlign w:val="center"/>
          </w:tcPr>
          <w:p w:rsidR="009264F3" w:rsidRPr="00455FD6" w:rsidRDefault="00AC7927"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hanging="18"/>
              <w:contextualSpacing/>
              <w:cnfStyle w:val="000000010000" w:firstRow="0" w:lastRow="0" w:firstColumn="0" w:lastColumn="0" w:oddVBand="0" w:evenVBand="0" w:oddHBand="0" w:evenHBand="1" w:firstRowFirstColumn="0" w:firstRowLastColumn="0" w:lastRowFirstColumn="0" w:lastRowLastColumn="0"/>
              <w:rPr>
                <w:rFonts w:ascii="Sylfaen" w:hAnsi="Sylfaen" w:cs="LitNusx"/>
                <w:color w:val="FF0000"/>
                <w:sz w:val="24"/>
                <w:szCs w:val="24"/>
              </w:rPr>
            </w:pPr>
            <w:r w:rsidRPr="00455FD6">
              <w:rPr>
                <w:rFonts w:ascii="Sylfaen" w:hAnsi="Sylfaen" w:cs="LitNusx"/>
                <w:color w:val="FF0000"/>
                <w:sz w:val="24"/>
                <w:szCs w:val="24"/>
              </w:rPr>
              <w:t>High</w:t>
            </w:r>
          </w:p>
        </w:tc>
        <w:tc>
          <w:tcPr>
            <w:tcW w:w="6750" w:type="dxa"/>
            <w:vMerge w:val="restart"/>
            <w:tcBorders>
              <w:top w:val="nil"/>
              <w:left w:val="dotted" w:sz="4" w:space="0" w:color="C0504D" w:themeColor="accent2"/>
            </w:tcBorders>
            <w:shd w:val="clear" w:color="auto" w:fill="auto"/>
            <w:vAlign w:val="center"/>
          </w:tcPr>
          <w:p w:rsidR="009264F3" w:rsidRPr="00455FD6" w:rsidRDefault="00F204A8"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contextualSpacing/>
              <w:cnfStyle w:val="000000010000" w:firstRow="0" w:lastRow="0" w:firstColumn="0" w:lastColumn="0" w:oddVBand="0" w:evenVBand="0" w:oddHBand="0" w:evenHBand="1" w:firstRowFirstColumn="0" w:firstRowLastColumn="0" w:lastRowFirstColumn="0" w:lastRowLastColumn="0"/>
              <w:rPr>
                <w:rFonts w:ascii="Sylfaen" w:hAnsi="Sylfaen" w:cs="LitNusx"/>
                <w:sz w:val="24"/>
                <w:szCs w:val="24"/>
              </w:rPr>
            </w:pPr>
            <w:r>
              <w:rPr>
                <w:rFonts w:ascii="Sylfaen" w:hAnsi="Sylfaen" w:cs="LitNusx"/>
                <w:sz w:val="24"/>
                <w:szCs w:val="24"/>
              </w:rPr>
              <w:t xml:space="preserve">High </w:t>
            </w:r>
            <w:r w:rsidR="00AC7927" w:rsidRPr="00455FD6">
              <w:rPr>
                <w:rFonts w:ascii="Sylfaen" w:hAnsi="Sylfaen" w:cs="LitNusx"/>
                <w:sz w:val="24"/>
                <w:szCs w:val="24"/>
              </w:rPr>
              <w:t>priority</w:t>
            </w:r>
          </w:p>
        </w:tc>
      </w:tr>
      <w:tr w:rsidR="009264F3" w:rsidRPr="00455FD6" w:rsidTr="005C044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368" w:type="dxa"/>
            <w:tcBorders>
              <w:top w:val="dotted" w:sz="4" w:space="0" w:color="C0504D" w:themeColor="accent2"/>
              <w:bottom w:val="dotted" w:sz="4" w:space="0" w:color="C0504D" w:themeColor="accent2"/>
              <w:right w:val="dotted" w:sz="4" w:space="0" w:color="C0504D" w:themeColor="accent2"/>
            </w:tcBorders>
            <w:shd w:val="clear" w:color="auto" w:fill="auto"/>
            <w:vAlign w:val="center"/>
          </w:tcPr>
          <w:p w:rsidR="009264F3" w:rsidRPr="00455FD6" w:rsidRDefault="00C6696A"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contextualSpacing/>
              <w:rPr>
                <w:rFonts w:ascii="Sylfaen" w:hAnsi="Sylfaen" w:cs="LitNusx"/>
                <w:b w:val="0"/>
                <w:sz w:val="24"/>
                <w:szCs w:val="24"/>
              </w:rPr>
            </w:pPr>
            <w:r>
              <w:rPr>
                <w:rFonts w:ascii="Sylfaen" w:hAnsi="Sylfaen" w:cs="LitNusx"/>
                <w:b w:val="0"/>
                <w:sz w:val="24"/>
                <w:szCs w:val="24"/>
              </w:rPr>
              <w:t>Consequences</w:t>
            </w:r>
          </w:p>
        </w:tc>
        <w:tc>
          <w:tcPr>
            <w:tcW w:w="1170" w:type="dxa"/>
            <w:tcBorders>
              <w:top w:val="dotted" w:sz="4" w:space="0" w:color="C0504D" w:themeColor="accent2"/>
              <w:left w:val="dotted" w:sz="4" w:space="0" w:color="C0504D" w:themeColor="accent2"/>
              <w:bottom w:val="dotted" w:sz="4" w:space="0" w:color="C0504D" w:themeColor="accent2"/>
              <w:right w:val="dotted" w:sz="4" w:space="0" w:color="C0504D" w:themeColor="accent2"/>
            </w:tcBorders>
            <w:shd w:val="clear" w:color="auto" w:fill="auto"/>
            <w:vAlign w:val="center"/>
          </w:tcPr>
          <w:p w:rsidR="009264F3" w:rsidRPr="00455FD6" w:rsidRDefault="00AC7927"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ascii="Sylfaen" w:hAnsi="Sylfaen" w:cs="LitNusx"/>
                <w:color w:val="FF0000"/>
                <w:sz w:val="24"/>
                <w:szCs w:val="24"/>
              </w:rPr>
            </w:pPr>
            <w:r w:rsidRPr="00455FD6">
              <w:rPr>
                <w:rFonts w:ascii="Sylfaen" w:hAnsi="Sylfaen" w:cs="LitNusx"/>
                <w:color w:val="FF0000"/>
                <w:sz w:val="24"/>
                <w:szCs w:val="24"/>
              </w:rPr>
              <w:t>High</w:t>
            </w:r>
          </w:p>
        </w:tc>
        <w:tc>
          <w:tcPr>
            <w:tcW w:w="6750" w:type="dxa"/>
            <w:vMerge/>
            <w:tcBorders>
              <w:left w:val="dotted" w:sz="4" w:space="0" w:color="C0504D" w:themeColor="accent2"/>
              <w:bottom w:val="dotted" w:sz="4" w:space="0" w:color="C0504D" w:themeColor="accent2"/>
            </w:tcBorders>
            <w:shd w:val="clear" w:color="auto" w:fill="auto"/>
            <w:vAlign w:val="center"/>
          </w:tcPr>
          <w:p w:rsidR="009264F3" w:rsidRPr="00455FD6" w:rsidRDefault="009264F3"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contextualSpacing/>
              <w:cnfStyle w:val="000000100000" w:firstRow="0" w:lastRow="0" w:firstColumn="0" w:lastColumn="0" w:oddVBand="0" w:evenVBand="0" w:oddHBand="1" w:evenHBand="0" w:firstRowFirstColumn="0" w:firstRowLastColumn="0" w:lastRowFirstColumn="0" w:lastRowLastColumn="0"/>
              <w:rPr>
                <w:rFonts w:ascii="Sylfaen" w:hAnsi="Sylfaen" w:cs="LitNusx"/>
                <w:sz w:val="24"/>
                <w:szCs w:val="24"/>
                <w:lang w:val="ka-GE"/>
              </w:rPr>
            </w:pPr>
          </w:p>
        </w:tc>
      </w:tr>
      <w:tr w:rsidR="009264F3" w:rsidRPr="00455FD6" w:rsidTr="005C044E">
        <w:trPr>
          <w:cnfStyle w:val="000000010000" w:firstRow="0" w:lastRow="0" w:firstColumn="0" w:lastColumn="0" w:oddVBand="0" w:evenVBand="0" w:oddHBand="0" w:evenHBand="1"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1368" w:type="dxa"/>
            <w:tcBorders>
              <w:top w:val="dotted" w:sz="4" w:space="0" w:color="C0504D" w:themeColor="accent2"/>
              <w:bottom w:val="nil"/>
            </w:tcBorders>
            <w:shd w:val="clear" w:color="auto" w:fill="F2DBDB" w:themeFill="accent2" w:themeFillTint="33"/>
            <w:vAlign w:val="center"/>
          </w:tcPr>
          <w:p w:rsidR="009264F3" w:rsidRPr="00455FD6" w:rsidRDefault="009264F3"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contextualSpacing/>
              <w:rPr>
                <w:rFonts w:ascii="Sylfaen" w:hAnsi="Sylfaen" w:cs="LitNusx"/>
                <w:b w:val="0"/>
                <w:sz w:val="24"/>
                <w:szCs w:val="24"/>
                <w:lang w:val="ka-GE"/>
              </w:rPr>
            </w:pPr>
          </w:p>
        </w:tc>
        <w:tc>
          <w:tcPr>
            <w:tcW w:w="1170" w:type="dxa"/>
            <w:tcBorders>
              <w:top w:val="dotted" w:sz="4" w:space="0" w:color="C0504D" w:themeColor="accent2"/>
              <w:bottom w:val="nil"/>
              <w:right w:val="dotted" w:sz="4" w:space="0" w:color="C0504D" w:themeColor="accent2"/>
            </w:tcBorders>
            <w:shd w:val="clear" w:color="auto" w:fill="F2DBDB" w:themeFill="accent2" w:themeFillTint="33"/>
            <w:vAlign w:val="center"/>
          </w:tcPr>
          <w:p w:rsidR="009264F3" w:rsidRPr="00455FD6" w:rsidRDefault="009264F3"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contextualSpacing/>
              <w:cnfStyle w:val="000000010000" w:firstRow="0" w:lastRow="0" w:firstColumn="0" w:lastColumn="0" w:oddVBand="0" w:evenVBand="0" w:oddHBand="0" w:evenHBand="1" w:firstRowFirstColumn="0" w:firstRowLastColumn="0" w:lastRowFirstColumn="0" w:lastRowLastColumn="0"/>
              <w:rPr>
                <w:rFonts w:ascii="Sylfaen" w:hAnsi="Sylfaen" w:cs="LitNusx"/>
                <w:color w:val="FF0000"/>
                <w:sz w:val="24"/>
                <w:szCs w:val="24"/>
                <w:lang w:val="ka-GE"/>
              </w:rPr>
            </w:pPr>
          </w:p>
        </w:tc>
        <w:tc>
          <w:tcPr>
            <w:tcW w:w="6750" w:type="dxa"/>
            <w:tcBorders>
              <w:top w:val="dotted" w:sz="4" w:space="0" w:color="C0504D" w:themeColor="accent2"/>
              <w:left w:val="dotted" w:sz="4" w:space="0" w:color="C0504D" w:themeColor="accent2"/>
            </w:tcBorders>
            <w:shd w:val="clear" w:color="auto" w:fill="F2DBDB" w:themeFill="accent2" w:themeFillTint="33"/>
            <w:vAlign w:val="center"/>
          </w:tcPr>
          <w:p w:rsidR="009264F3" w:rsidRPr="00455FD6" w:rsidRDefault="009264F3"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contextualSpacing/>
              <w:cnfStyle w:val="000000010000" w:firstRow="0" w:lastRow="0" w:firstColumn="0" w:lastColumn="0" w:oddVBand="0" w:evenVBand="0" w:oddHBand="0" w:evenHBand="1" w:firstRowFirstColumn="0" w:firstRowLastColumn="0" w:lastRowFirstColumn="0" w:lastRowLastColumn="0"/>
              <w:rPr>
                <w:rFonts w:ascii="Sylfaen" w:hAnsi="Sylfaen" w:cs="LitNusx"/>
                <w:sz w:val="24"/>
                <w:szCs w:val="24"/>
                <w:lang w:val="ka-GE"/>
              </w:rPr>
            </w:pPr>
          </w:p>
        </w:tc>
      </w:tr>
      <w:tr w:rsidR="00AC7927" w:rsidRPr="00455FD6" w:rsidTr="005C044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368" w:type="dxa"/>
            <w:tcBorders>
              <w:top w:val="nil"/>
              <w:bottom w:val="dotted" w:sz="4" w:space="0" w:color="C0504D" w:themeColor="accent2"/>
              <w:right w:val="dotted" w:sz="4" w:space="0" w:color="C0504D" w:themeColor="accent2"/>
            </w:tcBorders>
            <w:shd w:val="clear" w:color="auto" w:fill="FFFFFF" w:themeFill="background1"/>
            <w:vAlign w:val="center"/>
          </w:tcPr>
          <w:p w:rsidR="00AC7927" w:rsidRPr="00455FD6" w:rsidRDefault="00AC7927"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contextualSpacing/>
              <w:rPr>
                <w:rFonts w:ascii="Sylfaen" w:hAnsi="Sylfaen" w:cs="LitNusx"/>
                <w:b w:val="0"/>
                <w:sz w:val="24"/>
                <w:szCs w:val="24"/>
              </w:rPr>
            </w:pPr>
            <w:r w:rsidRPr="00455FD6">
              <w:rPr>
                <w:rFonts w:ascii="Sylfaen" w:hAnsi="Sylfaen" w:cs="LitNusx"/>
                <w:b w:val="0"/>
                <w:sz w:val="24"/>
                <w:szCs w:val="24"/>
              </w:rPr>
              <w:t>Probability</w:t>
            </w:r>
          </w:p>
        </w:tc>
        <w:tc>
          <w:tcPr>
            <w:tcW w:w="1170" w:type="dxa"/>
            <w:tcBorders>
              <w:top w:val="nil"/>
              <w:left w:val="dotted" w:sz="4" w:space="0" w:color="C0504D" w:themeColor="accent2"/>
              <w:bottom w:val="dotted" w:sz="4" w:space="0" w:color="C0504D" w:themeColor="accent2"/>
              <w:right w:val="dotted" w:sz="4" w:space="0" w:color="C0504D" w:themeColor="accent2"/>
            </w:tcBorders>
            <w:shd w:val="clear" w:color="auto" w:fill="FFFFFF" w:themeFill="background1"/>
            <w:vAlign w:val="center"/>
          </w:tcPr>
          <w:p w:rsidR="00AC7927" w:rsidRPr="00455FD6" w:rsidRDefault="00AC7927"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ascii="Sylfaen" w:hAnsi="Sylfaen" w:cs="LitNusx"/>
                <w:color w:val="FF0000"/>
                <w:sz w:val="24"/>
                <w:szCs w:val="24"/>
              </w:rPr>
            </w:pPr>
            <w:r w:rsidRPr="00455FD6">
              <w:rPr>
                <w:rFonts w:ascii="Sylfaen" w:hAnsi="Sylfaen" w:cs="LitNusx"/>
                <w:color w:val="FF0000"/>
                <w:sz w:val="24"/>
                <w:szCs w:val="24"/>
              </w:rPr>
              <w:t>High</w:t>
            </w:r>
          </w:p>
        </w:tc>
        <w:tc>
          <w:tcPr>
            <w:tcW w:w="6750" w:type="dxa"/>
            <w:vMerge w:val="restart"/>
            <w:tcBorders>
              <w:left w:val="dotted" w:sz="4" w:space="0" w:color="C0504D" w:themeColor="accent2"/>
            </w:tcBorders>
            <w:shd w:val="clear" w:color="auto" w:fill="FFFFFF" w:themeFill="background1"/>
            <w:vAlign w:val="center"/>
          </w:tcPr>
          <w:p w:rsidR="00AC7927" w:rsidRPr="00455FD6" w:rsidRDefault="00F204A8"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ascii="Sylfaen" w:hAnsi="Sylfaen" w:cs="LitNusx"/>
                <w:sz w:val="24"/>
                <w:szCs w:val="24"/>
                <w:lang w:val="ka-GE"/>
              </w:rPr>
            </w:pPr>
            <w:r>
              <w:rPr>
                <w:rFonts w:ascii="Sylfaen" w:hAnsi="Sylfaen" w:cs="LitNusx"/>
                <w:sz w:val="24"/>
                <w:szCs w:val="24"/>
              </w:rPr>
              <w:t>Risks should be prioritized</w:t>
            </w:r>
            <w:r w:rsidR="00D74228" w:rsidRPr="00455FD6">
              <w:rPr>
                <w:rFonts w:ascii="Sylfaen" w:hAnsi="Sylfaen" w:cs="LitNusx"/>
                <w:sz w:val="24"/>
                <w:szCs w:val="24"/>
              </w:rPr>
              <w:t xml:space="preserve"> based on the </w:t>
            </w:r>
            <w:r w:rsidR="00656236" w:rsidRPr="00455FD6">
              <w:rPr>
                <w:rFonts w:ascii="Sylfaen" w:hAnsi="Sylfaen" w:cs="LitNusx"/>
                <w:sz w:val="24"/>
                <w:szCs w:val="24"/>
              </w:rPr>
              <w:t>objectives</w:t>
            </w:r>
            <w:r w:rsidR="00D74228" w:rsidRPr="00455FD6">
              <w:rPr>
                <w:rFonts w:ascii="Sylfaen" w:hAnsi="Sylfaen" w:cs="LitNusx"/>
                <w:sz w:val="24"/>
                <w:szCs w:val="24"/>
              </w:rPr>
              <w:t xml:space="preserve"> and strategy of the institution </w:t>
            </w:r>
          </w:p>
        </w:tc>
      </w:tr>
      <w:tr w:rsidR="00AC7927" w:rsidRPr="00455FD6" w:rsidTr="005C044E">
        <w:trPr>
          <w:cnfStyle w:val="000000010000" w:firstRow="0" w:lastRow="0" w:firstColumn="0" w:lastColumn="0" w:oddVBand="0" w:evenVBand="0" w:oddHBand="0" w:evenHBand="1"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368" w:type="dxa"/>
            <w:tcBorders>
              <w:top w:val="dotted" w:sz="4" w:space="0" w:color="C0504D" w:themeColor="accent2"/>
              <w:bottom w:val="dotted" w:sz="4" w:space="0" w:color="C0504D" w:themeColor="accent2"/>
              <w:right w:val="dotted" w:sz="4" w:space="0" w:color="C0504D" w:themeColor="accent2"/>
            </w:tcBorders>
            <w:shd w:val="clear" w:color="auto" w:fill="FFFFFF" w:themeFill="background1"/>
            <w:vAlign w:val="center"/>
          </w:tcPr>
          <w:p w:rsidR="00AC7927" w:rsidRPr="00455FD6" w:rsidRDefault="00C6696A"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contextualSpacing/>
              <w:rPr>
                <w:rFonts w:ascii="Sylfaen" w:hAnsi="Sylfaen" w:cs="LitNusx"/>
                <w:b w:val="0"/>
                <w:sz w:val="24"/>
                <w:szCs w:val="24"/>
              </w:rPr>
            </w:pPr>
            <w:r>
              <w:rPr>
                <w:rFonts w:ascii="Sylfaen" w:hAnsi="Sylfaen" w:cs="LitNusx"/>
                <w:b w:val="0"/>
                <w:sz w:val="24"/>
                <w:szCs w:val="24"/>
              </w:rPr>
              <w:t>Consequences</w:t>
            </w:r>
          </w:p>
        </w:tc>
        <w:tc>
          <w:tcPr>
            <w:tcW w:w="1170" w:type="dxa"/>
            <w:tcBorders>
              <w:top w:val="dotted" w:sz="4" w:space="0" w:color="C0504D" w:themeColor="accent2"/>
              <w:left w:val="dotted" w:sz="4" w:space="0" w:color="C0504D" w:themeColor="accent2"/>
              <w:bottom w:val="dotted" w:sz="4" w:space="0" w:color="C0504D" w:themeColor="accent2"/>
              <w:right w:val="dotted" w:sz="4" w:space="0" w:color="C0504D" w:themeColor="accent2"/>
            </w:tcBorders>
            <w:shd w:val="clear" w:color="auto" w:fill="FFFFFF" w:themeFill="background1"/>
            <w:vAlign w:val="center"/>
          </w:tcPr>
          <w:p w:rsidR="00AC7927" w:rsidRPr="00455FD6" w:rsidRDefault="00AC7927"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contextualSpacing/>
              <w:cnfStyle w:val="000000010000" w:firstRow="0" w:lastRow="0" w:firstColumn="0" w:lastColumn="0" w:oddVBand="0" w:evenVBand="0" w:oddHBand="0" w:evenHBand="1" w:firstRowFirstColumn="0" w:firstRowLastColumn="0" w:lastRowFirstColumn="0" w:lastRowLastColumn="0"/>
              <w:rPr>
                <w:rFonts w:ascii="Sylfaen" w:hAnsi="Sylfaen" w:cs="LitNusx"/>
                <w:sz w:val="24"/>
                <w:szCs w:val="24"/>
              </w:rPr>
            </w:pPr>
            <w:r w:rsidRPr="00455FD6">
              <w:rPr>
                <w:rFonts w:ascii="Sylfaen" w:hAnsi="Sylfaen" w:cs="LitNusx"/>
                <w:sz w:val="24"/>
                <w:szCs w:val="24"/>
              </w:rPr>
              <w:t>Low</w:t>
            </w:r>
          </w:p>
        </w:tc>
        <w:tc>
          <w:tcPr>
            <w:tcW w:w="6750" w:type="dxa"/>
            <w:vMerge/>
            <w:tcBorders>
              <w:left w:val="dotted" w:sz="4" w:space="0" w:color="C0504D" w:themeColor="accent2"/>
              <w:bottom w:val="dotted" w:sz="4" w:space="0" w:color="C0504D" w:themeColor="accent2"/>
            </w:tcBorders>
            <w:shd w:val="clear" w:color="auto" w:fill="DBE5F1" w:themeFill="accent1" w:themeFillTint="33"/>
            <w:vAlign w:val="center"/>
          </w:tcPr>
          <w:p w:rsidR="00AC7927" w:rsidRPr="00455FD6" w:rsidRDefault="00AC7927"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contextualSpacing/>
              <w:cnfStyle w:val="000000010000" w:firstRow="0" w:lastRow="0" w:firstColumn="0" w:lastColumn="0" w:oddVBand="0" w:evenVBand="0" w:oddHBand="0" w:evenHBand="1" w:firstRowFirstColumn="0" w:firstRowLastColumn="0" w:lastRowFirstColumn="0" w:lastRowLastColumn="0"/>
              <w:rPr>
                <w:rFonts w:ascii="Sylfaen" w:hAnsi="Sylfaen" w:cs="LitNusx"/>
                <w:sz w:val="24"/>
                <w:szCs w:val="24"/>
                <w:lang w:val="ka-GE"/>
              </w:rPr>
            </w:pPr>
          </w:p>
        </w:tc>
      </w:tr>
      <w:tr w:rsidR="009264F3" w:rsidRPr="00455FD6" w:rsidTr="005C044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368" w:type="dxa"/>
            <w:tcBorders>
              <w:top w:val="dotted" w:sz="4" w:space="0" w:color="C0504D" w:themeColor="accent2"/>
              <w:bottom w:val="nil"/>
            </w:tcBorders>
            <w:shd w:val="clear" w:color="auto" w:fill="F2DBDB" w:themeFill="accent2" w:themeFillTint="33"/>
            <w:vAlign w:val="center"/>
          </w:tcPr>
          <w:p w:rsidR="009264F3" w:rsidRPr="00455FD6" w:rsidRDefault="009264F3"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contextualSpacing/>
              <w:rPr>
                <w:rFonts w:ascii="Sylfaen" w:hAnsi="Sylfaen" w:cs="LitNusx"/>
                <w:b w:val="0"/>
                <w:sz w:val="24"/>
                <w:szCs w:val="24"/>
                <w:lang w:val="ka-GE"/>
              </w:rPr>
            </w:pPr>
          </w:p>
        </w:tc>
        <w:tc>
          <w:tcPr>
            <w:tcW w:w="1170" w:type="dxa"/>
            <w:tcBorders>
              <w:top w:val="dotted" w:sz="4" w:space="0" w:color="C0504D" w:themeColor="accent2"/>
              <w:bottom w:val="nil"/>
              <w:right w:val="dotted" w:sz="4" w:space="0" w:color="C0504D" w:themeColor="accent2"/>
            </w:tcBorders>
            <w:shd w:val="clear" w:color="auto" w:fill="F2DBDB" w:themeFill="accent2" w:themeFillTint="33"/>
            <w:vAlign w:val="center"/>
          </w:tcPr>
          <w:p w:rsidR="009264F3" w:rsidRPr="00455FD6" w:rsidRDefault="009264F3"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contextualSpacing/>
              <w:cnfStyle w:val="000000100000" w:firstRow="0" w:lastRow="0" w:firstColumn="0" w:lastColumn="0" w:oddVBand="0" w:evenVBand="0" w:oddHBand="1" w:evenHBand="0" w:firstRowFirstColumn="0" w:firstRowLastColumn="0" w:lastRowFirstColumn="0" w:lastRowLastColumn="0"/>
              <w:rPr>
                <w:rFonts w:ascii="Sylfaen" w:hAnsi="Sylfaen" w:cs="LitNusx"/>
                <w:sz w:val="24"/>
                <w:szCs w:val="24"/>
                <w:lang w:val="ka-GE"/>
              </w:rPr>
            </w:pPr>
          </w:p>
        </w:tc>
        <w:tc>
          <w:tcPr>
            <w:tcW w:w="6750" w:type="dxa"/>
            <w:tcBorders>
              <w:top w:val="dotted" w:sz="4" w:space="0" w:color="C0504D" w:themeColor="accent2"/>
              <w:left w:val="dotted" w:sz="4" w:space="0" w:color="C0504D" w:themeColor="accent2"/>
            </w:tcBorders>
            <w:shd w:val="clear" w:color="auto" w:fill="F2DBDB" w:themeFill="accent2" w:themeFillTint="33"/>
            <w:vAlign w:val="center"/>
          </w:tcPr>
          <w:p w:rsidR="009264F3" w:rsidRPr="00455FD6" w:rsidRDefault="009264F3"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contextualSpacing/>
              <w:cnfStyle w:val="000000100000" w:firstRow="0" w:lastRow="0" w:firstColumn="0" w:lastColumn="0" w:oddVBand="0" w:evenVBand="0" w:oddHBand="1" w:evenHBand="0" w:firstRowFirstColumn="0" w:firstRowLastColumn="0" w:lastRowFirstColumn="0" w:lastRowLastColumn="0"/>
              <w:rPr>
                <w:rFonts w:ascii="Sylfaen" w:hAnsi="Sylfaen" w:cs="LitNusx"/>
                <w:sz w:val="24"/>
                <w:szCs w:val="24"/>
                <w:lang w:val="ka-GE"/>
              </w:rPr>
            </w:pPr>
          </w:p>
        </w:tc>
      </w:tr>
      <w:tr w:rsidR="00B63A76" w:rsidRPr="00455FD6" w:rsidTr="005C044E">
        <w:trPr>
          <w:cnfStyle w:val="000000010000" w:firstRow="0" w:lastRow="0" w:firstColumn="0" w:lastColumn="0" w:oddVBand="0" w:evenVBand="0" w:oddHBand="0" w:evenHBand="1"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368" w:type="dxa"/>
            <w:tcBorders>
              <w:top w:val="nil"/>
              <w:bottom w:val="dotted" w:sz="4" w:space="0" w:color="C0504D" w:themeColor="accent2"/>
              <w:right w:val="dotted" w:sz="4" w:space="0" w:color="C0504D" w:themeColor="accent2"/>
            </w:tcBorders>
            <w:shd w:val="clear" w:color="auto" w:fill="auto"/>
            <w:vAlign w:val="center"/>
          </w:tcPr>
          <w:p w:rsidR="00B63A76" w:rsidRPr="00455FD6" w:rsidRDefault="00B63A76"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contextualSpacing/>
              <w:rPr>
                <w:rFonts w:ascii="Sylfaen" w:hAnsi="Sylfaen" w:cs="LitNusx"/>
                <w:b w:val="0"/>
                <w:sz w:val="24"/>
                <w:szCs w:val="24"/>
              </w:rPr>
            </w:pPr>
            <w:r w:rsidRPr="00455FD6">
              <w:rPr>
                <w:rFonts w:ascii="Sylfaen" w:hAnsi="Sylfaen" w:cs="LitNusx"/>
                <w:b w:val="0"/>
                <w:sz w:val="24"/>
                <w:szCs w:val="24"/>
              </w:rPr>
              <w:t>Probability</w:t>
            </w:r>
          </w:p>
        </w:tc>
        <w:tc>
          <w:tcPr>
            <w:tcW w:w="1170" w:type="dxa"/>
            <w:tcBorders>
              <w:top w:val="nil"/>
              <w:left w:val="dotted" w:sz="4" w:space="0" w:color="C0504D" w:themeColor="accent2"/>
              <w:bottom w:val="dotted" w:sz="4" w:space="0" w:color="C0504D" w:themeColor="accent2"/>
              <w:right w:val="dotted" w:sz="4" w:space="0" w:color="C0504D" w:themeColor="accent2"/>
            </w:tcBorders>
            <w:shd w:val="clear" w:color="auto" w:fill="auto"/>
            <w:vAlign w:val="center"/>
          </w:tcPr>
          <w:p w:rsidR="00B63A76" w:rsidRPr="00455FD6" w:rsidRDefault="00B63A76"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contextualSpacing/>
              <w:cnfStyle w:val="000000010000" w:firstRow="0" w:lastRow="0" w:firstColumn="0" w:lastColumn="0" w:oddVBand="0" w:evenVBand="0" w:oddHBand="0" w:evenHBand="1" w:firstRowFirstColumn="0" w:firstRowLastColumn="0" w:lastRowFirstColumn="0" w:lastRowLastColumn="0"/>
              <w:rPr>
                <w:rFonts w:ascii="Sylfaen" w:hAnsi="Sylfaen" w:cs="LitNusx"/>
                <w:sz w:val="24"/>
                <w:szCs w:val="24"/>
                <w:lang w:val="ka-GE"/>
              </w:rPr>
            </w:pPr>
            <w:r w:rsidRPr="00455FD6">
              <w:rPr>
                <w:rFonts w:ascii="Sylfaen" w:hAnsi="Sylfaen" w:cs="LitNusx"/>
                <w:sz w:val="24"/>
                <w:szCs w:val="24"/>
              </w:rPr>
              <w:t>Low</w:t>
            </w:r>
          </w:p>
        </w:tc>
        <w:tc>
          <w:tcPr>
            <w:tcW w:w="6750" w:type="dxa"/>
            <w:vMerge w:val="restart"/>
            <w:tcBorders>
              <w:left w:val="dotted" w:sz="4" w:space="0" w:color="C0504D" w:themeColor="accent2"/>
            </w:tcBorders>
            <w:shd w:val="clear" w:color="auto" w:fill="auto"/>
            <w:vAlign w:val="center"/>
          </w:tcPr>
          <w:p w:rsidR="00B63A76" w:rsidRPr="00455FD6" w:rsidRDefault="00F204A8"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contextualSpacing/>
              <w:cnfStyle w:val="000000010000" w:firstRow="0" w:lastRow="0" w:firstColumn="0" w:lastColumn="0" w:oddVBand="0" w:evenVBand="0" w:oddHBand="0" w:evenHBand="1" w:firstRowFirstColumn="0" w:firstRowLastColumn="0" w:lastRowFirstColumn="0" w:lastRowLastColumn="0"/>
              <w:rPr>
                <w:rFonts w:ascii="Sylfaen" w:hAnsi="Sylfaen" w:cs="LitNusx"/>
                <w:sz w:val="24"/>
                <w:szCs w:val="24"/>
                <w:lang w:val="ka-GE"/>
              </w:rPr>
            </w:pPr>
            <w:r>
              <w:rPr>
                <w:rFonts w:ascii="Sylfaen" w:hAnsi="Sylfaen" w:cs="LitNusx"/>
                <w:sz w:val="24"/>
                <w:szCs w:val="24"/>
              </w:rPr>
              <w:t>Risks should be prioritized</w:t>
            </w:r>
            <w:r w:rsidRPr="00455FD6">
              <w:rPr>
                <w:rFonts w:ascii="Sylfaen" w:hAnsi="Sylfaen" w:cs="LitNusx"/>
                <w:sz w:val="24"/>
                <w:szCs w:val="24"/>
              </w:rPr>
              <w:t xml:space="preserve"> </w:t>
            </w:r>
            <w:r w:rsidR="00D74228" w:rsidRPr="00455FD6">
              <w:rPr>
                <w:rFonts w:ascii="Sylfaen" w:hAnsi="Sylfaen" w:cs="LitNusx"/>
                <w:sz w:val="24"/>
                <w:szCs w:val="24"/>
              </w:rPr>
              <w:t xml:space="preserve">based on the </w:t>
            </w:r>
            <w:r w:rsidR="00656236" w:rsidRPr="00455FD6">
              <w:rPr>
                <w:rFonts w:ascii="Sylfaen" w:hAnsi="Sylfaen" w:cs="LitNusx"/>
                <w:sz w:val="24"/>
                <w:szCs w:val="24"/>
              </w:rPr>
              <w:t>objectives</w:t>
            </w:r>
            <w:r w:rsidR="00D74228" w:rsidRPr="00455FD6">
              <w:rPr>
                <w:rFonts w:ascii="Sylfaen" w:hAnsi="Sylfaen" w:cs="LitNusx"/>
                <w:sz w:val="24"/>
                <w:szCs w:val="24"/>
              </w:rPr>
              <w:t xml:space="preserve"> and strategy of the institution</w:t>
            </w:r>
          </w:p>
        </w:tc>
      </w:tr>
      <w:tr w:rsidR="00B63A76" w:rsidRPr="00455FD6" w:rsidTr="005C044E">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368" w:type="dxa"/>
            <w:tcBorders>
              <w:top w:val="dotted" w:sz="4" w:space="0" w:color="C0504D" w:themeColor="accent2"/>
              <w:bottom w:val="dotted" w:sz="4" w:space="0" w:color="C0504D" w:themeColor="accent2"/>
              <w:right w:val="dotted" w:sz="4" w:space="0" w:color="C0504D" w:themeColor="accent2"/>
            </w:tcBorders>
            <w:shd w:val="clear" w:color="auto" w:fill="auto"/>
            <w:vAlign w:val="center"/>
          </w:tcPr>
          <w:p w:rsidR="00B63A76" w:rsidRPr="00455FD6" w:rsidRDefault="00C6696A"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contextualSpacing/>
              <w:rPr>
                <w:rFonts w:ascii="Sylfaen" w:hAnsi="Sylfaen" w:cs="LitNusx"/>
                <w:b w:val="0"/>
                <w:sz w:val="24"/>
                <w:szCs w:val="24"/>
              </w:rPr>
            </w:pPr>
            <w:r>
              <w:rPr>
                <w:rFonts w:ascii="Sylfaen" w:hAnsi="Sylfaen" w:cs="LitNusx"/>
                <w:b w:val="0"/>
                <w:sz w:val="24"/>
                <w:szCs w:val="24"/>
              </w:rPr>
              <w:t>Consequences</w:t>
            </w:r>
          </w:p>
        </w:tc>
        <w:tc>
          <w:tcPr>
            <w:tcW w:w="1170" w:type="dxa"/>
            <w:tcBorders>
              <w:top w:val="dotted" w:sz="4" w:space="0" w:color="C0504D" w:themeColor="accent2"/>
              <w:left w:val="dotted" w:sz="4" w:space="0" w:color="C0504D" w:themeColor="accent2"/>
              <w:bottom w:val="dotted" w:sz="4" w:space="0" w:color="C0504D" w:themeColor="accent2"/>
              <w:right w:val="dotted" w:sz="4" w:space="0" w:color="C0504D" w:themeColor="accent2"/>
            </w:tcBorders>
            <w:shd w:val="clear" w:color="auto" w:fill="auto"/>
            <w:vAlign w:val="center"/>
          </w:tcPr>
          <w:p w:rsidR="00B63A76" w:rsidRPr="00455FD6" w:rsidRDefault="00B63A76"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ascii="Sylfaen" w:hAnsi="Sylfaen" w:cs="LitNusx"/>
                <w:color w:val="FF0000"/>
                <w:sz w:val="24"/>
                <w:szCs w:val="24"/>
                <w:lang w:val="ka-GE"/>
              </w:rPr>
            </w:pPr>
            <w:r w:rsidRPr="00455FD6">
              <w:rPr>
                <w:rFonts w:ascii="Sylfaen" w:hAnsi="Sylfaen" w:cs="LitNusx"/>
                <w:color w:val="FF0000"/>
                <w:sz w:val="24"/>
                <w:szCs w:val="24"/>
              </w:rPr>
              <w:t>High</w:t>
            </w:r>
          </w:p>
        </w:tc>
        <w:tc>
          <w:tcPr>
            <w:tcW w:w="6750" w:type="dxa"/>
            <w:vMerge/>
            <w:tcBorders>
              <w:left w:val="dotted" w:sz="4" w:space="0" w:color="C0504D" w:themeColor="accent2"/>
              <w:bottom w:val="dotted" w:sz="4" w:space="0" w:color="C0504D" w:themeColor="accent2"/>
            </w:tcBorders>
            <w:shd w:val="clear" w:color="auto" w:fill="auto"/>
            <w:vAlign w:val="center"/>
          </w:tcPr>
          <w:p w:rsidR="00B63A76" w:rsidRPr="00455FD6" w:rsidRDefault="00B63A76"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contextualSpacing/>
              <w:cnfStyle w:val="000000100000" w:firstRow="0" w:lastRow="0" w:firstColumn="0" w:lastColumn="0" w:oddVBand="0" w:evenVBand="0" w:oddHBand="1" w:evenHBand="0" w:firstRowFirstColumn="0" w:firstRowLastColumn="0" w:lastRowFirstColumn="0" w:lastRowLastColumn="0"/>
              <w:rPr>
                <w:rFonts w:ascii="Sylfaen" w:hAnsi="Sylfaen" w:cs="LitNusx"/>
                <w:sz w:val="24"/>
                <w:szCs w:val="24"/>
                <w:lang w:val="ka-GE"/>
              </w:rPr>
            </w:pPr>
          </w:p>
        </w:tc>
      </w:tr>
      <w:tr w:rsidR="009264F3" w:rsidRPr="00455FD6" w:rsidTr="005C044E">
        <w:trPr>
          <w:cnfStyle w:val="000000010000" w:firstRow="0" w:lastRow="0" w:firstColumn="0" w:lastColumn="0" w:oddVBand="0" w:evenVBand="0" w:oddHBand="0" w:evenHBand="1"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368" w:type="dxa"/>
            <w:tcBorders>
              <w:top w:val="dotted" w:sz="4" w:space="0" w:color="C0504D" w:themeColor="accent2"/>
              <w:bottom w:val="nil"/>
            </w:tcBorders>
            <w:shd w:val="clear" w:color="auto" w:fill="F2DBDB" w:themeFill="accent2" w:themeFillTint="33"/>
            <w:vAlign w:val="center"/>
          </w:tcPr>
          <w:p w:rsidR="009264F3" w:rsidRPr="00455FD6" w:rsidRDefault="009264F3"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contextualSpacing/>
              <w:rPr>
                <w:rFonts w:ascii="Sylfaen" w:hAnsi="Sylfaen" w:cs="LitNusx"/>
                <w:b w:val="0"/>
                <w:sz w:val="24"/>
                <w:szCs w:val="24"/>
                <w:lang w:val="ka-GE"/>
              </w:rPr>
            </w:pPr>
          </w:p>
        </w:tc>
        <w:tc>
          <w:tcPr>
            <w:tcW w:w="1170" w:type="dxa"/>
            <w:tcBorders>
              <w:top w:val="dotted" w:sz="4" w:space="0" w:color="C0504D" w:themeColor="accent2"/>
              <w:bottom w:val="nil"/>
              <w:right w:val="dotted" w:sz="4" w:space="0" w:color="C0504D" w:themeColor="accent2"/>
            </w:tcBorders>
            <w:shd w:val="clear" w:color="auto" w:fill="F2DBDB" w:themeFill="accent2" w:themeFillTint="33"/>
            <w:vAlign w:val="center"/>
          </w:tcPr>
          <w:p w:rsidR="009264F3" w:rsidRPr="00455FD6" w:rsidRDefault="009264F3"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contextualSpacing/>
              <w:cnfStyle w:val="000000010000" w:firstRow="0" w:lastRow="0" w:firstColumn="0" w:lastColumn="0" w:oddVBand="0" w:evenVBand="0" w:oddHBand="0" w:evenHBand="1" w:firstRowFirstColumn="0" w:firstRowLastColumn="0" w:lastRowFirstColumn="0" w:lastRowLastColumn="0"/>
              <w:rPr>
                <w:rFonts w:ascii="Sylfaen" w:hAnsi="Sylfaen" w:cs="LitNusx"/>
                <w:sz w:val="24"/>
                <w:szCs w:val="24"/>
                <w:lang w:val="ka-GE"/>
              </w:rPr>
            </w:pPr>
          </w:p>
        </w:tc>
        <w:tc>
          <w:tcPr>
            <w:tcW w:w="6750" w:type="dxa"/>
            <w:tcBorders>
              <w:top w:val="dotted" w:sz="4" w:space="0" w:color="C0504D" w:themeColor="accent2"/>
              <w:left w:val="dotted" w:sz="4" w:space="0" w:color="C0504D" w:themeColor="accent2"/>
            </w:tcBorders>
            <w:shd w:val="clear" w:color="auto" w:fill="F2DBDB" w:themeFill="accent2" w:themeFillTint="33"/>
            <w:vAlign w:val="center"/>
          </w:tcPr>
          <w:p w:rsidR="009264F3" w:rsidRPr="00455FD6" w:rsidRDefault="009264F3"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contextualSpacing/>
              <w:cnfStyle w:val="000000010000" w:firstRow="0" w:lastRow="0" w:firstColumn="0" w:lastColumn="0" w:oddVBand="0" w:evenVBand="0" w:oddHBand="0" w:evenHBand="1" w:firstRowFirstColumn="0" w:firstRowLastColumn="0" w:lastRowFirstColumn="0" w:lastRowLastColumn="0"/>
              <w:rPr>
                <w:rFonts w:ascii="Sylfaen" w:hAnsi="Sylfaen" w:cs="LitNusx"/>
                <w:sz w:val="24"/>
                <w:szCs w:val="24"/>
                <w:lang w:val="ka-GE"/>
              </w:rPr>
            </w:pPr>
          </w:p>
        </w:tc>
      </w:tr>
      <w:tr w:rsidR="00B63A76" w:rsidRPr="00455FD6" w:rsidTr="00A87446">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368" w:type="dxa"/>
            <w:tcBorders>
              <w:top w:val="nil"/>
              <w:bottom w:val="dotted" w:sz="4" w:space="0" w:color="C0504D" w:themeColor="accent2"/>
              <w:right w:val="dotted" w:sz="4" w:space="0" w:color="C0504D" w:themeColor="accent2"/>
            </w:tcBorders>
            <w:shd w:val="clear" w:color="auto" w:fill="FFFFFF" w:themeFill="background1"/>
            <w:vAlign w:val="center"/>
          </w:tcPr>
          <w:p w:rsidR="00B63A76" w:rsidRPr="00455FD6" w:rsidRDefault="00B63A76"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contextualSpacing/>
              <w:rPr>
                <w:rFonts w:ascii="Sylfaen" w:hAnsi="Sylfaen" w:cs="LitNusx"/>
                <w:b w:val="0"/>
                <w:sz w:val="24"/>
                <w:szCs w:val="24"/>
              </w:rPr>
            </w:pPr>
            <w:r w:rsidRPr="00455FD6">
              <w:rPr>
                <w:rFonts w:ascii="Sylfaen" w:hAnsi="Sylfaen" w:cs="LitNusx"/>
                <w:b w:val="0"/>
                <w:sz w:val="24"/>
                <w:szCs w:val="24"/>
              </w:rPr>
              <w:t>Probability</w:t>
            </w:r>
          </w:p>
        </w:tc>
        <w:tc>
          <w:tcPr>
            <w:tcW w:w="1170" w:type="dxa"/>
            <w:tcBorders>
              <w:top w:val="nil"/>
              <w:left w:val="dotted" w:sz="4" w:space="0" w:color="C0504D" w:themeColor="accent2"/>
              <w:bottom w:val="dotted" w:sz="4" w:space="0" w:color="C0504D" w:themeColor="accent2"/>
              <w:right w:val="dotted" w:sz="4" w:space="0" w:color="C0504D" w:themeColor="accent2"/>
            </w:tcBorders>
            <w:shd w:val="clear" w:color="auto" w:fill="FFFFFF" w:themeFill="background1"/>
          </w:tcPr>
          <w:p w:rsidR="00B63A76" w:rsidRPr="00455FD6" w:rsidRDefault="00B63A76" w:rsidP="00455FD6">
            <w:pPr>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455FD6">
              <w:rPr>
                <w:rFonts w:ascii="Sylfaen" w:hAnsi="Sylfaen" w:cs="LitNusx"/>
                <w:sz w:val="24"/>
                <w:szCs w:val="24"/>
              </w:rPr>
              <w:t>Low</w:t>
            </w:r>
          </w:p>
        </w:tc>
        <w:tc>
          <w:tcPr>
            <w:tcW w:w="6750" w:type="dxa"/>
            <w:vMerge w:val="restart"/>
            <w:tcBorders>
              <w:left w:val="dotted" w:sz="4" w:space="0" w:color="C0504D" w:themeColor="accent2"/>
            </w:tcBorders>
            <w:shd w:val="clear" w:color="auto" w:fill="FFFFFF" w:themeFill="background1"/>
            <w:vAlign w:val="center"/>
          </w:tcPr>
          <w:p w:rsidR="00B63A76" w:rsidRPr="00455FD6" w:rsidRDefault="00B63A76"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contextualSpacing/>
              <w:cnfStyle w:val="000000100000" w:firstRow="0" w:lastRow="0" w:firstColumn="0" w:lastColumn="0" w:oddVBand="0" w:evenVBand="0" w:oddHBand="1" w:evenHBand="0" w:firstRowFirstColumn="0" w:firstRowLastColumn="0" w:lastRowFirstColumn="0" w:lastRowLastColumn="0"/>
              <w:rPr>
                <w:rFonts w:ascii="Sylfaen" w:hAnsi="Sylfaen" w:cs="LitNusx"/>
                <w:sz w:val="24"/>
                <w:szCs w:val="24"/>
                <w:lang w:val="ka-GE"/>
              </w:rPr>
            </w:pPr>
          </w:p>
          <w:p w:rsidR="00B63A76" w:rsidRPr="00455FD6" w:rsidRDefault="00F204A8"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ascii="Sylfaen" w:hAnsi="Sylfaen" w:cs="LitNusx"/>
                <w:sz w:val="24"/>
                <w:szCs w:val="24"/>
                <w:lang w:val="ka-GE"/>
              </w:rPr>
            </w:pPr>
            <w:r>
              <w:rPr>
                <w:rFonts w:ascii="Sylfaen" w:hAnsi="Sylfaen" w:cs="LitNusx"/>
                <w:sz w:val="24"/>
                <w:szCs w:val="24"/>
              </w:rPr>
              <w:t>Low</w:t>
            </w:r>
            <w:r w:rsidRPr="00455FD6">
              <w:rPr>
                <w:rFonts w:ascii="Sylfaen" w:hAnsi="Sylfaen" w:cs="LitNusx"/>
                <w:sz w:val="24"/>
                <w:szCs w:val="24"/>
              </w:rPr>
              <w:t xml:space="preserve"> </w:t>
            </w:r>
            <w:r w:rsidR="00D74228" w:rsidRPr="00455FD6">
              <w:rPr>
                <w:rFonts w:ascii="Sylfaen" w:hAnsi="Sylfaen" w:cs="LitNusx"/>
                <w:sz w:val="24"/>
                <w:szCs w:val="24"/>
              </w:rPr>
              <w:t xml:space="preserve">priority </w:t>
            </w:r>
          </w:p>
          <w:p w:rsidR="00B63A76" w:rsidRPr="00455FD6" w:rsidRDefault="00B63A76"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contextualSpacing/>
              <w:cnfStyle w:val="000000100000" w:firstRow="0" w:lastRow="0" w:firstColumn="0" w:lastColumn="0" w:oddVBand="0" w:evenVBand="0" w:oddHBand="1" w:evenHBand="0" w:firstRowFirstColumn="0" w:firstRowLastColumn="0" w:lastRowFirstColumn="0" w:lastRowLastColumn="0"/>
              <w:rPr>
                <w:rFonts w:ascii="Sylfaen" w:hAnsi="Sylfaen" w:cs="LitNusx"/>
                <w:sz w:val="24"/>
                <w:szCs w:val="24"/>
                <w:lang w:val="ka-GE"/>
              </w:rPr>
            </w:pPr>
          </w:p>
        </w:tc>
      </w:tr>
      <w:tr w:rsidR="00B63A76" w:rsidRPr="00455FD6" w:rsidTr="00A87446">
        <w:trPr>
          <w:cnfStyle w:val="000000010000" w:firstRow="0" w:lastRow="0" w:firstColumn="0" w:lastColumn="0" w:oddVBand="0" w:evenVBand="0" w:oddHBand="0" w:evenHBand="1"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1368" w:type="dxa"/>
            <w:tcBorders>
              <w:top w:val="dotted" w:sz="4" w:space="0" w:color="C0504D" w:themeColor="accent2"/>
              <w:bottom w:val="double" w:sz="4" w:space="0" w:color="C0504D" w:themeColor="accent2"/>
              <w:right w:val="dotted" w:sz="4" w:space="0" w:color="C0504D" w:themeColor="accent2"/>
            </w:tcBorders>
            <w:shd w:val="clear" w:color="auto" w:fill="FFFFFF" w:themeFill="background1"/>
            <w:vAlign w:val="center"/>
          </w:tcPr>
          <w:p w:rsidR="00B63A76" w:rsidRPr="00455FD6" w:rsidRDefault="00C6696A"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contextualSpacing/>
              <w:rPr>
                <w:rFonts w:ascii="Sylfaen" w:hAnsi="Sylfaen" w:cs="LitNusx"/>
                <w:b w:val="0"/>
                <w:sz w:val="24"/>
                <w:szCs w:val="24"/>
              </w:rPr>
            </w:pPr>
            <w:r>
              <w:rPr>
                <w:rFonts w:ascii="Sylfaen" w:hAnsi="Sylfaen" w:cs="LitNusx"/>
                <w:b w:val="0"/>
                <w:sz w:val="24"/>
                <w:szCs w:val="24"/>
              </w:rPr>
              <w:t>Consequences</w:t>
            </w:r>
          </w:p>
        </w:tc>
        <w:tc>
          <w:tcPr>
            <w:tcW w:w="1170" w:type="dxa"/>
            <w:tcBorders>
              <w:top w:val="dotted" w:sz="4" w:space="0" w:color="C0504D" w:themeColor="accent2"/>
              <w:left w:val="dotted" w:sz="4" w:space="0" w:color="C0504D" w:themeColor="accent2"/>
              <w:bottom w:val="double" w:sz="4" w:space="0" w:color="C0504D" w:themeColor="accent2"/>
              <w:right w:val="dotted" w:sz="4" w:space="0" w:color="C0504D" w:themeColor="accent2"/>
            </w:tcBorders>
            <w:shd w:val="clear" w:color="auto" w:fill="FFFFFF" w:themeFill="background1"/>
          </w:tcPr>
          <w:p w:rsidR="00B63A76" w:rsidRPr="00455FD6" w:rsidRDefault="00B63A76" w:rsidP="00455FD6">
            <w:pPr>
              <w:spacing w:line="360" w:lineRule="auto"/>
              <w:cnfStyle w:val="000000010000" w:firstRow="0" w:lastRow="0" w:firstColumn="0" w:lastColumn="0" w:oddVBand="0" w:evenVBand="0" w:oddHBand="0" w:evenHBand="1" w:firstRowFirstColumn="0" w:firstRowLastColumn="0" w:lastRowFirstColumn="0" w:lastRowLastColumn="0"/>
              <w:rPr>
                <w:sz w:val="24"/>
                <w:szCs w:val="24"/>
              </w:rPr>
            </w:pPr>
            <w:r w:rsidRPr="00455FD6">
              <w:rPr>
                <w:rFonts w:ascii="Sylfaen" w:hAnsi="Sylfaen" w:cs="LitNusx"/>
                <w:sz w:val="24"/>
                <w:szCs w:val="24"/>
              </w:rPr>
              <w:t>Low</w:t>
            </w:r>
          </w:p>
        </w:tc>
        <w:tc>
          <w:tcPr>
            <w:tcW w:w="6750" w:type="dxa"/>
            <w:vMerge/>
            <w:tcBorders>
              <w:left w:val="dotted" w:sz="4" w:space="0" w:color="C0504D" w:themeColor="accent2"/>
              <w:bottom w:val="double" w:sz="4" w:space="0" w:color="C0504D" w:themeColor="accent2"/>
            </w:tcBorders>
            <w:shd w:val="clear" w:color="auto" w:fill="DBE5F1" w:themeFill="accent1" w:themeFillTint="33"/>
            <w:vAlign w:val="center"/>
          </w:tcPr>
          <w:p w:rsidR="00B63A76" w:rsidRPr="00455FD6" w:rsidRDefault="00B63A76"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contextualSpacing/>
              <w:cnfStyle w:val="000000010000" w:firstRow="0" w:lastRow="0" w:firstColumn="0" w:lastColumn="0" w:oddVBand="0" w:evenVBand="0" w:oddHBand="0" w:evenHBand="1" w:firstRowFirstColumn="0" w:firstRowLastColumn="0" w:lastRowFirstColumn="0" w:lastRowLastColumn="0"/>
              <w:rPr>
                <w:rFonts w:ascii="Sylfaen" w:hAnsi="Sylfaen" w:cs="LitNusx"/>
                <w:sz w:val="24"/>
                <w:szCs w:val="24"/>
                <w:lang w:val="ka-GE"/>
              </w:rPr>
            </w:pPr>
          </w:p>
        </w:tc>
      </w:tr>
    </w:tbl>
    <w:p w:rsidR="001C3C18" w:rsidRDefault="001C3C18" w:rsidP="00455FD6">
      <w:pPr>
        <w:spacing w:after="0" w:line="360" w:lineRule="auto"/>
        <w:ind w:firstLine="720"/>
        <w:jc w:val="both"/>
        <w:rPr>
          <w:rFonts w:ascii="Sylfaen" w:hAnsi="Sylfaen" w:cs="LitNusx"/>
          <w:b/>
          <w:sz w:val="24"/>
          <w:szCs w:val="24"/>
        </w:rPr>
      </w:pPr>
    </w:p>
    <w:p w:rsidR="00A55D47" w:rsidRPr="00455FD6" w:rsidRDefault="00A517CD" w:rsidP="00455FD6">
      <w:pPr>
        <w:spacing w:after="0" w:line="360" w:lineRule="auto"/>
        <w:ind w:firstLine="720"/>
        <w:jc w:val="both"/>
        <w:rPr>
          <w:rFonts w:cs="LitNusx"/>
          <w:sz w:val="24"/>
          <w:szCs w:val="24"/>
          <w:lang w:val="ka-GE"/>
        </w:rPr>
      </w:pPr>
      <w:r w:rsidRPr="00455FD6">
        <w:rPr>
          <w:rFonts w:ascii="Sylfaen" w:hAnsi="Sylfaen" w:cs="LitNusx"/>
          <w:b/>
          <w:sz w:val="24"/>
          <w:szCs w:val="24"/>
          <w:lang w:val="ka-GE"/>
        </w:rPr>
        <w:t xml:space="preserve">2. </w:t>
      </w:r>
      <w:r w:rsidR="009323A0" w:rsidRPr="00455FD6">
        <w:rPr>
          <w:rFonts w:ascii="Sylfaen" w:hAnsi="Sylfaen" w:cs="LitNusx"/>
          <w:b/>
          <w:sz w:val="24"/>
          <w:szCs w:val="24"/>
        </w:rPr>
        <w:t xml:space="preserve">Risk management </w:t>
      </w:r>
    </w:p>
    <w:p w:rsidR="00E10EC2" w:rsidRPr="00455FD6" w:rsidRDefault="009323A0" w:rsidP="00455FD6">
      <w:pPr>
        <w:spacing w:after="0" w:line="360" w:lineRule="auto"/>
        <w:ind w:firstLine="720"/>
        <w:contextualSpacing/>
        <w:jc w:val="both"/>
        <w:rPr>
          <w:rFonts w:ascii="Sylfaen" w:hAnsi="Sylfaen" w:cs="LitNusx"/>
          <w:iCs/>
          <w:sz w:val="24"/>
          <w:szCs w:val="24"/>
        </w:rPr>
      </w:pPr>
      <w:r w:rsidRPr="00455FD6">
        <w:rPr>
          <w:rFonts w:ascii="Sylfaen" w:hAnsi="Sylfaen" w:cs="LitNusx"/>
          <w:iCs/>
          <w:sz w:val="24"/>
          <w:szCs w:val="24"/>
          <w:lang w:val="ka-GE"/>
        </w:rPr>
        <w:t xml:space="preserve">The risk management represents </w:t>
      </w:r>
      <w:r w:rsidR="00E10EC2" w:rsidRPr="00455FD6">
        <w:rPr>
          <w:rFonts w:ascii="Sylfaen" w:hAnsi="Sylfaen" w:cs="LitNusx"/>
          <w:iCs/>
          <w:sz w:val="24"/>
          <w:szCs w:val="24"/>
          <w:lang w:val="ka-GE"/>
        </w:rPr>
        <w:t xml:space="preserve">the process of risk </w:t>
      </w:r>
      <w:r w:rsidR="00C6696A">
        <w:rPr>
          <w:rFonts w:ascii="Sylfaen" w:hAnsi="Sylfaen" w:cs="LitNusx"/>
          <w:iCs/>
          <w:sz w:val="24"/>
          <w:szCs w:val="24"/>
        </w:rPr>
        <w:t>identification</w:t>
      </w:r>
      <w:r w:rsidR="00E10EC2" w:rsidRPr="00455FD6">
        <w:rPr>
          <w:rFonts w:ascii="Sylfaen" w:hAnsi="Sylfaen" w:cs="LitNusx"/>
          <w:iCs/>
          <w:sz w:val="24"/>
          <w:szCs w:val="24"/>
          <w:lang w:val="ka-GE"/>
        </w:rPr>
        <w:t xml:space="preserve">, assessment and monitoring for the purpose of maintaining the risk </w:t>
      </w:r>
      <w:r w:rsidR="00E10EC2" w:rsidRPr="00455FD6">
        <w:rPr>
          <w:rFonts w:ascii="Sylfaen" w:hAnsi="Sylfaen" w:cs="LitNusx"/>
          <w:iCs/>
          <w:sz w:val="24"/>
          <w:szCs w:val="24"/>
        </w:rPr>
        <w:t xml:space="preserve">at the </w:t>
      </w:r>
      <w:r w:rsidR="00E10EC2" w:rsidRPr="00455FD6">
        <w:rPr>
          <w:rFonts w:ascii="Sylfaen" w:hAnsi="Sylfaen" w:cs="LitNusx"/>
          <w:iCs/>
          <w:sz w:val="24"/>
          <w:szCs w:val="24"/>
          <w:lang w:val="ka-GE"/>
        </w:rPr>
        <w:t>acceptable level</w:t>
      </w:r>
      <w:r w:rsidR="00E10EC2" w:rsidRPr="00455FD6">
        <w:rPr>
          <w:rFonts w:ascii="Sylfaen" w:hAnsi="Sylfaen" w:cs="LitNusx"/>
          <w:iCs/>
          <w:sz w:val="24"/>
          <w:szCs w:val="24"/>
        </w:rPr>
        <w:t xml:space="preserve">, that has an influence on </w:t>
      </w:r>
      <w:r w:rsidR="00E10EC2" w:rsidRPr="00455FD6">
        <w:rPr>
          <w:rFonts w:ascii="Sylfaen" w:hAnsi="Sylfaen" w:cs="LitNusx"/>
          <w:iCs/>
          <w:sz w:val="24"/>
          <w:szCs w:val="24"/>
        </w:rPr>
        <w:lastRenderedPageBreak/>
        <w:t xml:space="preserve">the achievement of the objectives and </w:t>
      </w:r>
      <w:r w:rsidR="00C6696A">
        <w:rPr>
          <w:rFonts w:ascii="Sylfaen" w:hAnsi="Sylfaen" w:cs="LitNusx"/>
          <w:iCs/>
          <w:sz w:val="24"/>
          <w:szCs w:val="24"/>
        </w:rPr>
        <w:t>goals</w:t>
      </w:r>
      <w:r w:rsidR="00C6696A" w:rsidRPr="00455FD6">
        <w:rPr>
          <w:rFonts w:ascii="Sylfaen" w:hAnsi="Sylfaen" w:cs="LitNusx"/>
          <w:iCs/>
          <w:sz w:val="24"/>
          <w:szCs w:val="24"/>
        </w:rPr>
        <w:t xml:space="preserve"> </w:t>
      </w:r>
      <w:r w:rsidR="00E10EC2" w:rsidRPr="00455FD6">
        <w:rPr>
          <w:rFonts w:ascii="Sylfaen" w:hAnsi="Sylfaen" w:cs="LitNusx"/>
          <w:iCs/>
          <w:sz w:val="24"/>
          <w:szCs w:val="24"/>
        </w:rPr>
        <w:t xml:space="preserve">of the institution and implies measures necessary for risk </w:t>
      </w:r>
      <w:r w:rsidR="00C6696A">
        <w:rPr>
          <w:rFonts w:ascii="Sylfaen" w:hAnsi="Sylfaen" w:cs="LitNusx"/>
          <w:iCs/>
          <w:sz w:val="24"/>
          <w:szCs w:val="24"/>
        </w:rPr>
        <w:t xml:space="preserve">level </w:t>
      </w:r>
      <w:r w:rsidR="00E10EC2" w:rsidRPr="00455FD6">
        <w:rPr>
          <w:rFonts w:ascii="Sylfaen" w:hAnsi="Sylfaen" w:cs="LitNusx"/>
          <w:iCs/>
          <w:sz w:val="24"/>
          <w:szCs w:val="24"/>
        </w:rPr>
        <w:t>reduction.</w:t>
      </w:r>
    </w:p>
    <w:p w:rsidR="00350C69" w:rsidRPr="00455FD6" w:rsidRDefault="0021369C"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contextualSpacing/>
        <w:jc w:val="both"/>
        <w:rPr>
          <w:rFonts w:ascii="Sylfaen" w:hAnsi="Sylfaen" w:cs="LitNusx"/>
          <w:sz w:val="24"/>
          <w:szCs w:val="24"/>
          <w:lang w:val="ka-GE"/>
        </w:rPr>
      </w:pPr>
      <w:r w:rsidRPr="00455FD6">
        <w:rPr>
          <w:rFonts w:ascii="Sylfaen" w:hAnsi="Sylfaen" w:cs="LitNusx"/>
          <w:sz w:val="24"/>
          <w:szCs w:val="24"/>
        </w:rPr>
        <w:t xml:space="preserve">The risk management is a </w:t>
      </w:r>
      <w:r w:rsidR="00C6696A">
        <w:rPr>
          <w:rFonts w:ascii="Sylfaen" w:hAnsi="Sylfaen" w:cs="LitNusx"/>
          <w:sz w:val="24"/>
          <w:szCs w:val="24"/>
        </w:rPr>
        <w:t>united</w:t>
      </w:r>
      <w:r w:rsidRPr="00455FD6">
        <w:rPr>
          <w:rFonts w:ascii="Sylfaen" w:hAnsi="Sylfaen" w:cs="LitNusx"/>
          <w:sz w:val="24"/>
          <w:szCs w:val="24"/>
        </w:rPr>
        <w:t xml:space="preserve">, continuous and developing process, in which each employee takes part within the proper competence. </w:t>
      </w:r>
    </w:p>
    <w:p w:rsidR="0069648C" w:rsidRPr="00455FD6" w:rsidRDefault="0069648C"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contextualSpacing/>
        <w:jc w:val="both"/>
        <w:rPr>
          <w:rFonts w:ascii="Sylfaen" w:hAnsi="Sylfaen" w:cs="LitNusx"/>
          <w:sz w:val="24"/>
          <w:szCs w:val="24"/>
        </w:rPr>
      </w:pPr>
      <w:r w:rsidRPr="00455FD6">
        <w:rPr>
          <w:rFonts w:ascii="Sylfaen" w:hAnsi="Sylfaen" w:cs="LitNusx"/>
          <w:sz w:val="24"/>
          <w:szCs w:val="24"/>
          <w:lang w:val="ka-GE"/>
        </w:rPr>
        <w:t xml:space="preserve">The risk management is one of the important components of strategic management of the institution. </w:t>
      </w:r>
    </w:p>
    <w:p w:rsidR="00CB576C" w:rsidRPr="00455FD6" w:rsidRDefault="00CB576C"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contextualSpacing/>
        <w:jc w:val="both"/>
        <w:rPr>
          <w:rFonts w:ascii="Sylfaen" w:hAnsi="Sylfaen" w:cs="LitNusx"/>
          <w:sz w:val="24"/>
          <w:szCs w:val="24"/>
        </w:rPr>
      </w:pPr>
      <w:r w:rsidRPr="00455FD6">
        <w:rPr>
          <w:rFonts w:ascii="Sylfaen" w:hAnsi="Sylfaen" w:cs="LitNusx"/>
          <w:sz w:val="24"/>
          <w:szCs w:val="24"/>
        </w:rPr>
        <w:t xml:space="preserve">The main </w:t>
      </w:r>
      <w:r w:rsidR="00C6696A">
        <w:rPr>
          <w:rFonts w:ascii="Sylfaen" w:hAnsi="Sylfaen" w:cs="LitNusx"/>
          <w:sz w:val="24"/>
          <w:szCs w:val="24"/>
        </w:rPr>
        <w:t>goal</w:t>
      </w:r>
      <w:r w:rsidR="00C6696A" w:rsidRPr="00455FD6">
        <w:rPr>
          <w:rFonts w:ascii="Sylfaen" w:hAnsi="Sylfaen" w:cs="LitNusx"/>
          <w:sz w:val="24"/>
          <w:szCs w:val="24"/>
        </w:rPr>
        <w:t xml:space="preserve"> </w:t>
      </w:r>
      <w:r w:rsidRPr="00455FD6">
        <w:rPr>
          <w:rFonts w:ascii="Sylfaen" w:hAnsi="Sylfaen" w:cs="LitNusx"/>
          <w:sz w:val="24"/>
          <w:szCs w:val="24"/>
        </w:rPr>
        <w:t xml:space="preserve">of the risk management is </w:t>
      </w:r>
      <w:r w:rsidR="00120C2F">
        <w:rPr>
          <w:rFonts w:ascii="Sylfaen" w:hAnsi="Sylfaen" w:cs="LitNusx"/>
          <w:sz w:val="24"/>
          <w:szCs w:val="24"/>
        </w:rPr>
        <w:t xml:space="preserve">identification and treatment of </w:t>
      </w:r>
      <w:r w:rsidRPr="00455FD6">
        <w:rPr>
          <w:rFonts w:ascii="Sylfaen" w:hAnsi="Sylfaen" w:cs="LitNusx"/>
          <w:sz w:val="24"/>
          <w:szCs w:val="24"/>
        </w:rPr>
        <w:t>risk</w:t>
      </w:r>
      <w:r w:rsidR="00120C2F">
        <w:rPr>
          <w:rFonts w:ascii="Sylfaen" w:hAnsi="Sylfaen" w:cs="LitNusx"/>
          <w:sz w:val="24"/>
          <w:szCs w:val="24"/>
        </w:rPr>
        <w:t>s</w:t>
      </w:r>
      <w:r w:rsidRPr="00455FD6">
        <w:rPr>
          <w:rFonts w:ascii="Sylfaen" w:hAnsi="Sylfaen" w:cs="LitNusx"/>
          <w:sz w:val="24"/>
          <w:szCs w:val="24"/>
        </w:rPr>
        <w:t xml:space="preserve">.  </w:t>
      </w:r>
      <w:r w:rsidR="00120C2F">
        <w:rPr>
          <w:rFonts w:ascii="Sylfaen" w:hAnsi="Sylfaen" w:cs="LitNusx"/>
          <w:sz w:val="24"/>
          <w:szCs w:val="24"/>
        </w:rPr>
        <w:t>It marshals the understanding of the potential upside and downside of all those factors which can affect the institution.</w:t>
      </w:r>
    </w:p>
    <w:p w:rsidR="001C4476" w:rsidRPr="00455FD6" w:rsidRDefault="00D666A1"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contextualSpacing/>
        <w:jc w:val="both"/>
        <w:rPr>
          <w:rFonts w:ascii="Sylfaen" w:hAnsi="Sylfaen" w:cs="LitNusx"/>
          <w:sz w:val="24"/>
          <w:szCs w:val="24"/>
        </w:rPr>
      </w:pPr>
      <w:r>
        <w:rPr>
          <w:rFonts w:ascii="Sylfaen" w:hAnsi="Sylfaen" w:cs="LitNusx"/>
          <w:sz w:val="24"/>
          <w:szCs w:val="24"/>
        </w:rPr>
        <w:t>The risk management should address methodically all the risks surrounding the institution’s activities past, present and in particular, future.</w:t>
      </w:r>
      <w:r w:rsidR="001C4476" w:rsidRPr="00455FD6">
        <w:rPr>
          <w:rFonts w:ascii="Sylfaen" w:hAnsi="Sylfaen" w:cs="LitNusx"/>
          <w:sz w:val="24"/>
          <w:szCs w:val="24"/>
        </w:rPr>
        <w:t xml:space="preserve">The managers should provide the formation of the relevant system of risk management and its </w:t>
      </w:r>
      <w:r w:rsidR="00656236" w:rsidRPr="00455FD6">
        <w:rPr>
          <w:rFonts w:ascii="Sylfaen" w:hAnsi="Sylfaen" w:cs="LitNusx"/>
          <w:sz w:val="24"/>
          <w:szCs w:val="24"/>
        </w:rPr>
        <w:t>functioning</w:t>
      </w:r>
      <w:r w:rsidR="001C4476" w:rsidRPr="00455FD6">
        <w:rPr>
          <w:rFonts w:ascii="Sylfaen" w:hAnsi="Sylfaen" w:cs="LitNusx"/>
          <w:sz w:val="24"/>
          <w:szCs w:val="24"/>
        </w:rPr>
        <w:t>, and the obligation of the internal audit</w:t>
      </w:r>
      <w:r w:rsidR="00C6696A">
        <w:rPr>
          <w:rFonts w:ascii="Sylfaen" w:hAnsi="Sylfaen" w:cs="LitNusx"/>
          <w:sz w:val="24"/>
          <w:szCs w:val="24"/>
        </w:rPr>
        <w:t xml:space="preserve"> unit</w:t>
      </w:r>
      <w:r w:rsidR="00A031F6">
        <w:rPr>
          <w:rFonts w:ascii="Sylfaen" w:hAnsi="Sylfaen" w:cs="LitNusx"/>
          <w:sz w:val="24"/>
          <w:szCs w:val="24"/>
        </w:rPr>
        <w:t>,</w:t>
      </w:r>
      <w:r w:rsidR="001C4476" w:rsidRPr="00455FD6">
        <w:rPr>
          <w:rFonts w:ascii="Sylfaen" w:hAnsi="Sylfaen" w:cs="LitNusx"/>
          <w:sz w:val="24"/>
          <w:szCs w:val="24"/>
        </w:rPr>
        <w:t xml:space="preserve"> formed inside the institution</w:t>
      </w:r>
      <w:r w:rsidR="00A031F6">
        <w:rPr>
          <w:rFonts w:ascii="Sylfaen" w:hAnsi="Sylfaen" w:cs="LitNusx"/>
          <w:sz w:val="24"/>
          <w:szCs w:val="24"/>
        </w:rPr>
        <w:t>,</w:t>
      </w:r>
      <w:r w:rsidR="001C4476" w:rsidRPr="00455FD6">
        <w:rPr>
          <w:rFonts w:ascii="Sylfaen" w:hAnsi="Sylfaen" w:cs="LitNusx"/>
          <w:sz w:val="24"/>
          <w:szCs w:val="24"/>
        </w:rPr>
        <w:t xml:space="preserve"> is to assess risk management system and make appropriate recommendations for its improvement. </w:t>
      </w:r>
    </w:p>
    <w:p w:rsidR="001C4476" w:rsidRPr="00455FD6" w:rsidRDefault="001C4476"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contextualSpacing/>
        <w:jc w:val="both"/>
        <w:rPr>
          <w:rFonts w:ascii="Sylfaen" w:hAnsi="Sylfaen" w:cs="LitNusx"/>
          <w:sz w:val="24"/>
          <w:szCs w:val="24"/>
        </w:rPr>
      </w:pPr>
      <w:r w:rsidRPr="00455FD6">
        <w:rPr>
          <w:rFonts w:ascii="Sylfaen" w:hAnsi="Sylfaen" w:cs="LitNusx"/>
          <w:sz w:val="24"/>
          <w:szCs w:val="24"/>
        </w:rPr>
        <w:t xml:space="preserve">The risk management should be permanent and </w:t>
      </w:r>
      <w:r w:rsidR="00656236" w:rsidRPr="00455FD6">
        <w:rPr>
          <w:rFonts w:ascii="Sylfaen" w:hAnsi="Sylfaen" w:cs="LitNusx"/>
          <w:sz w:val="24"/>
          <w:szCs w:val="24"/>
        </w:rPr>
        <w:t>perform</w:t>
      </w:r>
      <w:r w:rsidRPr="00455FD6">
        <w:rPr>
          <w:rFonts w:ascii="Sylfaen" w:hAnsi="Sylfaen" w:cs="LitNusx"/>
          <w:sz w:val="24"/>
          <w:szCs w:val="24"/>
        </w:rPr>
        <w:t xml:space="preserve"> according to the risk management strategy </w:t>
      </w:r>
      <w:r w:rsidR="00C6696A">
        <w:rPr>
          <w:rFonts w:ascii="Sylfaen" w:hAnsi="Sylfaen" w:cs="LitNusx"/>
          <w:sz w:val="24"/>
          <w:szCs w:val="24"/>
        </w:rPr>
        <w:t>endorsed</w:t>
      </w:r>
      <w:r w:rsidR="00C6696A" w:rsidRPr="00455FD6">
        <w:rPr>
          <w:rFonts w:ascii="Sylfaen" w:hAnsi="Sylfaen" w:cs="LitNusx"/>
          <w:sz w:val="24"/>
          <w:szCs w:val="24"/>
        </w:rPr>
        <w:t xml:space="preserve"> </w:t>
      </w:r>
      <w:r w:rsidRPr="00455FD6">
        <w:rPr>
          <w:rFonts w:ascii="Sylfaen" w:hAnsi="Sylfaen" w:cs="LitNusx"/>
          <w:sz w:val="24"/>
          <w:szCs w:val="24"/>
        </w:rPr>
        <w:t xml:space="preserve">by the head of the institution on annual basis. </w:t>
      </w:r>
    </w:p>
    <w:p w:rsidR="0097032C" w:rsidRPr="00455FD6" w:rsidRDefault="005C43C5"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contextualSpacing/>
        <w:jc w:val="both"/>
        <w:rPr>
          <w:rFonts w:ascii="Sylfaen" w:hAnsi="Sylfaen" w:cs="LitNusx"/>
          <w:sz w:val="24"/>
          <w:szCs w:val="24"/>
          <w:lang w:val="ka-GE"/>
        </w:rPr>
      </w:pPr>
      <w:r w:rsidRPr="00455FD6">
        <w:rPr>
          <w:rFonts w:ascii="Sylfaen" w:hAnsi="Sylfaen" w:cs="LitNusx"/>
          <w:sz w:val="24"/>
          <w:szCs w:val="24"/>
        </w:rPr>
        <w:t xml:space="preserve">The risk management assists and enhances the institution, providing the efficient fulfillment of its </w:t>
      </w:r>
      <w:r w:rsidR="00C6696A">
        <w:rPr>
          <w:rFonts w:ascii="Sylfaen" w:hAnsi="Sylfaen" w:cs="LitNusx"/>
          <w:sz w:val="24"/>
          <w:szCs w:val="24"/>
        </w:rPr>
        <w:t>goals</w:t>
      </w:r>
      <w:r w:rsidRPr="00455FD6">
        <w:rPr>
          <w:rFonts w:ascii="Sylfaen" w:hAnsi="Sylfaen" w:cs="LitNusx"/>
          <w:sz w:val="24"/>
          <w:szCs w:val="24"/>
        </w:rPr>
        <w:t xml:space="preserve">, including: </w:t>
      </w:r>
    </w:p>
    <w:p w:rsidR="004D532C" w:rsidRPr="00455FD6" w:rsidRDefault="00B64AF7" w:rsidP="00455FD6">
      <w:pPr>
        <w:pStyle w:val="ListParagraph"/>
        <w:numPr>
          <w:ilvl w:val="0"/>
          <w:numId w:val="4"/>
        </w:numPr>
        <w:spacing w:after="0" w:line="360" w:lineRule="auto"/>
        <w:ind w:left="0" w:firstLine="720"/>
        <w:jc w:val="both"/>
        <w:rPr>
          <w:rFonts w:ascii="Sylfaen" w:hAnsi="Sylfaen" w:cs="LitNusx"/>
          <w:sz w:val="24"/>
          <w:szCs w:val="24"/>
          <w:lang w:val="ka-GE"/>
        </w:rPr>
      </w:pPr>
      <w:r w:rsidRPr="00455FD6">
        <w:rPr>
          <w:rFonts w:ascii="Sylfaen" w:hAnsi="Sylfaen" w:cs="LitNusx"/>
          <w:sz w:val="24"/>
          <w:szCs w:val="24"/>
          <w:lang w:val="ka-GE"/>
        </w:rPr>
        <w:t xml:space="preserve">The formation of general directions of the institution, giving the opportunity to </w:t>
      </w:r>
      <w:r w:rsidR="004D532C" w:rsidRPr="00455FD6">
        <w:rPr>
          <w:rFonts w:ascii="Sylfaen" w:hAnsi="Sylfaen" w:cs="LitNusx"/>
          <w:sz w:val="24"/>
          <w:szCs w:val="24"/>
          <w:lang w:val="ka-GE"/>
        </w:rPr>
        <w:t xml:space="preserve">run the future business of the institution in order and control… </w:t>
      </w:r>
    </w:p>
    <w:p w:rsidR="004D532C" w:rsidRPr="00455FD6" w:rsidRDefault="004D532C" w:rsidP="00455FD6">
      <w:pPr>
        <w:pStyle w:val="ListParagraph"/>
        <w:numPr>
          <w:ilvl w:val="0"/>
          <w:numId w:val="4"/>
        </w:numPr>
        <w:spacing w:after="0" w:line="360" w:lineRule="auto"/>
        <w:ind w:left="0" w:firstLine="720"/>
        <w:jc w:val="both"/>
        <w:rPr>
          <w:rFonts w:ascii="Sylfaen" w:hAnsi="Sylfaen" w:cs="LitNusx"/>
          <w:sz w:val="24"/>
          <w:szCs w:val="24"/>
          <w:lang w:val="ka-GE"/>
        </w:rPr>
      </w:pPr>
      <w:r w:rsidRPr="00455FD6">
        <w:rPr>
          <w:rFonts w:ascii="Sylfaen" w:hAnsi="Sylfaen" w:cs="LitNusx"/>
          <w:sz w:val="24"/>
          <w:szCs w:val="24"/>
          <w:lang w:val="ka-GE"/>
        </w:rPr>
        <w:t>Improve some of the processes, such as: decision-making, planning and give priorities;</w:t>
      </w:r>
    </w:p>
    <w:p w:rsidR="00AC00EF" w:rsidRPr="00455FD6" w:rsidRDefault="00206BBA" w:rsidP="00455FD6">
      <w:pPr>
        <w:pStyle w:val="ListParagraph"/>
        <w:numPr>
          <w:ilvl w:val="0"/>
          <w:numId w:val="4"/>
        </w:numPr>
        <w:spacing w:after="0" w:line="360" w:lineRule="auto"/>
        <w:ind w:left="0" w:firstLine="720"/>
        <w:jc w:val="both"/>
        <w:rPr>
          <w:rFonts w:ascii="Sylfaen" w:hAnsi="Sylfaen" w:cs="LitNusx"/>
          <w:sz w:val="24"/>
          <w:szCs w:val="24"/>
          <w:lang w:val="ka-GE"/>
        </w:rPr>
      </w:pPr>
      <w:r w:rsidRPr="00455FD6">
        <w:rPr>
          <w:rFonts w:ascii="Sylfaen" w:hAnsi="Sylfaen" w:cs="LitNusx"/>
          <w:sz w:val="24"/>
          <w:szCs w:val="24"/>
          <w:lang w:val="ka-GE"/>
        </w:rPr>
        <w:t>Facilitate</w:t>
      </w:r>
      <w:r w:rsidR="00C6696A">
        <w:rPr>
          <w:rFonts w:ascii="Sylfaen" w:hAnsi="Sylfaen" w:cs="LitNusx"/>
          <w:sz w:val="24"/>
          <w:szCs w:val="24"/>
        </w:rPr>
        <w:t xml:space="preserve"> efficient </w:t>
      </w:r>
      <w:r w:rsidRPr="00455FD6">
        <w:rPr>
          <w:rFonts w:ascii="Sylfaen" w:hAnsi="Sylfaen" w:cs="LitNusx"/>
          <w:sz w:val="24"/>
          <w:szCs w:val="24"/>
          <w:lang w:val="ka-GE"/>
        </w:rPr>
        <w:t xml:space="preserve">distribution and use of the assets and resources of the institution; </w:t>
      </w:r>
    </w:p>
    <w:p w:rsidR="00AC00EF" w:rsidRPr="00455FD6" w:rsidRDefault="00C6696A" w:rsidP="00455FD6">
      <w:pPr>
        <w:pStyle w:val="ListParagraph"/>
        <w:numPr>
          <w:ilvl w:val="0"/>
          <w:numId w:val="4"/>
        </w:numPr>
        <w:spacing w:after="0" w:line="360" w:lineRule="auto"/>
        <w:ind w:left="0" w:firstLine="720"/>
        <w:jc w:val="both"/>
        <w:rPr>
          <w:rFonts w:ascii="Sylfaen" w:hAnsi="Sylfaen" w:cs="LitNusx"/>
          <w:sz w:val="24"/>
          <w:szCs w:val="24"/>
          <w:lang w:val="ka-GE"/>
        </w:rPr>
      </w:pPr>
      <w:r>
        <w:rPr>
          <w:rFonts w:ascii="Sylfaen" w:hAnsi="Sylfaen" w:cs="LitNusx"/>
          <w:sz w:val="24"/>
          <w:szCs w:val="24"/>
        </w:rPr>
        <w:t>Uphold and protect</w:t>
      </w:r>
      <w:r w:rsidRPr="00455FD6">
        <w:rPr>
          <w:rFonts w:ascii="Sylfaen" w:hAnsi="Sylfaen" w:cs="LitNusx"/>
          <w:sz w:val="24"/>
          <w:szCs w:val="24"/>
          <w:lang w:val="ka-GE"/>
        </w:rPr>
        <w:t xml:space="preserve"> </w:t>
      </w:r>
      <w:r w:rsidR="00EA57F8" w:rsidRPr="00455FD6">
        <w:rPr>
          <w:rFonts w:ascii="Sylfaen" w:hAnsi="Sylfaen" w:cs="LitNusx"/>
          <w:sz w:val="24"/>
          <w:szCs w:val="24"/>
          <w:lang w:val="ka-GE"/>
        </w:rPr>
        <w:t>the reputation and assets of the institution and</w:t>
      </w:r>
      <w:r w:rsidR="00EA57F8" w:rsidRPr="00455FD6">
        <w:rPr>
          <w:rFonts w:ascii="Sylfaen" w:hAnsi="Sylfaen" w:cs="LitNusx"/>
          <w:sz w:val="24"/>
          <w:szCs w:val="24"/>
        </w:rPr>
        <w:t xml:space="preserve"> their enhancement; </w:t>
      </w:r>
    </w:p>
    <w:p w:rsidR="00EA57F8" w:rsidRPr="00455FD6" w:rsidRDefault="00EA57F8" w:rsidP="00455FD6">
      <w:pPr>
        <w:pStyle w:val="ListParagraph"/>
        <w:numPr>
          <w:ilvl w:val="0"/>
          <w:numId w:val="4"/>
        </w:numPr>
        <w:spacing w:after="0" w:line="360" w:lineRule="auto"/>
        <w:ind w:left="0" w:firstLine="720"/>
        <w:jc w:val="both"/>
        <w:rPr>
          <w:rFonts w:ascii="Sylfaen" w:hAnsi="Sylfaen" w:cs="LitNusx"/>
          <w:sz w:val="24"/>
          <w:szCs w:val="24"/>
          <w:lang w:val="ka-GE"/>
        </w:rPr>
      </w:pPr>
      <w:r w:rsidRPr="00455FD6">
        <w:rPr>
          <w:rFonts w:ascii="Sylfaen" w:hAnsi="Sylfaen" w:cs="LitNusx"/>
          <w:sz w:val="24"/>
          <w:szCs w:val="24"/>
          <w:lang w:val="ka-GE"/>
        </w:rPr>
        <w:t>Develop and improve HR and institutional knolwdge bases</w:t>
      </w:r>
      <w:r w:rsidRPr="00455FD6">
        <w:rPr>
          <w:rFonts w:ascii="Sylfaen" w:hAnsi="Sylfaen" w:cs="LitNusx"/>
          <w:sz w:val="24"/>
          <w:szCs w:val="24"/>
        </w:rPr>
        <w:t>;</w:t>
      </w:r>
    </w:p>
    <w:p w:rsidR="009F4584" w:rsidRPr="00455FD6" w:rsidRDefault="00EA57F8" w:rsidP="00455FD6">
      <w:pPr>
        <w:pStyle w:val="ListParagraph"/>
        <w:numPr>
          <w:ilvl w:val="0"/>
          <w:numId w:val="4"/>
        </w:numPr>
        <w:spacing w:after="0" w:line="360" w:lineRule="auto"/>
        <w:ind w:left="0" w:firstLine="720"/>
        <w:jc w:val="both"/>
        <w:rPr>
          <w:sz w:val="24"/>
          <w:szCs w:val="24"/>
          <w:lang w:val="ka-GE"/>
        </w:rPr>
      </w:pPr>
      <w:r w:rsidRPr="00455FD6">
        <w:rPr>
          <w:rFonts w:ascii="Sylfaen" w:hAnsi="Sylfaen" w:cs="LitNusx"/>
          <w:sz w:val="24"/>
          <w:szCs w:val="24"/>
        </w:rPr>
        <w:t xml:space="preserve">Operations optimization and other. </w:t>
      </w:r>
    </w:p>
    <w:p w:rsidR="00774EA5" w:rsidRDefault="00774EA5" w:rsidP="00455FD6">
      <w:pPr>
        <w:spacing w:after="0" w:line="360" w:lineRule="auto"/>
        <w:ind w:firstLine="720"/>
        <w:jc w:val="both"/>
        <w:rPr>
          <w:rFonts w:ascii="Sylfaen" w:hAnsi="Sylfaen" w:cs="LitNusx"/>
          <w:sz w:val="24"/>
          <w:szCs w:val="24"/>
        </w:rPr>
      </w:pPr>
      <w:r w:rsidRPr="00455FD6">
        <w:rPr>
          <w:rFonts w:ascii="Sylfaen" w:hAnsi="Sylfaen" w:cs="LitNusx"/>
          <w:sz w:val="24"/>
          <w:szCs w:val="24"/>
          <w:lang w:val="ka-GE"/>
        </w:rPr>
        <w:t xml:space="preserve">The risk management process is </w:t>
      </w:r>
      <w:r w:rsidRPr="00455FD6">
        <w:rPr>
          <w:rFonts w:ascii="Sylfaen" w:hAnsi="Sylfaen" w:cs="LitNusx"/>
          <w:sz w:val="24"/>
          <w:szCs w:val="24"/>
        </w:rPr>
        <w:t xml:space="preserve">an unity of </w:t>
      </w:r>
      <w:r w:rsidRPr="00455FD6">
        <w:rPr>
          <w:rFonts w:ascii="Sylfaen" w:hAnsi="Sylfaen" w:cs="LitNusx"/>
          <w:sz w:val="24"/>
          <w:szCs w:val="24"/>
          <w:lang w:val="ka-GE"/>
        </w:rPr>
        <w:t xml:space="preserve">coordinated </w:t>
      </w:r>
      <w:r w:rsidRPr="00455FD6">
        <w:rPr>
          <w:rFonts w:ascii="Sylfaen" w:hAnsi="Sylfaen" w:cs="LitNusx"/>
          <w:sz w:val="24"/>
          <w:szCs w:val="24"/>
        </w:rPr>
        <w:t xml:space="preserve">and </w:t>
      </w:r>
      <w:r w:rsidR="00C6696A">
        <w:rPr>
          <w:rFonts w:ascii="Sylfaen" w:hAnsi="Sylfaen" w:cs="LitNusx"/>
          <w:sz w:val="24"/>
          <w:szCs w:val="24"/>
        </w:rPr>
        <w:t>consecutive</w:t>
      </w:r>
      <w:r w:rsidR="00C6696A" w:rsidRPr="00455FD6">
        <w:rPr>
          <w:rFonts w:ascii="Sylfaen" w:hAnsi="Sylfaen" w:cs="LitNusx"/>
          <w:sz w:val="24"/>
          <w:szCs w:val="24"/>
        </w:rPr>
        <w:t xml:space="preserve"> </w:t>
      </w:r>
      <w:r w:rsidRPr="00455FD6">
        <w:rPr>
          <w:rFonts w:ascii="Sylfaen" w:hAnsi="Sylfaen" w:cs="LitNusx"/>
          <w:sz w:val="24"/>
          <w:szCs w:val="24"/>
        </w:rPr>
        <w:t xml:space="preserve">actions. Its consistent parts depend on the specification of the institution, its objectives and </w:t>
      </w:r>
      <w:r w:rsidR="00656236" w:rsidRPr="00455FD6">
        <w:rPr>
          <w:rFonts w:ascii="Sylfaen" w:hAnsi="Sylfaen" w:cs="LitNusx"/>
          <w:sz w:val="24"/>
          <w:szCs w:val="24"/>
        </w:rPr>
        <w:t>strategy;</w:t>
      </w:r>
      <w:r w:rsidRPr="00455FD6">
        <w:rPr>
          <w:rFonts w:ascii="Sylfaen" w:hAnsi="Sylfaen" w:cs="LitNusx"/>
          <w:sz w:val="24"/>
          <w:szCs w:val="24"/>
        </w:rPr>
        <w:t xml:space="preserve"> though </w:t>
      </w:r>
      <w:r w:rsidRPr="00455FD6">
        <w:rPr>
          <w:rFonts w:ascii="Sylfaen" w:hAnsi="Sylfaen" w:cs="LitNusx"/>
          <w:sz w:val="24"/>
          <w:szCs w:val="24"/>
        </w:rPr>
        <w:lastRenderedPageBreak/>
        <w:t xml:space="preserve">the general structure of the risk management </w:t>
      </w:r>
      <w:r w:rsidR="00224D3D">
        <w:rPr>
          <w:rFonts w:ascii="Sylfaen" w:hAnsi="Sylfaen" w:cs="LitNusx"/>
          <w:sz w:val="24"/>
          <w:szCs w:val="24"/>
        </w:rPr>
        <w:t xml:space="preserve"> process </w:t>
      </w:r>
      <w:r w:rsidRPr="00455FD6">
        <w:rPr>
          <w:rFonts w:ascii="Sylfaen" w:hAnsi="Sylfaen" w:cs="LitNusx"/>
          <w:sz w:val="24"/>
          <w:szCs w:val="24"/>
        </w:rPr>
        <w:t xml:space="preserve">is the same in all the institutions (see Table 2). </w:t>
      </w:r>
    </w:p>
    <w:tbl>
      <w:tblPr>
        <w:tblStyle w:val="TableGrid"/>
        <w:tblpPr w:leftFromText="180" w:rightFromText="180" w:vertAnchor="text" w:horzAnchor="margin" w:tblpY="4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2"/>
      </w:tblGrid>
      <w:tr w:rsidR="00AD72A8" w:rsidRPr="00455FD6" w:rsidTr="009D3A17">
        <w:trPr>
          <w:trHeight w:val="165"/>
        </w:trPr>
        <w:tc>
          <w:tcPr>
            <w:tcW w:w="8792" w:type="dxa"/>
          </w:tcPr>
          <w:p w:rsidR="00AD72A8" w:rsidRPr="00455FD6" w:rsidRDefault="00AD72A8" w:rsidP="00455FD6">
            <w:pPr>
              <w:spacing w:line="360" w:lineRule="auto"/>
              <w:jc w:val="both"/>
              <w:rPr>
                <w:rFonts w:ascii="Sylfaen" w:hAnsi="Sylfaen"/>
                <w:b/>
                <w:sz w:val="24"/>
                <w:szCs w:val="24"/>
                <w:lang w:val="ka-GE"/>
              </w:rPr>
            </w:pPr>
            <w:r w:rsidRPr="00455FD6">
              <w:rPr>
                <w:rFonts w:ascii="Sylfaen" w:hAnsi="Sylfaen"/>
                <w:b/>
                <w:sz w:val="24"/>
                <w:szCs w:val="24"/>
              </w:rPr>
              <w:t xml:space="preserve">Table </w:t>
            </w:r>
            <w:r w:rsidRPr="00455FD6">
              <w:rPr>
                <w:rFonts w:ascii="Sylfaen" w:hAnsi="Sylfaen"/>
                <w:b/>
                <w:sz w:val="24"/>
                <w:szCs w:val="24"/>
                <w:lang w:val="ka-GE"/>
              </w:rPr>
              <w:t>2.</w:t>
            </w:r>
          </w:p>
        </w:tc>
      </w:tr>
      <w:tr w:rsidR="00AD72A8" w:rsidRPr="00455FD6" w:rsidTr="009D3A17">
        <w:trPr>
          <w:trHeight w:val="203"/>
        </w:trPr>
        <w:tc>
          <w:tcPr>
            <w:tcW w:w="8792" w:type="dxa"/>
          </w:tcPr>
          <w:p w:rsidR="00AD72A8" w:rsidRPr="00455FD6" w:rsidRDefault="00774EA5" w:rsidP="00455FD6">
            <w:pPr>
              <w:spacing w:line="360" w:lineRule="auto"/>
              <w:jc w:val="both"/>
              <w:rPr>
                <w:rFonts w:ascii="Sylfaen" w:hAnsi="Sylfaen"/>
                <w:sz w:val="24"/>
                <w:szCs w:val="24"/>
              </w:rPr>
            </w:pPr>
            <w:r w:rsidRPr="00455FD6">
              <w:rPr>
                <w:rFonts w:ascii="Sylfaen" w:hAnsi="Sylfaen"/>
                <w:sz w:val="24"/>
                <w:szCs w:val="24"/>
              </w:rPr>
              <w:t>Risk management process</w:t>
            </w:r>
            <w:r w:rsidR="00AD72A8" w:rsidRPr="00455FD6">
              <w:rPr>
                <w:rFonts w:ascii="Sylfaen" w:hAnsi="Sylfaen"/>
                <w:sz w:val="24"/>
                <w:szCs w:val="24"/>
                <w:lang w:val="ka-GE"/>
              </w:rPr>
              <w:t xml:space="preserve"> (</w:t>
            </w:r>
            <w:r w:rsidRPr="00455FD6">
              <w:rPr>
                <w:rFonts w:ascii="Sylfaen" w:hAnsi="Sylfaen"/>
                <w:sz w:val="24"/>
                <w:szCs w:val="24"/>
              </w:rPr>
              <w:t xml:space="preserve"> according to </w:t>
            </w:r>
            <w:r w:rsidR="00AD72A8" w:rsidRPr="00455FD6">
              <w:rPr>
                <w:rFonts w:ascii="Sylfaen" w:hAnsi="Sylfaen"/>
                <w:sz w:val="24"/>
                <w:szCs w:val="24"/>
              </w:rPr>
              <w:t>ISO 31000</w:t>
            </w:r>
            <w:r w:rsidRPr="00455FD6">
              <w:rPr>
                <w:rFonts w:ascii="Sylfaen" w:hAnsi="Sylfaen"/>
                <w:sz w:val="24"/>
                <w:szCs w:val="24"/>
              </w:rPr>
              <w:t>)</w:t>
            </w:r>
          </w:p>
          <w:p w:rsidR="00774EA5" w:rsidRPr="00455FD6" w:rsidRDefault="00B95BE4" w:rsidP="00455FD6">
            <w:pPr>
              <w:spacing w:line="360" w:lineRule="auto"/>
              <w:jc w:val="both"/>
              <w:rPr>
                <w:rFonts w:ascii="Sylfaen" w:hAnsi="Sylfaen"/>
                <w:sz w:val="24"/>
                <w:szCs w:val="24"/>
              </w:rPr>
            </w:pPr>
            <w:r>
              <w:rPr>
                <w:rFonts w:ascii="Sylfaen" w:hAnsi="Sylfaen"/>
                <w:noProof/>
                <w:sz w:val="24"/>
                <w:szCs w:val="24"/>
              </w:rPr>
              <w:drawing>
                <wp:inline distT="0" distB="0" distL="0" distR="0">
                  <wp:extent cx="3744500" cy="3333750"/>
                  <wp:effectExtent l="19050" t="0" r="8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23718" t="11022" r="29048" b="36425"/>
                          <a:stretch>
                            <a:fillRect/>
                          </a:stretch>
                        </pic:blipFill>
                        <pic:spPr bwMode="auto">
                          <a:xfrm>
                            <a:off x="0" y="0"/>
                            <a:ext cx="3747239" cy="3336188"/>
                          </a:xfrm>
                          <a:prstGeom prst="rect">
                            <a:avLst/>
                          </a:prstGeom>
                          <a:noFill/>
                          <a:ln w="9525">
                            <a:noFill/>
                            <a:miter lim="800000"/>
                            <a:headEnd/>
                            <a:tailEnd/>
                          </a:ln>
                        </pic:spPr>
                      </pic:pic>
                    </a:graphicData>
                  </a:graphic>
                </wp:inline>
              </w:drawing>
            </w:r>
          </w:p>
        </w:tc>
      </w:tr>
    </w:tbl>
    <w:p w:rsidR="00C678EE" w:rsidRPr="00455FD6" w:rsidRDefault="00C678EE" w:rsidP="00455FD6">
      <w:pPr>
        <w:spacing w:after="0" w:line="360" w:lineRule="auto"/>
        <w:ind w:firstLine="720"/>
        <w:jc w:val="both"/>
        <w:rPr>
          <w:rFonts w:ascii="Sylfaen" w:hAnsi="Sylfaen" w:cs="LitNusx"/>
          <w:sz w:val="24"/>
          <w:szCs w:val="24"/>
          <w:lang w:val="ka-GE"/>
        </w:rPr>
      </w:pPr>
    </w:p>
    <w:p w:rsidR="00C678EE" w:rsidRPr="00455FD6" w:rsidRDefault="00C678EE" w:rsidP="00455FD6">
      <w:pPr>
        <w:spacing w:after="0" w:line="360" w:lineRule="auto"/>
        <w:ind w:firstLine="720"/>
        <w:jc w:val="both"/>
        <w:rPr>
          <w:rFonts w:ascii="Sylfaen" w:hAnsi="Sylfaen" w:cs="LitNusx"/>
          <w:sz w:val="24"/>
          <w:szCs w:val="24"/>
          <w:lang w:val="ka-GE"/>
        </w:rPr>
      </w:pPr>
    </w:p>
    <w:p w:rsidR="00A60307" w:rsidRPr="00455FD6" w:rsidRDefault="00A60307" w:rsidP="00455FD6">
      <w:pPr>
        <w:spacing w:after="0" w:line="360" w:lineRule="auto"/>
        <w:ind w:firstLine="720"/>
        <w:jc w:val="both"/>
        <w:rPr>
          <w:rFonts w:ascii="Sylfaen" w:hAnsi="Sylfaen"/>
          <w:sz w:val="24"/>
          <w:szCs w:val="24"/>
          <w:lang w:val="ka-GE"/>
        </w:rPr>
      </w:pPr>
    </w:p>
    <w:p w:rsidR="00AD72A8" w:rsidRPr="00455FD6" w:rsidRDefault="00AD72A8" w:rsidP="00455FD6">
      <w:pPr>
        <w:spacing w:after="0" w:line="360" w:lineRule="auto"/>
        <w:ind w:firstLine="720"/>
        <w:contextualSpacing/>
        <w:jc w:val="both"/>
        <w:rPr>
          <w:rFonts w:ascii="Sylfaen" w:hAnsi="Sylfaen" w:cs="LitNusx"/>
          <w:b/>
          <w:sz w:val="24"/>
          <w:szCs w:val="24"/>
        </w:rPr>
      </w:pPr>
    </w:p>
    <w:p w:rsidR="00AD72A8" w:rsidRPr="00455FD6" w:rsidRDefault="00AD72A8" w:rsidP="00455FD6">
      <w:pPr>
        <w:spacing w:after="0" w:line="360" w:lineRule="auto"/>
        <w:ind w:firstLine="720"/>
        <w:contextualSpacing/>
        <w:jc w:val="both"/>
        <w:rPr>
          <w:rFonts w:ascii="Sylfaen" w:hAnsi="Sylfaen" w:cs="LitNusx"/>
          <w:b/>
          <w:sz w:val="24"/>
          <w:szCs w:val="24"/>
        </w:rPr>
      </w:pPr>
    </w:p>
    <w:p w:rsidR="00AD72A8" w:rsidRPr="00455FD6" w:rsidRDefault="00AD72A8" w:rsidP="00455FD6">
      <w:pPr>
        <w:spacing w:after="0" w:line="360" w:lineRule="auto"/>
        <w:ind w:firstLine="720"/>
        <w:contextualSpacing/>
        <w:jc w:val="both"/>
        <w:rPr>
          <w:rFonts w:ascii="Sylfaen" w:hAnsi="Sylfaen" w:cs="LitNusx"/>
          <w:b/>
          <w:sz w:val="24"/>
          <w:szCs w:val="24"/>
        </w:rPr>
      </w:pPr>
    </w:p>
    <w:p w:rsidR="00AD72A8" w:rsidRPr="00455FD6" w:rsidRDefault="00AD72A8" w:rsidP="00455FD6">
      <w:pPr>
        <w:spacing w:after="0" w:line="360" w:lineRule="auto"/>
        <w:ind w:firstLine="720"/>
        <w:contextualSpacing/>
        <w:jc w:val="both"/>
        <w:rPr>
          <w:rFonts w:ascii="Sylfaen" w:hAnsi="Sylfaen" w:cs="LitNusx"/>
          <w:b/>
          <w:sz w:val="24"/>
          <w:szCs w:val="24"/>
        </w:rPr>
      </w:pPr>
    </w:p>
    <w:p w:rsidR="00AD72A8" w:rsidRPr="00455FD6" w:rsidRDefault="00AD72A8" w:rsidP="00455FD6">
      <w:pPr>
        <w:spacing w:after="0" w:line="360" w:lineRule="auto"/>
        <w:ind w:firstLine="720"/>
        <w:contextualSpacing/>
        <w:jc w:val="both"/>
        <w:rPr>
          <w:rFonts w:ascii="Sylfaen" w:hAnsi="Sylfaen" w:cs="LitNusx"/>
          <w:b/>
          <w:sz w:val="24"/>
          <w:szCs w:val="24"/>
        </w:rPr>
      </w:pPr>
    </w:p>
    <w:p w:rsidR="00AD72A8" w:rsidRPr="00455FD6" w:rsidRDefault="00AD72A8" w:rsidP="00455FD6">
      <w:pPr>
        <w:spacing w:after="0" w:line="360" w:lineRule="auto"/>
        <w:ind w:firstLine="720"/>
        <w:contextualSpacing/>
        <w:jc w:val="both"/>
        <w:rPr>
          <w:rFonts w:ascii="Sylfaen" w:hAnsi="Sylfaen" w:cs="LitNusx"/>
          <w:b/>
          <w:sz w:val="24"/>
          <w:szCs w:val="24"/>
        </w:rPr>
      </w:pPr>
    </w:p>
    <w:p w:rsidR="00AD72A8" w:rsidRPr="00455FD6" w:rsidRDefault="00AD72A8" w:rsidP="00455FD6">
      <w:pPr>
        <w:spacing w:after="0" w:line="360" w:lineRule="auto"/>
        <w:ind w:firstLine="720"/>
        <w:contextualSpacing/>
        <w:jc w:val="both"/>
        <w:rPr>
          <w:rFonts w:ascii="Sylfaen" w:hAnsi="Sylfaen" w:cs="LitNusx"/>
          <w:b/>
          <w:sz w:val="24"/>
          <w:szCs w:val="24"/>
        </w:rPr>
      </w:pPr>
    </w:p>
    <w:p w:rsidR="00AD72A8" w:rsidRPr="00455FD6" w:rsidRDefault="00AD72A8" w:rsidP="00455FD6">
      <w:pPr>
        <w:spacing w:after="0" w:line="360" w:lineRule="auto"/>
        <w:ind w:firstLine="720"/>
        <w:contextualSpacing/>
        <w:jc w:val="both"/>
        <w:rPr>
          <w:rFonts w:ascii="Sylfaen" w:hAnsi="Sylfaen" w:cs="LitNusx"/>
          <w:b/>
          <w:sz w:val="24"/>
          <w:szCs w:val="24"/>
        </w:rPr>
      </w:pPr>
    </w:p>
    <w:p w:rsidR="00AD72A8" w:rsidRPr="00455FD6" w:rsidRDefault="00AD72A8" w:rsidP="00455FD6">
      <w:pPr>
        <w:spacing w:after="0" w:line="360" w:lineRule="auto"/>
        <w:ind w:firstLine="720"/>
        <w:contextualSpacing/>
        <w:jc w:val="both"/>
        <w:rPr>
          <w:rFonts w:ascii="Sylfaen" w:hAnsi="Sylfaen" w:cs="LitNusx"/>
          <w:b/>
          <w:sz w:val="24"/>
          <w:szCs w:val="24"/>
        </w:rPr>
      </w:pPr>
    </w:p>
    <w:p w:rsidR="00AD72A8" w:rsidRPr="00455FD6" w:rsidRDefault="00AD72A8" w:rsidP="00455FD6">
      <w:pPr>
        <w:spacing w:after="0" w:line="360" w:lineRule="auto"/>
        <w:ind w:firstLine="720"/>
        <w:contextualSpacing/>
        <w:jc w:val="both"/>
        <w:rPr>
          <w:rFonts w:ascii="Sylfaen" w:hAnsi="Sylfaen" w:cs="LitNusx"/>
          <w:b/>
          <w:sz w:val="24"/>
          <w:szCs w:val="24"/>
        </w:rPr>
      </w:pPr>
    </w:p>
    <w:p w:rsidR="004C4DB3" w:rsidRDefault="004C4DB3" w:rsidP="00455FD6">
      <w:pPr>
        <w:spacing w:after="0" w:line="360" w:lineRule="auto"/>
        <w:contextualSpacing/>
        <w:jc w:val="both"/>
        <w:rPr>
          <w:rFonts w:ascii="Sylfaen" w:hAnsi="Sylfaen" w:cs="LitNusx"/>
          <w:b/>
          <w:sz w:val="24"/>
          <w:szCs w:val="24"/>
        </w:rPr>
      </w:pPr>
    </w:p>
    <w:p w:rsidR="004C4DB3" w:rsidRDefault="004C4DB3" w:rsidP="00455FD6">
      <w:pPr>
        <w:spacing w:after="0" w:line="360" w:lineRule="auto"/>
        <w:contextualSpacing/>
        <w:jc w:val="both"/>
        <w:rPr>
          <w:rFonts w:ascii="Sylfaen" w:hAnsi="Sylfaen" w:cs="LitNusx"/>
          <w:b/>
          <w:sz w:val="24"/>
          <w:szCs w:val="24"/>
        </w:rPr>
      </w:pPr>
    </w:p>
    <w:p w:rsidR="004C4DB3" w:rsidRDefault="004C4DB3" w:rsidP="00455FD6">
      <w:pPr>
        <w:spacing w:after="0" w:line="360" w:lineRule="auto"/>
        <w:contextualSpacing/>
        <w:jc w:val="both"/>
        <w:rPr>
          <w:rFonts w:ascii="Sylfaen" w:hAnsi="Sylfaen" w:cs="LitNusx"/>
          <w:b/>
          <w:sz w:val="24"/>
          <w:szCs w:val="24"/>
        </w:rPr>
      </w:pPr>
    </w:p>
    <w:p w:rsidR="00B93F60" w:rsidRPr="00455FD6" w:rsidRDefault="00B93F60" w:rsidP="00455FD6">
      <w:pPr>
        <w:spacing w:after="0" w:line="360" w:lineRule="auto"/>
        <w:contextualSpacing/>
        <w:jc w:val="both"/>
        <w:rPr>
          <w:rFonts w:ascii="Sylfaen" w:hAnsi="Sylfaen" w:cs="LitNusx"/>
          <w:b/>
          <w:sz w:val="24"/>
          <w:szCs w:val="24"/>
          <w:lang w:val="ka-GE"/>
        </w:rPr>
      </w:pPr>
      <w:r w:rsidRPr="00455FD6">
        <w:rPr>
          <w:rFonts w:ascii="Sylfaen" w:hAnsi="Sylfaen" w:cs="LitNusx"/>
          <w:b/>
          <w:sz w:val="24"/>
          <w:szCs w:val="24"/>
          <w:lang w:val="ka-GE"/>
        </w:rPr>
        <w:t xml:space="preserve">1. </w:t>
      </w:r>
      <w:r w:rsidR="00815F17">
        <w:rPr>
          <w:rFonts w:ascii="Sylfaen" w:hAnsi="Sylfaen" w:cs="LitNusx"/>
          <w:sz w:val="24"/>
          <w:szCs w:val="24"/>
        </w:rPr>
        <w:t>Risk Management responsibilities</w:t>
      </w:r>
      <w:r w:rsidR="008263DE" w:rsidRPr="00455FD6">
        <w:rPr>
          <w:rFonts w:ascii="Sylfaen" w:hAnsi="Sylfaen" w:cs="LitNusx"/>
          <w:b/>
          <w:sz w:val="24"/>
          <w:szCs w:val="24"/>
        </w:rPr>
        <w:t xml:space="preserve"> </w:t>
      </w:r>
    </w:p>
    <w:p w:rsidR="002D5F09" w:rsidRPr="00455FD6" w:rsidRDefault="008263DE" w:rsidP="00455FD6">
      <w:pPr>
        <w:spacing w:after="0" w:line="360" w:lineRule="auto"/>
        <w:ind w:firstLine="720"/>
        <w:contextualSpacing/>
        <w:jc w:val="both"/>
        <w:rPr>
          <w:rFonts w:ascii="Sylfaen" w:hAnsi="Sylfaen" w:cs="LitNusx"/>
          <w:b/>
          <w:sz w:val="24"/>
          <w:szCs w:val="24"/>
        </w:rPr>
      </w:pPr>
      <w:r w:rsidRPr="00455FD6">
        <w:rPr>
          <w:rFonts w:ascii="Sylfaen" w:hAnsi="Sylfaen" w:cs="LitNusx"/>
          <w:b/>
          <w:sz w:val="24"/>
          <w:szCs w:val="24"/>
          <w:lang w:val="ka-GE"/>
        </w:rPr>
        <w:t>a</w:t>
      </w:r>
      <w:r w:rsidR="00624FA0" w:rsidRPr="00455FD6">
        <w:rPr>
          <w:rFonts w:ascii="Sylfaen" w:hAnsi="Sylfaen" w:cs="LitNusx"/>
          <w:b/>
          <w:sz w:val="24"/>
          <w:szCs w:val="24"/>
          <w:lang w:val="ka-GE"/>
        </w:rPr>
        <w:t>)</w:t>
      </w:r>
      <w:r w:rsidR="00B93F60" w:rsidRPr="00455FD6">
        <w:rPr>
          <w:rFonts w:ascii="Sylfaen" w:hAnsi="Sylfaen" w:cs="LitNusx"/>
          <w:b/>
          <w:sz w:val="24"/>
          <w:szCs w:val="24"/>
          <w:lang w:val="ka-GE"/>
        </w:rPr>
        <w:tab/>
      </w:r>
      <w:r w:rsidR="002D5F09" w:rsidRPr="00455FD6">
        <w:rPr>
          <w:rFonts w:ascii="Sylfaen" w:hAnsi="Sylfaen" w:cs="LitNusx"/>
          <w:b/>
          <w:sz w:val="24"/>
          <w:szCs w:val="24"/>
          <w:lang w:val="ka-GE"/>
        </w:rPr>
        <w:t>Responsibility of the hea</w:t>
      </w:r>
      <w:r w:rsidR="002D5F09" w:rsidRPr="00455FD6">
        <w:rPr>
          <w:rFonts w:ascii="Sylfaen" w:hAnsi="Sylfaen" w:cs="LitNusx"/>
          <w:b/>
          <w:sz w:val="24"/>
          <w:szCs w:val="24"/>
        </w:rPr>
        <w:t xml:space="preserve">d of the institution: </w:t>
      </w:r>
    </w:p>
    <w:p w:rsidR="002D5F09" w:rsidRPr="00455FD6" w:rsidRDefault="00B93F60" w:rsidP="00455FD6">
      <w:pPr>
        <w:spacing w:after="0" w:line="360" w:lineRule="auto"/>
        <w:ind w:left="1440" w:hanging="720"/>
        <w:contextualSpacing/>
        <w:jc w:val="both"/>
        <w:rPr>
          <w:rFonts w:ascii="Sylfaen" w:hAnsi="Sylfaen" w:cs="LitNusx"/>
          <w:sz w:val="24"/>
          <w:szCs w:val="24"/>
        </w:rPr>
      </w:pPr>
      <w:r w:rsidRPr="00455FD6">
        <w:rPr>
          <w:rFonts w:ascii="Sylfaen" w:hAnsi="Sylfaen" w:cs="LitNusx"/>
          <w:sz w:val="24"/>
          <w:szCs w:val="24"/>
          <w:lang w:val="ka-GE"/>
        </w:rPr>
        <w:t>•</w:t>
      </w:r>
      <w:r w:rsidRPr="00455FD6">
        <w:rPr>
          <w:rFonts w:ascii="Sylfaen" w:hAnsi="Sylfaen" w:cs="LitNusx"/>
          <w:sz w:val="24"/>
          <w:szCs w:val="24"/>
          <w:lang w:val="ka-GE"/>
        </w:rPr>
        <w:tab/>
      </w:r>
      <w:r w:rsidR="002D5F09" w:rsidRPr="00455FD6">
        <w:rPr>
          <w:rFonts w:ascii="Sylfaen" w:hAnsi="Sylfaen" w:cs="LitNusx"/>
          <w:sz w:val="24"/>
          <w:szCs w:val="24"/>
        </w:rPr>
        <w:t>Define strategic approach to the risk and the acceptable level of the risk;</w:t>
      </w:r>
    </w:p>
    <w:p w:rsidR="00DD5C74" w:rsidRPr="00455FD6" w:rsidRDefault="00B93F60" w:rsidP="00455FD6">
      <w:pPr>
        <w:spacing w:after="0" w:line="360" w:lineRule="auto"/>
        <w:ind w:firstLine="720"/>
        <w:contextualSpacing/>
        <w:jc w:val="both"/>
        <w:rPr>
          <w:rFonts w:ascii="Sylfaen" w:hAnsi="Sylfaen" w:cs="LitNusx"/>
          <w:sz w:val="24"/>
          <w:szCs w:val="24"/>
        </w:rPr>
      </w:pPr>
      <w:r w:rsidRPr="00455FD6">
        <w:rPr>
          <w:rFonts w:ascii="Sylfaen" w:hAnsi="Sylfaen" w:cs="LitNusx"/>
          <w:sz w:val="24"/>
          <w:szCs w:val="24"/>
          <w:lang w:val="ka-GE"/>
        </w:rPr>
        <w:t>•</w:t>
      </w:r>
      <w:r w:rsidRPr="00455FD6">
        <w:rPr>
          <w:rFonts w:ascii="Sylfaen" w:hAnsi="Sylfaen" w:cs="LitNusx"/>
          <w:sz w:val="24"/>
          <w:szCs w:val="24"/>
          <w:lang w:val="ka-GE"/>
        </w:rPr>
        <w:tab/>
      </w:r>
      <w:r w:rsidR="00AE3F51">
        <w:rPr>
          <w:rFonts w:ascii="Sylfaen" w:hAnsi="Sylfaen" w:cs="LitNusx"/>
          <w:sz w:val="24"/>
          <w:szCs w:val="24"/>
        </w:rPr>
        <w:t>Establish the structure</w:t>
      </w:r>
      <w:r w:rsidR="00AE3F51" w:rsidRPr="00455FD6">
        <w:rPr>
          <w:rFonts w:ascii="Sylfaen" w:hAnsi="Sylfaen" w:cs="LitNusx"/>
          <w:sz w:val="24"/>
          <w:szCs w:val="24"/>
        </w:rPr>
        <w:t xml:space="preserve"> </w:t>
      </w:r>
      <w:r w:rsidR="00DD5C74" w:rsidRPr="00455FD6">
        <w:rPr>
          <w:rFonts w:ascii="Sylfaen" w:hAnsi="Sylfaen" w:cs="LitNusx"/>
          <w:sz w:val="24"/>
          <w:szCs w:val="24"/>
        </w:rPr>
        <w:t xml:space="preserve">for risk management; </w:t>
      </w:r>
    </w:p>
    <w:p w:rsidR="00DD5C74" w:rsidRPr="00455FD6" w:rsidRDefault="00B93F60" w:rsidP="00455FD6">
      <w:pPr>
        <w:spacing w:after="0" w:line="360" w:lineRule="auto"/>
        <w:ind w:firstLine="720"/>
        <w:contextualSpacing/>
        <w:jc w:val="both"/>
        <w:rPr>
          <w:rFonts w:ascii="Sylfaen" w:hAnsi="Sylfaen" w:cs="LitNusx"/>
          <w:sz w:val="24"/>
          <w:szCs w:val="24"/>
        </w:rPr>
      </w:pPr>
      <w:r w:rsidRPr="00455FD6">
        <w:rPr>
          <w:rFonts w:ascii="Sylfaen" w:hAnsi="Sylfaen" w:cs="LitNusx"/>
          <w:sz w:val="24"/>
          <w:szCs w:val="24"/>
          <w:lang w:val="ka-GE"/>
        </w:rPr>
        <w:t>•</w:t>
      </w:r>
      <w:r w:rsidRPr="00455FD6">
        <w:rPr>
          <w:rFonts w:ascii="Sylfaen" w:hAnsi="Sylfaen" w:cs="LitNusx"/>
          <w:sz w:val="24"/>
          <w:szCs w:val="24"/>
          <w:lang w:val="ka-GE"/>
        </w:rPr>
        <w:tab/>
      </w:r>
      <w:r w:rsidR="00AE3F51">
        <w:rPr>
          <w:rFonts w:ascii="Sylfaen" w:hAnsi="Sylfaen" w:cs="LitNusx"/>
          <w:sz w:val="24"/>
          <w:szCs w:val="24"/>
        </w:rPr>
        <w:t>Understand the most significant</w:t>
      </w:r>
      <w:r w:rsidR="00DD5C74" w:rsidRPr="00455FD6">
        <w:rPr>
          <w:rFonts w:ascii="Sylfaen" w:hAnsi="Sylfaen" w:cs="LitNusx"/>
          <w:sz w:val="24"/>
          <w:szCs w:val="24"/>
        </w:rPr>
        <w:t xml:space="preserve"> risks; </w:t>
      </w:r>
    </w:p>
    <w:p w:rsidR="00DD5C74" w:rsidRPr="00455FD6" w:rsidRDefault="00B93F60" w:rsidP="00455FD6">
      <w:pPr>
        <w:spacing w:after="0" w:line="360" w:lineRule="auto"/>
        <w:ind w:firstLine="720"/>
        <w:contextualSpacing/>
        <w:jc w:val="both"/>
        <w:rPr>
          <w:rFonts w:ascii="Sylfaen" w:hAnsi="Sylfaen" w:cs="LitNusx"/>
          <w:sz w:val="24"/>
          <w:szCs w:val="24"/>
        </w:rPr>
      </w:pPr>
      <w:r w:rsidRPr="00455FD6">
        <w:rPr>
          <w:rFonts w:ascii="Sylfaen" w:hAnsi="Sylfaen" w:cs="LitNusx"/>
          <w:sz w:val="24"/>
          <w:szCs w:val="24"/>
          <w:lang w:val="ka-GE"/>
        </w:rPr>
        <w:t>•</w:t>
      </w:r>
      <w:r w:rsidRPr="00455FD6">
        <w:rPr>
          <w:rFonts w:ascii="Sylfaen" w:hAnsi="Sylfaen" w:cs="LitNusx"/>
          <w:sz w:val="24"/>
          <w:szCs w:val="24"/>
          <w:lang w:val="ka-GE"/>
        </w:rPr>
        <w:tab/>
      </w:r>
      <w:r w:rsidR="00DD5C74" w:rsidRPr="00455FD6">
        <w:rPr>
          <w:rFonts w:ascii="Sylfaen" w:hAnsi="Sylfaen" w:cs="LitNusx"/>
          <w:sz w:val="24"/>
          <w:szCs w:val="24"/>
        </w:rPr>
        <w:t xml:space="preserve">Manage the institution in </w:t>
      </w:r>
      <w:r w:rsidR="006401B0">
        <w:rPr>
          <w:rFonts w:ascii="Sylfaen" w:hAnsi="Sylfaen" w:cs="LitNusx"/>
          <w:sz w:val="24"/>
          <w:szCs w:val="24"/>
        </w:rPr>
        <w:t>a crisis</w:t>
      </w:r>
      <w:r w:rsidR="00DD5C74" w:rsidRPr="00455FD6">
        <w:rPr>
          <w:rFonts w:ascii="Sylfaen" w:hAnsi="Sylfaen" w:cs="LitNusx"/>
          <w:sz w:val="24"/>
          <w:szCs w:val="24"/>
        </w:rPr>
        <w:t xml:space="preserve">, etc. </w:t>
      </w:r>
    </w:p>
    <w:p w:rsidR="00B93F60" w:rsidRPr="00455FD6" w:rsidRDefault="009A2806" w:rsidP="00455FD6">
      <w:pPr>
        <w:spacing w:after="0" w:line="360" w:lineRule="auto"/>
        <w:ind w:left="720"/>
        <w:contextualSpacing/>
        <w:jc w:val="both"/>
        <w:rPr>
          <w:rFonts w:ascii="Sylfaen" w:hAnsi="Sylfaen" w:cs="LitNusx"/>
          <w:sz w:val="24"/>
          <w:szCs w:val="24"/>
          <w:lang w:val="ka-GE"/>
        </w:rPr>
      </w:pPr>
      <w:r w:rsidRPr="00455FD6">
        <w:rPr>
          <w:rFonts w:ascii="Sylfaen" w:hAnsi="Sylfaen" w:cs="LitNusx"/>
          <w:b/>
          <w:sz w:val="24"/>
          <w:szCs w:val="24"/>
        </w:rPr>
        <w:t>b</w:t>
      </w:r>
      <w:r w:rsidR="00624FA0" w:rsidRPr="00455FD6">
        <w:rPr>
          <w:rFonts w:ascii="Sylfaen" w:hAnsi="Sylfaen" w:cs="LitNusx"/>
          <w:b/>
          <w:sz w:val="24"/>
          <w:szCs w:val="24"/>
          <w:lang w:val="ka-GE"/>
        </w:rPr>
        <w:t>)</w:t>
      </w:r>
      <w:r w:rsidR="00B93F60" w:rsidRPr="00455FD6">
        <w:rPr>
          <w:rFonts w:ascii="Sylfaen" w:hAnsi="Sylfaen" w:cs="LitNusx"/>
          <w:b/>
          <w:sz w:val="24"/>
          <w:szCs w:val="24"/>
          <w:lang w:val="ka-GE"/>
        </w:rPr>
        <w:tab/>
      </w:r>
      <w:r w:rsidRPr="00455FD6">
        <w:rPr>
          <w:rFonts w:ascii="Sylfaen" w:hAnsi="Sylfaen" w:cs="LitNusx"/>
          <w:b/>
          <w:sz w:val="24"/>
          <w:szCs w:val="24"/>
        </w:rPr>
        <w:t xml:space="preserve">The </w:t>
      </w:r>
      <w:r w:rsidR="00656236" w:rsidRPr="00455FD6">
        <w:rPr>
          <w:rFonts w:ascii="Sylfaen" w:hAnsi="Sylfaen" w:cs="LitNusx"/>
          <w:b/>
          <w:sz w:val="24"/>
          <w:szCs w:val="24"/>
        </w:rPr>
        <w:t>responsibility</w:t>
      </w:r>
      <w:r w:rsidRPr="00455FD6">
        <w:rPr>
          <w:rFonts w:ascii="Sylfaen" w:hAnsi="Sylfaen" w:cs="LitNusx"/>
          <w:b/>
          <w:sz w:val="24"/>
          <w:szCs w:val="24"/>
        </w:rPr>
        <w:t xml:space="preserve"> of the head of the structural unit subordinate to the institution:   </w:t>
      </w:r>
      <w:r w:rsidR="00B93F60" w:rsidRPr="00455FD6">
        <w:rPr>
          <w:rFonts w:ascii="Sylfaen" w:hAnsi="Sylfaen" w:cs="LitNusx"/>
          <w:sz w:val="24"/>
          <w:szCs w:val="24"/>
          <w:lang w:val="ka-GE"/>
        </w:rPr>
        <w:t>•</w:t>
      </w:r>
      <w:r w:rsidR="00B93F60" w:rsidRPr="00455FD6">
        <w:rPr>
          <w:rFonts w:ascii="Sylfaen" w:hAnsi="Sylfaen" w:cs="LitNusx"/>
          <w:sz w:val="24"/>
          <w:szCs w:val="24"/>
          <w:lang w:val="ka-GE"/>
        </w:rPr>
        <w:tab/>
      </w:r>
      <w:r w:rsidR="006401B0">
        <w:rPr>
          <w:rFonts w:ascii="Sylfaen" w:hAnsi="Sylfaen" w:cs="LitNusx"/>
          <w:sz w:val="24"/>
          <w:szCs w:val="24"/>
        </w:rPr>
        <w:t>Build risk aware culture</w:t>
      </w:r>
      <w:r w:rsidR="00ED3AE8" w:rsidRPr="00455FD6">
        <w:rPr>
          <w:rFonts w:ascii="Sylfaen" w:hAnsi="Sylfaen" w:cs="LitNusx"/>
          <w:sz w:val="24"/>
          <w:szCs w:val="24"/>
        </w:rPr>
        <w:t xml:space="preserve"> </w:t>
      </w:r>
      <w:r w:rsidR="006401B0">
        <w:rPr>
          <w:rFonts w:ascii="Sylfaen" w:hAnsi="Sylfaen" w:cs="LitNusx"/>
          <w:sz w:val="24"/>
          <w:szCs w:val="24"/>
        </w:rPr>
        <w:t>with</w:t>
      </w:r>
      <w:r w:rsidR="00ED3AE8" w:rsidRPr="00455FD6">
        <w:rPr>
          <w:rFonts w:ascii="Sylfaen" w:hAnsi="Sylfaen" w:cs="LitNusx"/>
          <w:sz w:val="24"/>
          <w:szCs w:val="24"/>
        </w:rPr>
        <w:t>in the structural unit;</w:t>
      </w:r>
    </w:p>
    <w:p w:rsidR="00B93F60" w:rsidRPr="00455FD6" w:rsidRDefault="00B93F60" w:rsidP="00455FD6">
      <w:pPr>
        <w:spacing w:after="0" w:line="360" w:lineRule="auto"/>
        <w:ind w:left="1440" w:hanging="720"/>
        <w:contextualSpacing/>
        <w:jc w:val="both"/>
        <w:rPr>
          <w:rFonts w:ascii="Sylfaen" w:hAnsi="Sylfaen" w:cs="LitNusx"/>
          <w:sz w:val="24"/>
          <w:szCs w:val="24"/>
          <w:lang w:val="ka-GE"/>
        </w:rPr>
      </w:pPr>
      <w:r w:rsidRPr="00455FD6">
        <w:rPr>
          <w:rFonts w:ascii="Sylfaen" w:hAnsi="Sylfaen" w:cs="LitNusx"/>
          <w:sz w:val="24"/>
          <w:szCs w:val="24"/>
          <w:lang w:val="ka-GE"/>
        </w:rPr>
        <w:t>•</w:t>
      </w:r>
      <w:r w:rsidRPr="00455FD6">
        <w:rPr>
          <w:rFonts w:ascii="Sylfaen" w:hAnsi="Sylfaen" w:cs="LitNusx"/>
          <w:sz w:val="24"/>
          <w:szCs w:val="24"/>
          <w:lang w:val="ka-GE"/>
        </w:rPr>
        <w:tab/>
      </w:r>
      <w:r w:rsidR="00CB7427" w:rsidRPr="00455FD6">
        <w:rPr>
          <w:rFonts w:ascii="Sylfaen" w:hAnsi="Sylfaen" w:cs="LitNusx"/>
          <w:sz w:val="24"/>
          <w:szCs w:val="24"/>
          <w:lang w:val="ka-GE"/>
        </w:rPr>
        <w:t>Ensure the fulfillment of the recommendations made for risk management</w:t>
      </w:r>
      <w:r w:rsidR="004B5655">
        <w:rPr>
          <w:rFonts w:ascii="Sylfaen" w:hAnsi="Sylfaen" w:cs="LitNusx"/>
          <w:sz w:val="24"/>
          <w:szCs w:val="24"/>
        </w:rPr>
        <w:t xml:space="preserve"> improvement</w:t>
      </w:r>
      <w:r w:rsidR="00CB7427" w:rsidRPr="00455FD6">
        <w:rPr>
          <w:rFonts w:ascii="Sylfaen" w:hAnsi="Sylfaen" w:cs="LitNusx"/>
          <w:sz w:val="24"/>
          <w:szCs w:val="24"/>
          <w:lang w:val="ka-GE"/>
        </w:rPr>
        <w:t xml:space="preserve">; </w:t>
      </w:r>
    </w:p>
    <w:p w:rsidR="00CB7427" w:rsidRPr="00455FD6" w:rsidRDefault="00B93F60" w:rsidP="00455FD6">
      <w:pPr>
        <w:spacing w:after="0" w:line="360" w:lineRule="auto"/>
        <w:ind w:firstLine="720"/>
        <w:contextualSpacing/>
        <w:jc w:val="both"/>
        <w:rPr>
          <w:rFonts w:ascii="Sylfaen" w:hAnsi="Sylfaen" w:cs="LitNusx"/>
          <w:sz w:val="24"/>
          <w:szCs w:val="24"/>
        </w:rPr>
      </w:pPr>
      <w:r w:rsidRPr="00455FD6">
        <w:rPr>
          <w:rFonts w:ascii="Sylfaen" w:hAnsi="Sylfaen" w:cs="LitNusx"/>
          <w:sz w:val="24"/>
          <w:szCs w:val="24"/>
          <w:lang w:val="ka-GE"/>
        </w:rPr>
        <w:t>•</w:t>
      </w:r>
      <w:r w:rsidRPr="00455FD6">
        <w:rPr>
          <w:rFonts w:ascii="Sylfaen" w:hAnsi="Sylfaen" w:cs="LitNusx"/>
          <w:sz w:val="24"/>
          <w:szCs w:val="24"/>
          <w:lang w:val="ka-GE"/>
        </w:rPr>
        <w:tab/>
      </w:r>
      <w:r w:rsidR="006401B0">
        <w:rPr>
          <w:rFonts w:ascii="Sylfaen" w:hAnsi="Sylfaen" w:cs="LitNusx"/>
          <w:sz w:val="24"/>
          <w:szCs w:val="24"/>
        </w:rPr>
        <w:t>Identify and report changes circumstances/risks</w:t>
      </w:r>
      <w:r w:rsidR="00CB7427" w:rsidRPr="00455FD6">
        <w:rPr>
          <w:rFonts w:ascii="Sylfaen" w:hAnsi="Sylfaen" w:cs="LitNusx"/>
          <w:sz w:val="24"/>
          <w:szCs w:val="24"/>
          <w:lang w:val="ka-GE"/>
        </w:rPr>
        <w:t xml:space="preserve">, etc. </w:t>
      </w:r>
    </w:p>
    <w:p w:rsidR="00B93F60" w:rsidRPr="00455FD6" w:rsidRDefault="003F41A0" w:rsidP="00455FD6">
      <w:pPr>
        <w:spacing w:after="0" w:line="360" w:lineRule="auto"/>
        <w:ind w:firstLine="720"/>
        <w:contextualSpacing/>
        <w:jc w:val="both"/>
        <w:rPr>
          <w:rFonts w:ascii="Sylfaen" w:hAnsi="Sylfaen" w:cs="LitNusx"/>
          <w:b/>
          <w:sz w:val="24"/>
          <w:szCs w:val="24"/>
          <w:lang w:val="ka-GE"/>
        </w:rPr>
      </w:pPr>
      <w:r w:rsidRPr="00455FD6">
        <w:rPr>
          <w:rFonts w:ascii="Sylfaen" w:hAnsi="Sylfaen" w:cs="LitNusx"/>
          <w:b/>
          <w:sz w:val="24"/>
          <w:szCs w:val="24"/>
        </w:rPr>
        <w:lastRenderedPageBreak/>
        <w:t>c</w:t>
      </w:r>
      <w:r w:rsidR="00624FA0" w:rsidRPr="00455FD6">
        <w:rPr>
          <w:rFonts w:ascii="Sylfaen" w:hAnsi="Sylfaen" w:cs="LitNusx"/>
          <w:b/>
          <w:sz w:val="24"/>
          <w:szCs w:val="24"/>
          <w:lang w:val="ka-GE"/>
        </w:rPr>
        <w:t>)</w:t>
      </w:r>
      <w:r w:rsidR="00B93F60" w:rsidRPr="00455FD6">
        <w:rPr>
          <w:rFonts w:ascii="Sylfaen" w:hAnsi="Sylfaen" w:cs="LitNusx"/>
          <w:b/>
          <w:sz w:val="24"/>
          <w:szCs w:val="24"/>
          <w:lang w:val="ka-GE"/>
        </w:rPr>
        <w:tab/>
      </w:r>
      <w:r w:rsidRPr="00455FD6">
        <w:rPr>
          <w:rFonts w:ascii="Sylfaen" w:hAnsi="Sylfaen" w:cs="LitNusx"/>
          <w:b/>
          <w:sz w:val="24"/>
          <w:szCs w:val="24"/>
        </w:rPr>
        <w:t>The responsibility of each employee</w:t>
      </w:r>
      <w:r w:rsidR="00B93F60" w:rsidRPr="00455FD6">
        <w:rPr>
          <w:rFonts w:ascii="Sylfaen" w:hAnsi="Sylfaen" w:cs="LitNusx"/>
          <w:b/>
          <w:sz w:val="24"/>
          <w:szCs w:val="24"/>
          <w:lang w:val="ka-GE"/>
        </w:rPr>
        <w:t>:</w:t>
      </w:r>
    </w:p>
    <w:p w:rsidR="00281B04" w:rsidRPr="00455FD6" w:rsidRDefault="00B93F60" w:rsidP="00455FD6">
      <w:pPr>
        <w:spacing w:after="0" w:line="360" w:lineRule="auto"/>
        <w:ind w:left="1440" w:hanging="720"/>
        <w:contextualSpacing/>
        <w:jc w:val="both"/>
        <w:rPr>
          <w:rFonts w:ascii="Sylfaen" w:hAnsi="Sylfaen" w:cs="LitNusx"/>
          <w:sz w:val="24"/>
          <w:szCs w:val="24"/>
        </w:rPr>
      </w:pPr>
      <w:r w:rsidRPr="00455FD6">
        <w:rPr>
          <w:rFonts w:ascii="Sylfaen" w:hAnsi="Sylfaen" w:cs="LitNusx"/>
          <w:sz w:val="24"/>
          <w:szCs w:val="24"/>
          <w:lang w:val="ka-GE"/>
        </w:rPr>
        <w:t>•</w:t>
      </w:r>
      <w:r w:rsidRPr="00455FD6">
        <w:rPr>
          <w:rFonts w:ascii="Sylfaen" w:hAnsi="Sylfaen" w:cs="LitNusx"/>
          <w:sz w:val="24"/>
          <w:szCs w:val="24"/>
          <w:lang w:val="ka-GE"/>
        </w:rPr>
        <w:tab/>
      </w:r>
      <w:r w:rsidR="006401B0">
        <w:rPr>
          <w:rFonts w:ascii="Sylfaen" w:hAnsi="Sylfaen" w:cs="LitNusx"/>
          <w:sz w:val="24"/>
          <w:szCs w:val="24"/>
        </w:rPr>
        <w:t>Understand, accept and implement risk management</w:t>
      </w:r>
      <w:r w:rsidR="00281B04" w:rsidRPr="00455FD6">
        <w:rPr>
          <w:rFonts w:ascii="Sylfaen" w:hAnsi="Sylfaen" w:cs="LitNusx"/>
          <w:sz w:val="24"/>
          <w:szCs w:val="24"/>
        </w:rPr>
        <w:t>;</w:t>
      </w:r>
    </w:p>
    <w:p w:rsidR="00B93F60" w:rsidRPr="00455FD6" w:rsidRDefault="00B93F60" w:rsidP="00455FD6">
      <w:pPr>
        <w:spacing w:after="0" w:line="360" w:lineRule="auto"/>
        <w:ind w:left="1440" w:hanging="720"/>
        <w:contextualSpacing/>
        <w:jc w:val="both"/>
        <w:rPr>
          <w:rFonts w:ascii="Sylfaen" w:hAnsi="Sylfaen" w:cs="LitNusx"/>
          <w:sz w:val="24"/>
          <w:szCs w:val="24"/>
          <w:lang w:val="ka-GE"/>
        </w:rPr>
      </w:pPr>
      <w:r w:rsidRPr="00455FD6">
        <w:rPr>
          <w:rFonts w:ascii="Sylfaen" w:hAnsi="Sylfaen" w:cs="LitNusx"/>
          <w:sz w:val="24"/>
          <w:szCs w:val="24"/>
          <w:lang w:val="ka-GE"/>
        </w:rPr>
        <w:t>•</w:t>
      </w:r>
      <w:r w:rsidRPr="00455FD6">
        <w:rPr>
          <w:rFonts w:ascii="Sylfaen" w:hAnsi="Sylfaen" w:cs="LitNusx"/>
          <w:sz w:val="24"/>
          <w:szCs w:val="24"/>
          <w:lang w:val="ka-GE"/>
        </w:rPr>
        <w:tab/>
      </w:r>
      <w:r w:rsidR="006401B0">
        <w:rPr>
          <w:rFonts w:ascii="Sylfaen" w:hAnsi="Sylfaen" w:cs="LitNusx"/>
          <w:sz w:val="24"/>
          <w:szCs w:val="24"/>
        </w:rPr>
        <w:t>R</w:t>
      </w:r>
      <w:r w:rsidR="005B1847" w:rsidRPr="00455FD6">
        <w:rPr>
          <w:rFonts w:ascii="Sylfaen" w:hAnsi="Sylfaen" w:cs="LitNusx"/>
          <w:sz w:val="24"/>
          <w:szCs w:val="24"/>
        </w:rPr>
        <w:t xml:space="preserve">eport inefficient, unnecessary </w:t>
      </w:r>
      <w:r w:rsidR="006401B0">
        <w:rPr>
          <w:rFonts w:ascii="Sylfaen" w:hAnsi="Sylfaen" w:cs="LitNusx"/>
          <w:sz w:val="24"/>
          <w:szCs w:val="24"/>
        </w:rPr>
        <w:t>or</w:t>
      </w:r>
      <w:r w:rsidR="006401B0" w:rsidRPr="00455FD6">
        <w:rPr>
          <w:rFonts w:ascii="Sylfaen" w:hAnsi="Sylfaen" w:cs="LitNusx"/>
          <w:sz w:val="24"/>
          <w:szCs w:val="24"/>
        </w:rPr>
        <w:t xml:space="preserve"> un</w:t>
      </w:r>
      <w:r w:rsidR="006401B0">
        <w:rPr>
          <w:rFonts w:ascii="Sylfaen" w:hAnsi="Sylfaen" w:cs="LitNusx"/>
          <w:sz w:val="24"/>
          <w:szCs w:val="24"/>
        </w:rPr>
        <w:t>workable</w:t>
      </w:r>
      <w:r w:rsidR="006401B0" w:rsidRPr="00455FD6">
        <w:rPr>
          <w:rFonts w:ascii="Sylfaen" w:hAnsi="Sylfaen" w:cs="LitNusx"/>
          <w:sz w:val="24"/>
          <w:szCs w:val="24"/>
        </w:rPr>
        <w:t xml:space="preserve"> </w:t>
      </w:r>
      <w:r w:rsidR="005B1847" w:rsidRPr="00455FD6">
        <w:rPr>
          <w:rFonts w:ascii="Sylfaen" w:hAnsi="Sylfaen" w:cs="LitNusx"/>
          <w:sz w:val="24"/>
          <w:szCs w:val="24"/>
        </w:rPr>
        <w:t>control</w:t>
      </w:r>
      <w:r w:rsidR="004B5655">
        <w:rPr>
          <w:rFonts w:ascii="Sylfaen" w:hAnsi="Sylfaen" w:cs="LitNusx"/>
          <w:sz w:val="24"/>
          <w:szCs w:val="24"/>
        </w:rPr>
        <w:t xml:space="preserve"> activities</w:t>
      </w:r>
      <w:r w:rsidR="005B1847" w:rsidRPr="00455FD6">
        <w:rPr>
          <w:rFonts w:ascii="Sylfaen" w:hAnsi="Sylfaen" w:cs="LitNusx"/>
          <w:sz w:val="24"/>
          <w:szCs w:val="24"/>
        </w:rPr>
        <w:t xml:space="preserve">; </w:t>
      </w:r>
    </w:p>
    <w:p w:rsidR="00B93F60" w:rsidRPr="00455FD6" w:rsidRDefault="00B93F60" w:rsidP="00455FD6">
      <w:pPr>
        <w:spacing w:after="0" w:line="360" w:lineRule="auto"/>
        <w:ind w:firstLine="720"/>
        <w:contextualSpacing/>
        <w:jc w:val="both"/>
        <w:rPr>
          <w:rFonts w:ascii="Sylfaen" w:hAnsi="Sylfaen" w:cs="LitNusx"/>
          <w:sz w:val="24"/>
          <w:szCs w:val="24"/>
          <w:lang w:val="ka-GE"/>
        </w:rPr>
      </w:pPr>
      <w:r w:rsidRPr="00455FD6">
        <w:rPr>
          <w:rFonts w:ascii="Sylfaen" w:hAnsi="Sylfaen" w:cs="LitNusx"/>
          <w:sz w:val="24"/>
          <w:szCs w:val="24"/>
          <w:lang w:val="ka-GE"/>
        </w:rPr>
        <w:t>•</w:t>
      </w:r>
      <w:r w:rsidRPr="00455FD6">
        <w:rPr>
          <w:rFonts w:ascii="Sylfaen" w:hAnsi="Sylfaen" w:cs="LitNusx"/>
          <w:sz w:val="24"/>
          <w:szCs w:val="24"/>
          <w:lang w:val="ka-GE"/>
        </w:rPr>
        <w:tab/>
      </w:r>
      <w:r w:rsidR="005B1847" w:rsidRPr="00455FD6">
        <w:rPr>
          <w:rFonts w:ascii="Sylfaen" w:hAnsi="Sylfaen" w:cs="LitNusx"/>
          <w:sz w:val="24"/>
          <w:szCs w:val="24"/>
        </w:rPr>
        <w:t xml:space="preserve">Make reports on losses; </w:t>
      </w:r>
    </w:p>
    <w:p w:rsidR="00B93F60" w:rsidRPr="00455FD6" w:rsidRDefault="00B93F60" w:rsidP="00455FD6">
      <w:pPr>
        <w:spacing w:after="0" w:line="360" w:lineRule="auto"/>
        <w:ind w:left="1440" w:hanging="720"/>
        <w:contextualSpacing/>
        <w:jc w:val="both"/>
        <w:rPr>
          <w:rFonts w:ascii="Sylfaen" w:hAnsi="Sylfaen" w:cs="LitNusx"/>
          <w:sz w:val="24"/>
          <w:szCs w:val="24"/>
          <w:lang w:val="ka-GE"/>
        </w:rPr>
      </w:pPr>
      <w:r w:rsidRPr="00455FD6">
        <w:rPr>
          <w:rFonts w:ascii="Sylfaen" w:hAnsi="Sylfaen" w:cs="LitNusx"/>
          <w:sz w:val="24"/>
          <w:szCs w:val="24"/>
          <w:lang w:val="ka-GE"/>
        </w:rPr>
        <w:t>•</w:t>
      </w:r>
      <w:r w:rsidRPr="00455FD6">
        <w:rPr>
          <w:rFonts w:ascii="Sylfaen" w:hAnsi="Sylfaen" w:cs="LitNusx"/>
          <w:sz w:val="24"/>
          <w:szCs w:val="24"/>
          <w:lang w:val="ka-GE"/>
        </w:rPr>
        <w:tab/>
      </w:r>
      <w:r w:rsidR="006401B0">
        <w:rPr>
          <w:rFonts w:ascii="Sylfaen" w:hAnsi="Sylfaen" w:cs="LitNusx"/>
          <w:sz w:val="24"/>
          <w:szCs w:val="24"/>
        </w:rPr>
        <w:t>Co-operate with management on incident investigation,</w:t>
      </w:r>
      <w:r w:rsidR="005B1847" w:rsidRPr="00455FD6">
        <w:rPr>
          <w:rFonts w:ascii="Sylfaen" w:hAnsi="Sylfaen" w:cs="LitNusx"/>
          <w:sz w:val="24"/>
          <w:szCs w:val="24"/>
          <w:lang w:val="ka-GE"/>
        </w:rPr>
        <w:t xml:space="preserve"> </w:t>
      </w:r>
      <w:r w:rsidR="004B5655">
        <w:rPr>
          <w:rFonts w:ascii="Sylfaen" w:hAnsi="Sylfaen" w:cs="LitNusx"/>
          <w:sz w:val="24"/>
          <w:szCs w:val="24"/>
        </w:rPr>
        <w:t>etc</w:t>
      </w:r>
      <w:r w:rsidR="005B1847" w:rsidRPr="00455FD6">
        <w:rPr>
          <w:rFonts w:ascii="Sylfaen" w:hAnsi="Sylfaen" w:cs="LitNusx"/>
          <w:sz w:val="24"/>
          <w:szCs w:val="24"/>
          <w:lang w:val="ka-GE"/>
        </w:rPr>
        <w:t xml:space="preserve">. </w:t>
      </w:r>
    </w:p>
    <w:p w:rsidR="00B93F60" w:rsidRPr="00455FD6" w:rsidRDefault="005B1847" w:rsidP="00455FD6">
      <w:pPr>
        <w:spacing w:after="0" w:line="360" w:lineRule="auto"/>
        <w:ind w:firstLine="720"/>
        <w:contextualSpacing/>
        <w:jc w:val="both"/>
        <w:rPr>
          <w:rFonts w:ascii="Sylfaen" w:hAnsi="Sylfaen" w:cs="LitNusx"/>
          <w:b/>
          <w:sz w:val="24"/>
          <w:szCs w:val="24"/>
          <w:lang w:val="ka-GE"/>
        </w:rPr>
      </w:pPr>
      <w:r w:rsidRPr="00455FD6">
        <w:rPr>
          <w:rFonts w:ascii="Sylfaen" w:hAnsi="Sylfaen" w:cs="LitNusx"/>
          <w:b/>
          <w:sz w:val="24"/>
          <w:szCs w:val="24"/>
          <w:lang w:val="ka-GE"/>
        </w:rPr>
        <w:t>d</w:t>
      </w:r>
      <w:r w:rsidR="002C4816" w:rsidRPr="00455FD6">
        <w:rPr>
          <w:rFonts w:ascii="Sylfaen" w:hAnsi="Sylfaen" w:cs="LitNusx"/>
          <w:b/>
          <w:sz w:val="24"/>
          <w:szCs w:val="24"/>
          <w:lang w:val="ka-GE"/>
        </w:rPr>
        <w:t>)</w:t>
      </w:r>
      <w:r w:rsidR="00B93F60" w:rsidRPr="00455FD6">
        <w:rPr>
          <w:rFonts w:ascii="Sylfaen" w:hAnsi="Sylfaen" w:cs="LitNusx"/>
          <w:b/>
          <w:sz w:val="24"/>
          <w:szCs w:val="24"/>
          <w:lang w:val="ka-GE"/>
        </w:rPr>
        <w:tab/>
      </w:r>
      <w:r w:rsidRPr="00455FD6">
        <w:rPr>
          <w:rFonts w:ascii="Sylfaen" w:hAnsi="Sylfaen" w:cs="LitNusx"/>
          <w:b/>
          <w:sz w:val="24"/>
          <w:szCs w:val="24"/>
          <w:lang w:val="ka-GE"/>
        </w:rPr>
        <w:t>The responsibility of risk manager (if there is any)</w:t>
      </w:r>
      <w:r w:rsidR="00B93F60" w:rsidRPr="00455FD6">
        <w:rPr>
          <w:rFonts w:ascii="Sylfaen" w:hAnsi="Sylfaen" w:cs="LitNusx"/>
          <w:b/>
          <w:sz w:val="24"/>
          <w:szCs w:val="24"/>
          <w:lang w:val="ka-GE"/>
        </w:rPr>
        <w:t>:</w:t>
      </w:r>
    </w:p>
    <w:p w:rsidR="00CA4472" w:rsidRPr="00455FD6" w:rsidRDefault="00B93F60" w:rsidP="00455FD6">
      <w:pPr>
        <w:spacing w:after="0" w:line="360" w:lineRule="auto"/>
        <w:ind w:firstLine="720"/>
        <w:contextualSpacing/>
        <w:jc w:val="both"/>
        <w:rPr>
          <w:rFonts w:ascii="Sylfaen" w:hAnsi="Sylfaen" w:cs="LitNusx"/>
          <w:sz w:val="24"/>
          <w:szCs w:val="24"/>
        </w:rPr>
      </w:pPr>
      <w:r w:rsidRPr="00455FD6">
        <w:rPr>
          <w:rFonts w:ascii="Sylfaen" w:hAnsi="Sylfaen" w:cs="LitNusx"/>
          <w:sz w:val="24"/>
          <w:szCs w:val="24"/>
          <w:lang w:val="ka-GE"/>
        </w:rPr>
        <w:t>•</w:t>
      </w:r>
      <w:r w:rsidRPr="00455FD6">
        <w:rPr>
          <w:rFonts w:ascii="Sylfaen" w:hAnsi="Sylfaen" w:cs="LitNusx"/>
          <w:sz w:val="24"/>
          <w:szCs w:val="24"/>
          <w:lang w:val="ka-GE"/>
        </w:rPr>
        <w:tab/>
      </w:r>
      <w:r w:rsidR="00CA4472" w:rsidRPr="00455FD6">
        <w:rPr>
          <w:rFonts w:ascii="Sylfaen" w:hAnsi="Sylfaen" w:cs="LitNusx"/>
          <w:sz w:val="24"/>
          <w:szCs w:val="24"/>
          <w:lang w:val="ka-GE"/>
        </w:rPr>
        <w:t xml:space="preserve">Elaborate risk management policy and </w:t>
      </w:r>
      <w:r w:rsidR="00E07DB1">
        <w:rPr>
          <w:rFonts w:ascii="Sylfaen" w:hAnsi="Sylfaen" w:cs="LitNusx"/>
          <w:sz w:val="24"/>
          <w:szCs w:val="24"/>
        </w:rPr>
        <w:t>keep it up to date</w:t>
      </w:r>
      <w:r w:rsidR="00CA4472" w:rsidRPr="00455FD6">
        <w:rPr>
          <w:rFonts w:ascii="Sylfaen" w:hAnsi="Sylfaen" w:cs="LitNusx"/>
          <w:sz w:val="24"/>
          <w:szCs w:val="24"/>
          <w:lang w:val="ka-GE"/>
        </w:rPr>
        <w:t xml:space="preserve">; </w:t>
      </w:r>
    </w:p>
    <w:p w:rsidR="00B93F60" w:rsidRPr="00455FD6" w:rsidRDefault="00B93F60" w:rsidP="00455FD6">
      <w:pPr>
        <w:spacing w:after="0" w:line="360" w:lineRule="auto"/>
        <w:ind w:firstLine="720"/>
        <w:contextualSpacing/>
        <w:jc w:val="both"/>
        <w:rPr>
          <w:rFonts w:ascii="Sylfaen" w:hAnsi="Sylfaen" w:cs="LitNusx"/>
          <w:sz w:val="24"/>
          <w:szCs w:val="24"/>
          <w:lang w:val="ka-GE"/>
        </w:rPr>
      </w:pPr>
      <w:r w:rsidRPr="00455FD6">
        <w:rPr>
          <w:rFonts w:ascii="Sylfaen" w:hAnsi="Sylfaen" w:cs="LitNusx"/>
          <w:sz w:val="24"/>
          <w:szCs w:val="24"/>
          <w:lang w:val="ka-GE"/>
        </w:rPr>
        <w:t>•</w:t>
      </w:r>
      <w:r w:rsidRPr="00455FD6">
        <w:rPr>
          <w:rFonts w:ascii="Sylfaen" w:hAnsi="Sylfaen" w:cs="LitNusx"/>
          <w:sz w:val="24"/>
          <w:szCs w:val="24"/>
          <w:lang w:val="ka-GE"/>
        </w:rPr>
        <w:tab/>
      </w:r>
      <w:r w:rsidR="00CA4472" w:rsidRPr="00455FD6">
        <w:rPr>
          <w:rFonts w:ascii="Sylfaen" w:hAnsi="Sylfaen" w:cs="LitNusx"/>
          <w:sz w:val="24"/>
          <w:szCs w:val="24"/>
        </w:rPr>
        <w:t xml:space="preserve">Document the risk management </w:t>
      </w:r>
      <w:r w:rsidR="00656236" w:rsidRPr="00455FD6">
        <w:rPr>
          <w:rFonts w:ascii="Sylfaen" w:hAnsi="Sylfaen" w:cs="LitNusx"/>
          <w:sz w:val="24"/>
          <w:szCs w:val="24"/>
        </w:rPr>
        <w:t>policy</w:t>
      </w:r>
      <w:r w:rsidR="00CA4472" w:rsidRPr="00455FD6">
        <w:rPr>
          <w:rFonts w:ascii="Sylfaen" w:hAnsi="Sylfaen" w:cs="LitNusx"/>
          <w:sz w:val="24"/>
          <w:szCs w:val="24"/>
        </w:rPr>
        <w:t xml:space="preserve">; </w:t>
      </w:r>
    </w:p>
    <w:p w:rsidR="00CA4472" w:rsidRPr="00455FD6" w:rsidRDefault="00B93F60" w:rsidP="00455FD6">
      <w:pPr>
        <w:spacing w:after="0" w:line="360" w:lineRule="auto"/>
        <w:ind w:firstLine="720"/>
        <w:contextualSpacing/>
        <w:jc w:val="both"/>
        <w:rPr>
          <w:rFonts w:ascii="Sylfaen" w:hAnsi="Sylfaen" w:cs="LitNusx"/>
          <w:sz w:val="24"/>
          <w:szCs w:val="24"/>
        </w:rPr>
      </w:pPr>
      <w:r w:rsidRPr="00455FD6">
        <w:rPr>
          <w:rFonts w:ascii="Sylfaen" w:hAnsi="Sylfaen" w:cs="LitNusx"/>
          <w:sz w:val="24"/>
          <w:szCs w:val="24"/>
          <w:lang w:val="ka-GE"/>
        </w:rPr>
        <w:t>•</w:t>
      </w:r>
      <w:r w:rsidRPr="00455FD6">
        <w:rPr>
          <w:rFonts w:ascii="Sylfaen" w:hAnsi="Sylfaen" w:cs="LitNusx"/>
          <w:sz w:val="24"/>
          <w:szCs w:val="24"/>
          <w:lang w:val="ka-GE"/>
        </w:rPr>
        <w:tab/>
      </w:r>
      <w:r w:rsidR="00CA4472" w:rsidRPr="00455FD6">
        <w:rPr>
          <w:rFonts w:ascii="Sylfaen" w:hAnsi="Sylfaen" w:cs="LitNusx"/>
          <w:sz w:val="24"/>
          <w:szCs w:val="24"/>
          <w:lang w:val="ka-GE"/>
        </w:rPr>
        <w:t>Co</w:t>
      </w:r>
      <w:r w:rsidR="00E07DB1">
        <w:rPr>
          <w:rFonts w:ascii="Sylfaen" w:hAnsi="Sylfaen" w:cs="LitNusx"/>
          <w:sz w:val="24"/>
          <w:szCs w:val="24"/>
        </w:rPr>
        <w:t>-</w:t>
      </w:r>
      <w:r w:rsidR="00CA4472" w:rsidRPr="00455FD6">
        <w:rPr>
          <w:rFonts w:ascii="Sylfaen" w:hAnsi="Sylfaen" w:cs="LitNusx"/>
          <w:sz w:val="24"/>
          <w:szCs w:val="24"/>
          <w:lang w:val="ka-GE"/>
        </w:rPr>
        <w:t>ordinat</w:t>
      </w:r>
      <w:r w:rsidR="00E07DB1">
        <w:rPr>
          <w:rFonts w:ascii="Sylfaen" w:hAnsi="Sylfaen" w:cs="LitNusx"/>
          <w:sz w:val="24"/>
          <w:szCs w:val="24"/>
        </w:rPr>
        <w:t>e</w:t>
      </w:r>
      <w:r w:rsidR="00CA4472" w:rsidRPr="00455FD6">
        <w:rPr>
          <w:rFonts w:ascii="Sylfaen" w:hAnsi="Sylfaen" w:cs="LitNusx"/>
          <w:sz w:val="24"/>
          <w:szCs w:val="24"/>
          <w:lang w:val="ka-GE"/>
        </w:rPr>
        <w:t xml:space="preserve"> </w:t>
      </w:r>
      <w:r w:rsidR="00E07DB1">
        <w:rPr>
          <w:rFonts w:ascii="Sylfaen" w:hAnsi="Sylfaen" w:cs="LitNusx"/>
          <w:sz w:val="24"/>
          <w:szCs w:val="24"/>
        </w:rPr>
        <w:t>the</w:t>
      </w:r>
      <w:r w:rsidR="00CA4472" w:rsidRPr="00455FD6">
        <w:rPr>
          <w:rFonts w:ascii="Sylfaen" w:hAnsi="Sylfaen" w:cs="LitNusx"/>
          <w:sz w:val="24"/>
          <w:szCs w:val="24"/>
          <w:lang w:val="ka-GE"/>
        </w:rPr>
        <w:t xml:space="preserve"> risk management and internal control</w:t>
      </w:r>
      <w:r w:rsidR="00E07DB1">
        <w:rPr>
          <w:rFonts w:ascii="Sylfaen" w:hAnsi="Sylfaen" w:cs="LitNusx"/>
          <w:sz w:val="24"/>
          <w:szCs w:val="24"/>
        </w:rPr>
        <w:t xml:space="preserve"> activities</w:t>
      </w:r>
      <w:r w:rsidR="00CA4472" w:rsidRPr="00455FD6">
        <w:rPr>
          <w:rFonts w:ascii="Sylfaen" w:hAnsi="Sylfaen" w:cs="LitNusx"/>
          <w:sz w:val="24"/>
          <w:szCs w:val="24"/>
          <w:lang w:val="ka-GE"/>
        </w:rPr>
        <w:t xml:space="preserve">; </w:t>
      </w:r>
    </w:p>
    <w:p w:rsidR="00B93F60" w:rsidRPr="00455FD6" w:rsidRDefault="00B93F60" w:rsidP="00455FD6">
      <w:pPr>
        <w:spacing w:after="0" w:line="360" w:lineRule="auto"/>
        <w:ind w:left="1440" w:hanging="720"/>
        <w:contextualSpacing/>
        <w:jc w:val="both"/>
        <w:rPr>
          <w:rFonts w:ascii="Sylfaen" w:hAnsi="Sylfaen" w:cs="LitNusx"/>
          <w:sz w:val="24"/>
          <w:szCs w:val="24"/>
          <w:lang w:val="ka-GE"/>
        </w:rPr>
      </w:pPr>
      <w:r w:rsidRPr="00455FD6">
        <w:rPr>
          <w:rFonts w:ascii="Sylfaen" w:hAnsi="Sylfaen" w:cs="LitNusx"/>
          <w:sz w:val="24"/>
          <w:szCs w:val="24"/>
          <w:lang w:val="ka-GE"/>
        </w:rPr>
        <w:t>•</w:t>
      </w:r>
      <w:r w:rsidRPr="00455FD6">
        <w:rPr>
          <w:rFonts w:ascii="Sylfaen" w:hAnsi="Sylfaen" w:cs="LitNusx"/>
          <w:sz w:val="24"/>
          <w:szCs w:val="24"/>
          <w:lang w:val="ka-GE"/>
        </w:rPr>
        <w:tab/>
      </w:r>
      <w:r w:rsidR="00CA4472" w:rsidRPr="00455FD6">
        <w:rPr>
          <w:rFonts w:ascii="Sylfaen" w:hAnsi="Sylfaen" w:cs="LitNusx"/>
          <w:sz w:val="24"/>
          <w:szCs w:val="24"/>
        </w:rPr>
        <w:t xml:space="preserve">Collect information related </w:t>
      </w:r>
      <w:r w:rsidR="00EA1D6C">
        <w:rPr>
          <w:rFonts w:ascii="Sylfaen" w:hAnsi="Sylfaen" w:cs="LitNusx"/>
          <w:sz w:val="24"/>
          <w:szCs w:val="24"/>
        </w:rPr>
        <w:t>to</w:t>
      </w:r>
      <w:r w:rsidR="00EA1D6C" w:rsidRPr="00455FD6">
        <w:rPr>
          <w:rFonts w:ascii="Sylfaen" w:hAnsi="Sylfaen" w:cs="LitNusx"/>
          <w:sz w:val="24"/>
          <w:szCs w:val="24"/>
        </w:rPr>
        <w:t xml:space="preserve"> </w:t>
      </w:r>
      <w:r w:rsidR="00CA4472" w:rsidRPr="00455FD6">
        <w:rPr>
          <w:rFonts w:ascii="Sylfaen" w:hAnsi="Sylfaen" w:cs="LitNusx"/>
          <w:sz w:val="24"/>
          <w:szCs w:val="24"/>
        </w:rPr>
        <w:t>risk management and report to the managers</w:t>
      </w:r>
      <w:r w:rsidR="00EA1D6C">
        <w:rPr>
          <w:rFonts w:ascii="Sylfaen" w:hAnsi="Sylfaen" w:cs="LitNusx"/>
          <w:sz w:val="24"/>
          <w:szCs w:val="24"/>
        </w:rPr>
        <w:t>,</w:t>
      </w:r>
      <w:r w:rsidR="00CA4472" w:rsidRPr="00455FD6">
        <w:rPr>
          <w:rFonts w:ascii="Sylfaen" w:hAnsi="Sylfaen" w:cs="LitNusx"/>
          <w:sz w:val="24"/>
          <w:szCs w:val="24"/>
        </w:rPr>
        <w:t xml:space="preserve"> </w:t>
      </w:r>
      <w:r w:rsidR="004B5655">
        <w:rPr>
          <w:rFonts w:ascii="Sylfaen" w:hAnsi="Sylfaen" w:cs="LitNusx"/>
          <w:sz w:val="24"/>
          <w:szCs w:val="24"/>
        </w:rPr>
        <w:t>etc</w:t>
      </w:r>
      <w:r w:rsidR="00CA4472" w:rsidRPr="00455FD6">
        <w:rPr>
          <w:rFonts w:ascii="Sylfaen" w:hAnsi="Sylfaen" w:cs="LitNusx"/>
          <w:sz w:val="24"/>
          <w:szCs w:val="24"/>
        </w:rPr>
        <w:t xml:space="preserve">. </w:t>
      </w:r>
    </w:p>
    <w:p w:rsidR="00CA4472" w:rsidRPr="00455FD6" w:rsidRDefault="00CA4472" w:rsidP="00455FD6">
      <w:pPr>
        <w:spacing w:after="0" w:line="360" w:lineRule="auto"/>
        <w:ind w:firstLine="720"/>
        <w:contextualSpacing/>
        <w:jc w:val="both"/>
        <w:rPr>
          <w:rFonts w:ascii="Sylfaen" w:hAnsi="Sylfaen" w:cs="LitNusx"/>
          <w:b/>
          <w:sz w:val="24"/>
          <w:szCs w:val="24"/>
        </w:rPr>
      </w:pPr>
      <w:r w:rsidRPr="00455FD6">
        <w:rPr>
          <w:rFonts w:ascii="Sylfaen" w:hAnsi="Sylfaen" w:cs="LitNusx"/>
          <w:b/>
          <w:sz w:val="24"/>
          <w:szCs w:val="24"/>
        </w:rPr>
        <w:t>e</w:t>
      </w:r>
      <w:r w:rsidR="00ED3BE0" w:rsidRPr="00455FD6">
        <w:rPr>
          <w:rFonts w:ascii="Sylfaen" w:hAnsi="Sylfaen" w:cs="LitNusx"/>
          <w:b/>
          <w:sz w:val="24"/>
          <w:szCs w:val="24"/>
          <w:lang w:val="ka-GE"/>
        </w:rPr>
        <w:t>)</w:t>
      </w:r>
      <w:r w:rsidR="00B93F60" w:rsidRPr="00455FD6">
        <w:rPr>
          <w:rFonts w:ascii="Sylfaen" w:hAnsi="Sylfaen" w:cs="LitNusx"/>
          <w:b/>
          <w:sz w:val="24"/>
          <w:szCs w:val="24"/>
          <w:lang w:val="ka-GE"/>
        </w:rPr>
        <w:tab/>
      </w:r>
      <w:r w:rsidRPr="00455FD6">
        <w:rPr>
          <w:rFonts w:ascii="Sylfaen" w:hAnsi="Sylfaen" w:cs="LitNusx"/>
          <w:b/>
          <w:sz w:val="24"/>
          <w:szCs w:val="24"/>
        </w:rPr>
        <w:t>The responsibility of internal audit</w:t>
      </w:r>
      <w:r w:rsidR="004B5655">
        <w:rPr>
          <w:rFonts w:ascii="Sylfaen" w:hAnsi="Sylfaen" w:cs="LitNusx"/>
          <w:b/>
          <w:sz w:val="24"/>
          <w:szCs w:val="24"/>
        </w:rPr>
        <w:t xml:space="preserve"> unit</w:t>
      </w:r>
      <w:r w:rsidRPr="00455FD6">
        <w:rPr>
          <w:rFonts w:ascii="Sylfaen" w:hAnsi="Sylfaen" w:cs="LitNusx"/>
          <w:b/>
          <w:sz w:val="24"/>
          <w:szCs w:val="24"/>
        </w:rPr>
        <w:t xml:space="preserve">: </w:t>
      </w:r>
    </w:p>
    <w:p w:rsidR="00B93F60" w:rsidRPr="00455FD6" w:rsidRDefault="00B93F60" w:rsidP="00455FD6">
      <w:pPr>
        <w:spacing w:after="0" w:line="360" w:lineRule="auto"/>
        <w:ind w:left="1440" w:hanging="720"/>
        <w:contextualSpacing/>
        <w:jc w:val="both"/>
        <w:rPr>
          <w:rFonts w:ascii="Sylfaen" w:hAnsi="Sylfaen" w:cs="LitNusx"/>
          <w:sz w:val="24"/>
          <w:szCs w:val="24"/>
          <w:lang w:val="ka-GE"/>
        </w:rPr>
      </w:pPr>
      <w:r w:rsidRPr="00455FD6">
        <w:rPr>
          <w:rFonts w:ascii="Sylfaen" w:hAnsi="Sylfaen" w:cs="LitNusx"/>
          <w:sz w:val="24"/>
          <w:szCs w:val="24"/>
          <w:lang w:val="ka-GE"/>
        </w:rPr>
        <w:t>•</w:t>
      </w:r>
      <w:r w:rsidRPr="00455FD6">
        <w:rPr>
          <w:rFonts w:ascii="Sylfaen" w:hAnsi="Sylfaen" w:cs="LitNusx"/>
          <w:sz w:val="24"/>
          <w:szCs w:val="24"/>
          <w:lang w:val="ka-GE"/>
        </w:rPr>
        <w:tab/>
      </w:r>
      <w:r w:rsidR="00CA4472" w:rsidRPr="00455FD6">
        <w:rPr>
          <w:rFonts w:ascii="Sylfaen" w:hAnsi="Sylfaen" w:cs="LitNusx"/>
          <w:sz w:val="24"/>
          <w:szCs w:val="24"/>
        </w:rPr>
        <w:t xml:space="preserve">Elaborate risk-based </w:t>
      </w:r>
      <w:r w:rsidR="00656236" w:rsidRPr="00455FD6">
        <w:rPr>
          <w:rFonts w:ascii="Sylfaen" w:hAnsi="Sylfaen" w:cs="LitNusx"/>
          <w:sz w:val="24"/>
          <w:szCs w:val="24"/>
        </w:rPr>
        <w:t>strategic</w:t>
      </w:r>
      <w:r w:rsidR="00CA4472" w:rsidRPr="00455FD6">
        <w:rPr>
          <w:rFonts w:ascii="Sylfaen" w:hAnsi="Sylfaen" w:cs="LitNusx"/>
          <w:sz w:val="24"/>
          <w:szCs w:val="24"/>
        </w:rPr>
        <w:t xml:space="preserve"> and annual plans of internal audit; </w:t>
      </w:r>
    </w:p>
    <w:p w:rsidR="00B93F60" w:rsidRPr="00455FD6" w:rsidRDefault="00B93F60" w:rsidP="00455FD6">
      <w:pPr>
        <w:spacing w:after="0" w:line="360" w:lineRule="auto"/>
        <w:ind w:firstLine="720"/>
        <w:contextualSpacing/>
        <w:jc w:val="both"/>
        <w:rPr>
          <w:rFonts w:ascii="Sylfaen" w:hAnsi="Sylfaen" w:cs="LitNusx"/>
          <w:sz w:val="24"/>
          <w:szCs w:val="24"/>
          <w:lang w:val="ka-GE"/>
        </w:rPr>
      </w:pPr>
      <w:r w:rsidRPr="00455FD6">
        <w:rPr>
          <w:rFonts w:ascii="Sylfaen" w:hAnsi="Sylfaen" w:cs="LitNusx"/>
          <w:sz w:val="24"/>
          <w:szCs w:val="24"/>
          <w:lang w:val="ka-GE"/>
        </w:rPr>
        <w:t>•</w:t>
      </w:r>
      <w:r w:rsidRPr="00455FD6">
        <w:rPr>
          <w:rFonts w:ascii="Sylfaen" w:hAnsi="Sylfaen" w:cs="LitNusx"/>
          <w:sz w:val="24"/>
          <w:szCs w:val="24"/>
          <w:lang w:val="ka-GE"/>
        </w:rPr>
        <w:tab/>
      </w:r>
      <w:r w:rsidR="00CA4472" w:rsidRPr="00455FD6">
        <w:rPr>
          <w:rFonts w:ascii="Sylfaen" w:hAnsi="Sylfaen" w:cs="LitNusx"/>
          <w:sz w:val="24"/>
          <w:szCs w:val="24"/>
          <w:lang w:val="ka-GE"/>
        </w:rPr>
        <w:t xml:space="preserve">Perform auditing of risk management processes </w:t>
      </w:r>
      <w:r w:rsidR="00CA4472" w:rsidRPr="00455FD6">
        <w:rPr>
          <w:rFonts w:ascii="Sylfaen" w:hAnsi="Sylfaen" w:cs="LitNusx"/>
          <w:sz w:val="24"/>
          <w:szCs w:val="24"/>
        </w:rPr>
        <w:t xml:space="preserve">in the institution; </w:t>
      </w:r>
    </w:p>
    <w:p w:rsidR="00B93F60" w:rsidRPr="00455FD6" w:rsidRDefault="00B93F60" w:rsidP="00455FD6">
      <w:pPr>
        <w:spacing w:after="0" w:line="360" w:lineRule="auto"/>
        <w:ind w:left="1440" w:hanging="720"/>
        <w:contextualSpacing/>
        <w:jc w:val="both"/>
        <w:rPr>
          <w:rFonts w:ascii="Sylfaen" w:hAnsi="Sylfaen" w:cs="LitNusx"/>
          <w:sz w:val="24"/>
          <w:szCs w:val="24"/>
          <w:lang w:val="ka-GE"/>
        </w:rPr>
      </w:pPr>
      <w:r w:rsidRPr="00455FD6">
        <w:rPr>
          <w:rFonts w:ascii="Sylfaen" w:hAnsi="Sylfaen" w:cs="LitNusx"/>
          <w:sz w:val="24"/>
          <w:szCs w:val="24"/>
          <w:lang w:val="ka-GE"/>
        </w:rPr>
        <w:t>•</w:t>
      </w:r>
      <w:r w:rsidRPr="00455FD6">
        <w:rPr>
          <w:rFonts w:ascii="Sylfaen" w:hAnsi="Sylfaen" w:cs="LitNusx"/>
          <w:sz w:val="24"/>
          <w:szCs w:val="24"/>
          <w:lang w:val="ka-GE"/>
        </w:rPr>
        <w:tab/>
      </w:r>
      <w:r w:rsidR="006C2E07" w:rsidRPr="00455FD6">
        <w:rPr>
          <w:rFonts w:ascii="Sylfaen" w:hAnsi="Sylfaen" w:cs="LitNusx"/>
          <w:sz w:val="24"/>
          <w:szCs w:val="24"/>
          <w:lang w:val="ka-GE"/>
        </w:rPr>
        <w:t xml:space="preserve">Assess the efficiency and effectiveness of control </w:t>
      </w:r>
      <w:r w:rsidR="004B5655">
        <w:rPr>
          <w:rFonts w:ascii="Sylfaen" w:hAnsi="Sylfaen" w:cs="LitNusx"/>
          <w:sz w:val="24"/>
          <w:szCs w:val="24"/>
        </w:rPr>
        <w:t>activities</w:t>
      </w:r>
      <w:r w:rsidR="006C2E07" w:rsidRPr="00455FD6">
        <w:rPr>
          <w:rFonts w:ascii="Sylfaen" w:hAnsi="Sylfaen" w:cs="LitNusx"/>
          <w:sz w:val="24"/>
          <w:szCs w:val="24"/>
          <w:lang w:val="ka-GE"/>
        </w:rPr>
        <w:t xml:space="preserve">, etc. </w:t>
      </w:r>
    </w:p>
    <w:p w:rsidR="00ED3BE0" w:rsidRDefault="00ED3BE0" w:rsidP="00455FD6">
      <w:pPr>
        <w:spacing w:after="0" w:line="360" w:lineRule="auto"/>
        <w:ind w:firstLine="720"/>
        <w:jc w:val="both"/>
        <w:rPr>
          <w:rFonts w:ascii="Sylfaen" w:hAnsi="Sylfaen"/>
          <w:b/>
          <w:sz w:val="24"/>
          <w:szCs w:val="24"/>
        </w:rPr>
      </w:pPr>
      <w:r w:rsidRPr="00455FD6">
        <w:rPr>
          <w:rFonts w:ascii="Sylfaen" w:hAnsi="Sylfaen"/>
          <w:b/>
          <w:sz w:val="24"/>
          <w:szCs w:val="24"/>
          <w:lang w:val="ka-GE"/>
        </w:rPr>
        <w:tab/>
      </w:r>
    </w:p>
    <w:p w:rsidR="009E0DB1" w:rsidRDefault="009E0DB1" w:rsidP="00455FD6">
      <w:pPr>
        <w:spacing w:after="0" w:line="360" w:lineRule="auto"/>
        <w:ind w:firstLine="720"/>
        <w:jc w:val="both"/>
        <w:rPr>
          <w:rFonts w:ascii="Sylfaen" w:hAnsi="Sylfaen"/>
          <w:b/>
          <w:sz w:val="24"/>
          <w:szCs w:val="24"/>
        </w:rPr>
      </w:pPr>
    </w:p>
    <w:p w:rsidR="009E0DB1" w:rsidRPr="009E0DB1" w:rsidRDefault="009E0DB1" w:rsidP="00455FD6">
      <w:pPr>
        <w:spacing w:after="0" w:line="360" w:lineRule="auto"/>
        <w:ind w:firstLine="720"/>
        <w:jc w:val="both"/>
        <w:rPr>
          <w:rFonts w:ascii="Sylfaen" w:hAnsi="Sylfaen"/>
          <w:sz w:val="24"/>
          <w:szCs w:val="24"/>
        </w:rPr>
      </w:pPr>
    </w:p>
    <w:p w:rsidR="00956477" w:rsidRPr="009E0DB1" w:rsidRDefault="00341023" w:rsidP="00455FD6">
      <w:pPr>
        <w:spacing w:after="0" w:line="360" w:lineRule="auto"/>
        <w:ind w:firstLine="720"/>
        <w:jc w:val="both"/>
        <w:rPr>
          <w:b/>
          <w:sz w:val="24"/>
          <w:szCs w:val="24"/>
        </w:rPr>
      </w:pPr>
      <w:r w:rsidRPr="009E0DB1">
        <w:rPr>
          <w:rFonts w:ascii="Sylfaen" w:hAnsi="Sylfaen"/>
          <w:b/>
          <w:sz w:val="24"/>
          <w:szCs w:val="24"/>
          <w:lang w:val="ka-GE"/>
        </w:rPr>
        <w:t xml:space="preserve">3. </w:t>
      </w:r>
      <w:r w:rsidR="00EA1D6C" w:rsidRPr="009E0DB1">
        <w:rPr>
          <w:rFonts w:ascii="Sylfaen" w:hAnsi="Sylfaen"/>
          <w:b/>
          <w:sz w:val="24"/>
          <w:szCs w:val="24"/>
        </w:rPr>
        <w:t xml:space="preserve">Establish context </w:t>
      </w:r>
      <w:r w:rsidR="00D95BA8" w:rsidRPr="009E0DB1">
        <w:rPr>
          <w:rFonts w:ascii="Sylfaen" w:hAnsi="Sylfaen"/>
          <w:b/>
          <w:sz w:val="24"/>
          <w:szCs w:val="24"/>
        </w:rPr>
        <w:t xml:space="preserve"> </w:t>
      </w:r>
    </w:p>
    <w:p w:rsidR="006C2E07" w:rsidRPr="00455FD6" w:rsidRDefault="006C2E07" w:rsidP="00455FD6">
      <w:pPr>
        <w:spacing w:before="120" w:after="0" w:line="360" w:lineRule="auto"/>
        <w:ind w:firstLine="720"/>
        <w:contextualSpacing/>
        <w:jc w:val="both"/>
        <w:rPr>
          <w:rFonts w:ascii="Sylfaen" w:hAnsi="Sylfaen" w:cs="LitNusx"/>
          <w:sz w:val="24"/>
          <w:szCs w:val="24"/>
        </w:rPr>
      </w:pPr>
      <w:r w:rsidRPr="00455FD6">
        <w:rPr>
          <w:rFonts w:ascii="Sylfaen" w:hAnsi="Sylfaen" w:cs="LitNusx"/>
          <w:sz w:val="24"/>
          <w:szCs w:val="24"/>
        </w:rPr>
        <w:t xml:space="preserve">Each institution functions in the certain environment having the influence on the risks accompanying the institution. Consequently, the </w:t>
      </w:r>
      <w:r w:rsidR="00D95BA8" w:rsidRPr="00455FD6">
        <w:rPr>
          <w:rFonts w:ascii="Sylfaen" w:hAnsi="Sylfaen" w:cs="LitNusx"/>
          <w:sz w:val="24"/>
          <w:szCs w:val="24"/>
        </w:rPr>
        <w:t xml:space="preserve">effective </w:t>
      </w:r>
      <w:r w:rsidRPr="00455FD6">
        <w:rPr>
          <w:rFonts w:ascii="Sylfaen" w:hAnsi="Sylfaen" w:cs="LitNusx"/>
          <w:sz w:val="24"/>
          <w:szCs w:val="24"/>
        </w:rPr>
        <w:t xml:space="preserve">risk management should thoroughly consider the specification of the environment of functioning of the institution which </w:t>
      </w:r>
      <w:r w:rsidR="00ED7418" w:rsidRPr="00455FD6">
        <w:rPr>
          <w:rFonts w:ascii="Sylfaen" w:hAnsi="Sylfaen" w:cs="LitNusx"/>
          <w:sz w:val="24"/>
          <w:szCs w:val="24"/>
        </w:rPr>
        <w:t xml:space="preserve">implies as well analysis of the risks related to the institution. </w:t>
      </w:r>
      <w:r w:rsidR="00D95BA8">
        <w:rPr>
          <w:rFonts w:ascii="Sylfaen" w:hAnsi="Sylfaen"/>
          <w:sz w:val="24"/>
          <w:szCs w:val="24"/>
        </w:rPr>
        <w:t>Establishing context</w:t>
      </w:r>
      <w:r w:rsidR="00956132" w:rsidRPr="00455FD6">
        <w:rPr>
          <w:rFonts w:ascii="Sylfaen" w:hAnsi="Sylfaen" w:cs="LitNusx"/>
          <w:sz w:val="24"/>
          <w:szCs w:val="24"/>
        </w:rPr>
        <w:t xml:space="preserve"> the definition of such main parameters, in the frames of which the risk managing and definition of relevant format for this process will be possible. </w:t>
      </w:r>
    </w:p>
    <w:p w:rsidR="00956132" w:rsidRPr="00455FD6" w:rsidRDefault="00D95BA8" w:rsidP="00455FD6">
      <w:pPr>
        <w:spacing w:before="120" w:after="0" w:line="360" w:lineRule="auto"/>
        <w:ind w:firstLine="720"/>
        <w:contextualSpacing/>
        <w:jc w:val="both"/>
        <w:rPr>
          <w:rFonts w:ascii="Sylfaen" w:hAnsi="Sylfaen" w:cs="LitNusx"/>
          <w:sz w:val="24"/>
          <w:szCs w:val="24"/>
        </w:rPr>
      </w:pPr>
      <w:r>
        <w:rPr>
          <w:rFonts w:ascii="Sylfaen" w:hAnsi="Sylfaen"/>
          <w:sz w:val="24"/>
          <w:szCs w:val="24"/>
        </w:rPr>
        <w:t>Establishing the context</w:t>
      </w:r>
      <w:r w:rsidR="00956132" w:rsidRPr="00455FD6">
        <w:rPr>
          <w:rFonts w:ascii="Sylfaen" w:hAnsi="Sylfaen" w:cs="LitNusx"/>
          <w:sz w:val="24"/>
          <w:szCs w:val="24"/>
        </w:rPr>
        <w:t xml:space="preserve">includes: </w:t>
      </w:r>
    </w:p>
    <w:p w:rsidR="008B5844" w:rsidRPr="00455FD6" w:rsidRDefault="00956132" w:rsidP="00455FD6">
      <w:pPr>
        <w:spacing w:before="120" w:after="0" w:line="360" w:lineRule="auto"/>
        <w:ind w:firstLine="720"/>
        <w:contextualSpacing/>
        <w:jc w:val="both"/>
        <w:rPr>
          <w:rFonts w:ascii="Sylfaen" w:hAnsi="Sylfaen" w:cs="LitNusx"/>
          <w:sz w:val="24"/>
          <w:szCs w:val="24"/>
        </w:rPr>
      </w:pPr>
      <w:r w:rsidRPr="00455FD6">
        <w:rPr>
          <w:rFonts w:ascii="Sylfaen" w:hAnsi="Sylfaen" w:cs="LitNusx"/>
          <w:sz w:val="24"/>
          <w:szCs w:val="24"/>
        </w:rPr>
        <w:t>a</w:t>
      </w:r>
      <w:r w:rsidR="00E0254B" w:rsidRPr="00455FD6">
        <w:rPr>
          <w:rFonts w:ascii="Sylfaen" w:hAnsi="Sylfaen" w:cs="LitNusx"/>
          <w:sz w:val="24"/>
          <w:szCs w:val="24"/>
          <w:lang w:val="ka-GE"/>
        </w:rPr>
        <w:t xml:space="preserve">) </w:t>
      </w:r>
      <w:r w:rsidR="008B5844" w:rsidRPr="00455FD6">
        <w:rPr>
          <w:rFonts w:ascii="Sylfaen" w:hAnsi="Sylfaen" w:cs="LitNusx"/>
          <w:sz w:val="24"/>
          <w:szCs w:val="24"/>
        </w:rPr>
        <w:t xml:space="preserve">Definition of the risk management </w:t>
      </w:r>
      <w:r w:rsidR="000D0F9B">
        <w:rPr>
          <w:rFonts w:ascii="Sylfaen" w:hAnsi="Sylfaen" w:cs="LitNusx"/>
          <w:sz w:val="24"/>
          <w:szCs w:val="24"/>
        </w:rPr>
        <w:t>content</w:t>
      </w:r>
      <w:r w:rsidR="008B5844" w:rsidRPr="00455FD6">
        <w:rPr>
          <w:rFonts w:ascii="Sylfaen" w:hAnsi="Sylfaen" w:cs="LitNusx"/>
          <w:sz w:val="24"/>
          <w:szCs w:val="24"/>
        </w:rPr>
        <w:t>;</w:t>
      </w:r>
    </w:p>
    <w:p w:rsidR="00E0254B" w:rsidRPr="00455FD6" w:rsidRDefault="008B5844" w:rsidP="00455FD6">
      <w:pPr>
        <w:spacing w:before="120" w:after="0" w:line="360" w:lineRule="auto"/>
        <w:ind w:firstLine="720"/>
        <w:contextualSpacing/>
        <w:jc w:val="both"/>
        <w:rPr>
          <w:rFonts w:ascii="Sylfaen" w:hAnsi="Sylfaen" w:cs="LitNusx"/>
          <w:sz w:val="24"/>
          <w:szCs w:val="24"/>
          <w:lang w:val="ka-GE"/>
        </w:rPr>
      </w:pPr>
      <w:r w:rsidRPr="00455FD6">
        <w:rPr>
          <w:rFonts w:ascii="Sylfaen" w:hAnsi="Sylfaen" w:cs="LitNusx"/>
          <w:sz w:val="24"/>
          <w:szCs w:val="24"/>
        </w:rPr>
        <w:t>b</w:t>
      </w:r>
      <w:r w:rsidR="00E0254B" w:rsidRPr="00455FD6">
        <w:rPr>
          <w:rFonts w:ascii="Sylfaen" w:hAnsi="Sylfaen" w:cs="LitNusx"/>
          <w:sz w:val="24"/>
          <w:szCs w:val="24"/>
          <w:lang w:val="ka-GE"/>
        </w:rPr>
        <w:t xml:space="preserve">) </w:t>
      </w:r>
      <w:r w:rsidR="00D95BA8">
        <w:rPr>
          <w:rFonts w:ascii="Sylfaen" w:hAnsi="Sylfaen" w:cs="LitNusx"/>
          <w:sz w:val="24"/>
          <w:szCs w:val="24"/>
        </w:rPr>
        <w:t>D</w:t>
      </w:r>
      <w:r w:rsidR="00D95BA8" w:rsidRPr="00455FD6">
        <w:rPr>
          <w:rFonts w:ascii="Sylfaen" w:hAnsi="Sylfaen" w:cs="LitNusx"/>
          <w:sz w:val="24"/>
          <w:szCs w:val="24"/>
        </w:rPr>
        <w:t xml:space="preserve">efinition </w:t>
      </w:r>
      <w:r w:rsidR="00D95BA8">
        <w:rPr>
          <w:rFonts w:ascii="Sylfaen" w:hAnsi="Sylfaen" w:cs="LitNusx"/>
          <w:sz w:val="24"/>
          <w:szCs w:val="24"/>
        </w:rPr>
        <w:t xml:space="preserve">of </w:t>
      </w:r>
      <w:r w:rsidRPr="00455FD6">
        <w:rPr>
          <w:rFonts w:ascii="Sylfaen" w:hAnsi="Sylfaen" w:cs="LitNusx"/>
          <w:sz w:val="24"/>
          <w:szCs w:val="24"/>
        </w:rPr>
        <w:t xml:space="preserve">Internal and external factors; </w:t>
      </w:r>
    </w:p>
    <w:p w:rsidR="00E4045F" w:rsidRPr="00455FD6" w:rsidRDefault="008B5844" w:rsidP="00455FD6">
      <w:pPr>
        <w:spacing w:before="120" w:after="0" w:line="360" w:lineRule="auto"/>
        <w:ind w:firstLine="720"/>
        <w:contextualSpacing/>
        <w:jc w:val="both"/>
        <w:rPr>
          <w:rFonts w:ascii="Sylfaen" w:hAnsi="Sylfaen" w:cs="LitNusx"/>
          <w:sz w:val="24"/>
          <w:szCs w:val="24"/>
        </w:rPr>
      </w:pPr>
      <w:r w:rsidRPr="00455FD6">
        <w:rPr>
          <w:rFonts w:ascii="Sylfaen" w:hAnsi="Sylfaen" w:cs="LitNusx"/>
          <w:sz w:val="24"/>
          <w:szCs w:val="24"/>
          <w:lang w:val="ka-GE"/>
        </w:rPr>
        <w:t>c</w:t>
      </w:r>
      <w:r w:rsidR="00E0254B" w:rsidRPr="00455FD6">
        <w:rPr>
          <w:rFonts w:ascii="Sylfaen" w:hAnsi="Sylfaen" w:cs="LitNusx"/>
          <w:sz w:val="24"/>
          <w:szCs w:val="24"/>
          <w:lang w:val="ka-GE"/>
        </w:rPr>
        <w:t xml:space="preserve">) </w:t>
      </w:r>
      <w:r w:rsidRPr="00455FD6">
        <w:rPr>
          <w:rFonts w:ascii="Sylfaen" w:hAnsi="Sylfaen" w:cs="LitNusx"/>
          <w:sz w:val="24"/>
          <w:szCs w:val="24"/>
          <w:lang w:val="ka-GE"/>
        </w:rPr>
        <w:t xml:space="preserve">Elaboration of risk criteria. </w:t>
      </w:r>
    </w:p>
    <w:p w:rsidR="008B5844" w:rsidRPr="00455FD6" w:rsidRDefault="008B5844" w:rsidP="00455FD6">
      <w:pPr>
        <w:spacing w:before="120" w:after="0" w:line="360" w:lineRule="auto"/>
        <w:ind w:firstLine="720"/>
        <w:contextualSpacing/>
        <w:jc w:val="both"/>
        <w:rPr>
          <w:rFonts w:ascii="LitNusx" w:hAnsi="LitNusx" w:cs="LitNusx"/>
          <w:sz w:val="24"/>
          <w:szCs w:val="24"/>
        </w:rPr>
      </w:pPr>
    </w:p>
    <w:p w:rsidR="007C3C3F" w:rsidRPr="00455FD6" w:rsidRDefault="00EF27F4" w:rsidP="00455FD6">
      <w:pPr>
        <w:pStyle w:val="ListParagraph"/>
        <w:numPr>
          <w:ilvl w:val="1"/>
          <w:numId w:val="11"/>
        </w:numPr>
        <w:spacing w:after="0" w:line="360" w:lineRule="auto"/>
        <w:ind w:left="0" w:firstLine="720"/>
        <w:jc w:val="both"/>
        <w:rPr>
          <w:b/>
          <w:sz w:val="24"/>
          <w:szCs w:val="24"/>
        </w:rPr>
      </w:pPr>
      <w:r w:rsidRPr="00455FD6">
        <w:rPr>
          <w:rFonts w:ascii="Sylfaen" w:hAnsi="Sylfaen" w:cs="Sylfaen"/>
          <w:b/>
          <w:sz w:val="24"/>
          <w:szCs w:val="24"/>
        </w:rPr>
        <w:t xml:space="preserve">The risk management content  </w:t>
      </w:r>
    </w:p>
    <w:p w:rsidR="00FD0FB3" w:rsidRPr="00455FD6" w:rsidRDefault="00FD0FB3" w:rsidP="00455FD6">
      <w:pPr>
        <w:spacing w:before="120" w:after="0" w:line="360" w:lineRule="auto"/>
        <w:ind w:firstLine="720"/>
        <w:contextualSpacing/>
        <w:jc w:val="both"/>
        <w:rPr>
          <w:rFonts w:ascii="Sylfaen" w:hAnsi="Sylfaen" w:cs="LitNusx"/>
          <w:sz w:val="24"/>
          <w:szCs w:val="24"/>
        </w:rPr>
      </w:pPr>
      <w:r w:rsidRPr="00455FD6">
        <w:rPr>
          <w:rFonts w:ascii="Sylfaen" w:hAnsi="Sylfaen" w:cs="LitNusx"/>
          <w:sz w:val="24"/>
          <w:szCs w:val="24"/>
        </w:rPr>
        <w:t xml:space="preserve">The definition of risk management content includes set objectives, </w:t>
      </w:r>
      <w:r w:rsidR="000D0F9B">
        <w:rPr>
          <w:rFonts w:ascii="Sylfaen" w:hAnsi="Sylfaen" w:cs="LitNusx"/>
          <w:sz w:val="24"/>
          <w:szCs w:val="24"/>
        </w:rPr>
        <w:t>goals</w:t>
      </w:r>
      <w:r w:rsidRPr="00455FD6">
        <w:rPr>
          <w:rFonts w:ascii="Sylfaen" w:hAnsi="Sylfaen" w:cs="LitNusx"/>
          <w:sz w:val="24"/>
          <w:szCs w:val="24"/>
        </w:rPr>
        <w:t>, strategy, scale and parameters, as well as the establishment of the total scale and limits of the risk management process, such as:</w:t>
      </w:r>
    </w:p>
    <w:p w:rsidR="00FD0FB3" w:rsidRPr="00455FD6" w:rsidRDefault="00FD0FB3" w:rsidP="00455FD6">
      <w:pPr>
        <w:pStyle w:val="ListParagraph"/>
        <w:numPr>
          <w:ilvl w:val="0"/>
          <w:numId w:val="1"/>
        </w:numPr>
        <w:spacing w:after="0" w:line="360" w:lineRule="auto"/>
        <w:ind w:left="0" w:firstLine="720"/>
        <w:jc w:val="both"/>
        <w:rPr>
          <w:rFonts w:ascii="LitNusx" w:hAnsi="LitNusx" w:cs="LitNusx"/>
          <w:sz w:val="24"/>
          <w:szCs w:val="24"/>
          <w:lang w:val="ka-GE"/>
        </w:rPr>
      </w:pPr>
      <w:r w:rsidRPr="00455FD6">
        <w:rPr>
          <w:rFonts w:ascii="Sylfaen" w:hAnsi="Sylfaen" w:cs="LitNusx"/>
          <w:sz w:val="24"/>
          <w:szCs w:val="24"/>
        </w:rPr>
        <w:t xml:space="preserve">Definition of the processes inside the institution, actions and </w:t>
      </w:r>
      <w:r w:rsidR="000D0F9B">
        <w:rPr>
          <w:rFonts w:ascii="Sylfaen" w:hAnsi="Sylfaen" w:cs="LitNusx"/>
          <w:sz w:val="24"/>
          <w:szCs w:val="24"/>
        </w:rPr>
        <w:t>goals</w:t>
      </w:r>
      <w:r w:rsidR="000D0F9B" w:rsidRPr="00455FD6">
        <w:rPr>
          <w:rFonts w:ascii="Sylfaen" w:hAnsi="Sylfaen" w:cs="LitNusx"/>
          <w:sz w:val="24"/>
          <w:szCs w:val="24"/>
        </w:rPr>
        <w:t xml:space="preserve"> </w:t>
      </w:r>
      <w:r w:rsidRPr="00455FD6">
        <w:rPr>
          <w:rFonts w:ascii="Sylfaen" w:hAnsi="Sylfaen" w:cs="LitNusx"/>
          <w:sz w:val="24"/>
          <w:szCs w:val="24"/>
        </w:rPr>
        <w:t xml:space="preserve">of the actions performed; </w:t>
      </w:r>
    </w:p>
    <w:p w:rsidR="00135265" w:rsidRPr="00F1307A" w:rsidRDefault="00C67838" w:rsidP="00455FD6">
      <w:pPr>
        <w:pStyle w:val="ListParagraph"/>
        <w:numPr>
          <w:ilvl w:val="0"/>
          <w:numId w:val="1"/>
        </w:numPr>
        <w:spacing w:after="0" w:line="360" w:lineRule="auto"/>
        <w:ind w:left="0" w:firstLine="720"/>
        <w:jc w:val="both"/>
        <w:rPr>
          <w:rFonts w:ascii="LitNusx" w:hAnsi="LitNusx" w:cs="LitNusx"/>
          <w:sz w:val="24"/>
          <w:szCs w:val="24"/>
        </w:rPr>
      </w:pPr>
      <w:r w:rsidRPr="00455FD6">
        <w:rPr>
          <w:rFonts w:ascii="Sylfaen" w:hAnsi="Sylfaen" w:cs="LitNusx"/>
          <w:sz w:val="24"/>
          <w:szCs w:val="24"/>
          <w:lang w:val="ka-GE"/>
        </w:rPr>
        <w:t>Definition of such decisions</w:t>
      </w:r>
      <w:r w:rsidR="00135265" w:rsidRPr="00455FD6">
        <w:rPr>
          <w:rFonts w:ascii="Sylfaen" w:hAnsi="Sylfaen" w:cs="LitNusx"/>
          <w:sz w:val="24"/>
          <w:szCs w:val="24"/>
          <w:lang w:val="ka-GE"/>
        </w:rPr>
        <w:t xml:space="preserve"> that are taken in the process of realization of the </w:t>
      </w:r>
      <w:r w:rsidR="000D0F9B">
        <w:rPr>
          <w:rFonts w:ascii="Sylfaen" w:hAnsi="Sylfaen" w:cs="LitNusx"/>
          <w:sz w:val="24"/>
          <w:szCs w:val="24"/>
        </w:rPr>
        <w:t>goals</w:t>
      </w:r>
      <w:r w:rsidR="000D0F9B" w:rsidRPr="00455FD6">
        <w:rPr>
          <w:rFonts w:ascii="Sylfaen" w:hAnsi="Sylfaen" w:cs="LitNusx"/>
          <w:sz w:val="24"/>
          <w:szCs w:val="24"/>
          <w:lang w:val="ka-GE"/>
        </w:rPr>
        <w:t xml:space="preserve"> </w:t>
      </w:r>
      <w:r w:rsidR="00135265" w:rsidRPr="00455FD6">
        <w:rPr>
          <w:rFonts w:ascii="Sylfaen" w:hAnsi="Sylfaen" w:cs="LitNusx"/>
          <w:sz w:val="24"/>
          <w:szCs w:val="24"/>
          <w:lang w:val="ka-GE"/>
        </w:rPr>
        <w:t xml:space="preserve">and functions of the institution; </w:t>
      </w:r>
      <w:r w:rsidRPr="00455FD6">
        <w:rPr>
          <w:rFonts w:ascii="Sylfaen" w:hAnsi="Sylfaen" w:cs="LitNusx"/>
          <w:sz w:val="24"/>
          <w:szCs w:val="24"/>
          <w:lang w:val="ka-GE"/>
        </w:rPr>
        <w:t xml:space="preserve"> </w:t>
      </w:r>
    </w:p>
    <w:p w:rsidR="00135265" w:rsidRPr="00F1307A" w:rsidRDefault="00445A86" w:rsidP="00455FD6">
      <w:pPr>
        <w:pStyle w:val="ListParagraph"/>
        <w:numPr>
          <w:ilvl w:val="0"/>
          <w:numId w:val="1"/>
        </w:numPr>
        <w:spacing w:after="0" w:line="360" w:lineRule="auto"/>
        <w:ind w:left="0" w:firstLine="720"/>
        <w:jc w:val="both"/>
        <w:rPr>
          <w:rFonts w:ascii="LitNusx" w:hAnsi="LitNusx" w:cs="LitNusx"/>
          <w:sz w:val="24"/>
          <w:szCs w:val="24"/>
        </w:rPr>
      </w:pPr>
      <w:r w:rsidRPr="00445A86">
        <w:rPr>
          <w:rFonts w:ascii="Sylfaen" w:hAnsi="Sylfaen" w:cs="LitNusx"/>
          <w:sz w:val="24"/>
          <w:szCs w:val="24"/>
        </w:rPr>
        <w:t xml:space="preserve">Definition of activity time and place of the institution’s business; </w:t>
      </w:r>
    </w:p>
    <w:p w:rsidR="00EF494F" w:rsidRPr="00455FD6" w:rsidRDefault="00445A86" w:rsidP="00455FD6">
      <w:pPr>
        <w:pStyle w:val="ListParagraph"/>
        <w:numPr>
          <w:ilvl w:val="0"/>
          <w:numId w:val="1"/>
        </w:numPr>
        <w:spacing w:after="0" w:line="360" w:lineRule="auto"/>
        <w:ind w:left="0" w:firstLine="720"/>
        <w:jc w:val="both"/>
        <w:rPr>
          <w:rFonts w:ascii="Sylfaen" w:hAnsi="Sylfaen" w:cs="LitNusx"/>
          <w:sz w:val="24"/>
          <w:szCs w:val="24"/>
          <w:lang w:val="ka-GE"/>
        </w:rPr>
      </w:pPr>
      <w:r w:rsidRPr="00445A86">
        <w:rPr>
          <w:rFonts w:ascii="Sylfaen" w:hAnsi="Sylfaen" w:cs="LitNusx"/>
          <w:sz w:val="24"/>
          <w:szCs w:val="24"/>
        </w:rPr>
        <w:t xml:space="preserve">Define the capacity of risk management measures in advance that does not exclude the certain changes in the future, etc. </w:t>
      </w:r>
    </w:p>
    <w:p w:rsidR="00EF494F" w:rsidRPr="00455FD6" w:rsidRDefault="00EF494F" w:rsidP="00455FD6">
      <w:pPr>
        <w:spacing w:after="0" w:line="360" w:lineRule="auto"/>
        <w:jc w:val="both"/>
        <w:rPr>
          <w:rFonts w:ascii="Sylfaen" w:hAnsi="Sylfaen" w:cs="LitNusx"/>
          <w:sz w:val="24"/>
          <w:szCs w:val="24"/>
        </w:rPr>
      </w:pPr>
      <w:r w:rsidRPr="00455FD6">
        <w:rPr>
          <w:rFonts w:ascii="Sylfaen" w:hAnsi="Sylfaen" w:cs="LitNusx"/>
          <w:sz w:val="24"/>
          <w:szCs w:val="24"/>
          <w:lang w:val="ka-GE"/>
        </w:rPr>
        <w:t>At the phases of the risk ma</w:t>
      </w:r>
      <w:r w:rsidR="000D0F9B">
        <w:rPr>
          <w:rFonts w:ascii="Sylfaen" w:hAnsi="Sylfaen" w:cs="LitNusx"/>
          <w:sz w:val="24"/>
          <w:szCs w:val="24"/>
        </w:rPr>
        <w:t>na</w:t>
      </w:r>
      <w:r w:rsidRPr="00455FD6">
        <w:rPr>
          <w:rFonts w:ascii="Sylfaen" w:hAnsi="Sylfaen" w:cs="LitNusx"/>
          <w:sz w:val="24"/>
          <w:szCs w:val="24"/>
          <w:lang w:val="ka-GE"/>
        </w:rPr>
        <w:t>g</w:t>
      </w:r>
      <w:r w:rsidR="000D0F9B">
        <w:rPr>
          <w:rFonts w:ascii="Sylfaen" w:hAnsi="Sylfaen" w:cs="LitNusx"/>
          <w:sz w:val="24"/>
          <w:szCs w:val="24"/>
        </w:rPr>
        <w:t>e</w:t>
      </w:r>
      <w:r w:rsidRPr="00455FD6">
        <w:rPr>
          <w:rFonts w:ascii="Sylfaen" w:hAnsi="Sylfaen" w:cs="LitNusx"/>
          <w:sz w:val="24"/>
          <w:szCs w:val="24"/>
          <w:lang w:val="ka-GE"/>
        </w:rPr>
        <w:t>ment</w:t>
      </w:r>
      <w:r w:rsidR="000D0F9B">
        <w:rPr>
          <w:rFonts w:ascii="Sylfaen" w:hAnsi="Sylfaen" w:cs="LitNusx"/>
          <w:sz w:val="24"/>
          <w:szCs w:val="24"/>
        </w:rPr>
        <w:t xml:space="preserve"> content</w:t>
      </w:r>
      <w:r w:rsidRPr="00455FD6">
        <w:rPr>
          <w:rFonts w:ascii="Sylfaen" w:hAnsi="Sylfaen" w:cs="LitNusx"/>
          <w:sz w:val="24"/>
          <w:szCs w:val="24"/>
          <w:lang w:val="ka-GE"/>
        </w:rPr>
        <w:t xml:space="preserve"> formation, the following specific issues may be discussed: </w:t>
      </w:r>
    </w:p>
    <w:p w:rsidR="0027305E" w:rsidRPr="00455FD6" w:rsidRDefault="00EF494F" w:rsidP="00455FD6">
      <w:pPr>
        <w:pStyle w:val="ListParagraph"/>
        <w:numPr>
          <w:ilvl w:val="0"/>
          <w:numId w:val="23"/>
        </w:numPr>
        <w:spacing w:after="0" w:line="360" w:lineRule="auto"/>
        <w:ind w:firstLine="0"/>
        <w:jc w:val="both"/>
        <w:rPr>
          <w:rFonts w:ascii="Sylfaen" w:hAnsi="Sylfaen" w:cs="LitNusx"/>
          <w:sz w:val="24"/>
          <w:szCs w:val="24"/>
          <w:lang w:val="ka-GE"/>
        </w:rPr>
      </w:pPr>
      <w:r w:rsidRPr="00455FD6">
        <w:rPr>
          <w:rFonts w:ascii="Sylfaen" w:hAnsi="Sylfaen" w:cs="LitNusx"/>
          <w:sz w:val="24"/>
          <w:szCs w:val="24"/>
        </w:rPr>
        <w:t>The role and the responsibility of various structural units of the institution in the process of risk manag</w:t>
      </w:r>
      <w:r w:rsidR="000D0F9B">
        <w:rPr>
          <w:rFonts w:ascii="Sylfaen" w:hAnsi="Sylfaen" w:cs="LitNusx"/>
          <w:sz w:val="24"/>
          <w:szCs w:val="24"/>
        </w:rPr>
        <w:t>ement</w:t>
      </w:r>
      <w:r w:rsidRPr="00455FD6">
        <w:rPr>
          <w:rFonts w:ascii="Sylfaen" w:hAnsi="Sylfaen" w:cs="LitNusx"/>
          <w:sz w:val="24"/>
          <w:szCs w:val="24"/>
        </w:rPr>
        <w:t xml:space="preserve">; </w:t>
      </w:r>
    </w:p>
    <w:p w:rsidR="0027305E" w:rsidRPr="00455FD6" w:rsidRDefault="007F2CE9" w:rsidP="00455FD6">
      <w:pPr>
        <w:pStyle w:val="ListParagraph"/>
        <w:numPr>
          <w:ilvl w:val="0"/>
          <w:numId w:val="2"/>
        </w:numPr>
        <w:spacing w:after="0" w:line="360" w:lineRule="auto"/>
        <w:ind w:left="0" w:firstLine="720"/>
        <w:jc w:val="both"/>
        <w:rPr>
          <w:rFonts w:ascii="Sylfaen" w:hAnsi="Sylfaen" w:cs="LitNusx"/>
          <w:sz w:val="24"/>
          <w:szCs w:val="24"/>
          <w:lang w:val="ka-GE"/>
        </w:rPr>
      </w:pPr>
      <w:r w:rsidRPr="00455FD6">
        <w:rPr>
          <w:rFonts w:ascii="Sylfaen" w:hAnsi="Sylfaen" w:cs="LitNusx"/>
          <w:sz w:val="24"/>
          <w:szCs w:val="24"/>
          <w:lang w:val="ka-GE"/>
        </w:rPr>
        <w:t xml:space="preserve">The interrelation of the certain </w:t>
      </w:r>
      <w:r w:rsidR="000D0F9B">
        <w:rPr>
          <w:rFonts w:ascii="Sylfaen" w:hAnsi="Sylfaen" w:cs="LitNusx"/>
          <w:sz w:val="24"/>
          <w:szCs w:val="24"/>
        </w:rPr>
        <w:t>activities</w:t>
      </w:r>
      <w:r w:rsidR="000D0F9B" w:rsidRPr="00455FD6">
        <w:rPr>
          <w:rFonts w:ascii="Sylfaen" w:hAnsi="Sylfaen" w:cs="LitNusx"/>
          <w:sz w:val="24"/>
          <w:szCs w:val="24"/>
          <w:lang w:val="ka-GE"/>
        </w:rPr>
        <w:t xml:space="preserve"> </w:t>
      </w:r>
      <w:r w:rsidRPr="00455FD6">
        <w:rPr>
          <w:rFonts w:ascii="Sylfaen" w:hAnsi="Sylfaen" w:cs="LitNusx"/>
          <w:sz w:val="24"/>
          <w:szCs w:val="24"/>
          <w:lang w:val="ka-GE"/>
        </w:rPr>
        <w:t xml:space="preserve">carried out in the </w:t>
      </w:r>
      <w:r w:rsidR="00656236" w:rsidRPr="00455FD6">
        <w:rPr>
          <w:rFonts w:ascii="Sylfaen" w:hAnsi="Sylfaen" w:cs="LitNusx"/>
          <w:sz w:val="24"/>
          <w:szCs w:val="24"/>
        </w:rPr>
        <w:t>institution</w:t>
      </w:r>
      <w:r w:rsidRPr="00455FD6">
        <w:rPr>
          <w:rFonts w:ascii="Sylfaen" w:hAnsi="Sylfaen" w:cs="LitNusx"/>
          <w:sz w:val="24"/>
          <w:szCs w:val="24"/>
        </w:rPr>
        <w:t xml:space="preserve">. </w:t>
      </w:r>
    </w:p>
    <w:p w:rsidR="0027305E" w:rsidRPr="00455FD6" w:rsidRDefault="0027305E" w:rsidP="00455FD6">
      <w:pPr>
        <w:pStyle w:val="ListParagraph"/>
        <w:spacing w:after="0" w:line="360" w:lineRule="auto"/>
        <w:ind w:left="0" w:firstLine="720"/>
        <w:rPr>
          <w:rFonts w:ascii="Sylfaen" w:hAnsi="Sylfaen" w:cs="LitNusx"/>
          <w:sz w:val="24"/>
          <w:szCs w:val="24"/>
          <w:lang w:val="ka-GE"/>
        </w:rPr>
      </w:pPr>
    </w:p>
    <w:p w:rsidR="00032488" w:rsidRPr="00455FD6" w:rsidRDefault="00DF2AC6" w:rsidP="00455FD6">
      <w:pPr>
        <w:pStyle w:val="ListParagraph"/>
        <w:spacing w:after="0" w:line="360" w:lineRule="auto"/>
        <w:ind w:left="0" w:firstLine="720"/>
        <w:rPr>
          <w:rFonts w:ascii="Sylfaen" w:hAnsi="Sylfaen" w:cs="LitNusx"/>
          <w:b/>
          <w:sz w:val="24"/>
          <w:szCs w:val="24"/>
          <w:lang w:val="ka-GE"/>
        </w:rPr>
      </w:pPr>
      <w:r w:rsidRPr="00455FD6">
        <w:rPr>
          <w:rFonts w:ascii="Sylfaen" w:hAnsi="Sylfaen" w:cs="LitNusx"/>
          <w:b/>
          <w:sz w:val="24"/>
          <w:szCs w:val="24"/>
          <w:lang w:val="ka-GE"/>
        </w:rPr>
        <w:t xml:space="preserve">3.2. </w:t>
      </w:r>
      <w:r w:rsidR="00622A94" w:rsidRPr="00455FD6">
        <w:rPr>
          <w:rFonts w:ascii="Sylfaen" w:hAnsi="Sylfaen" w:cs="LitNusx"/>
          <w:b/>
          <w:sz w:val="24"/>
          <w:szCs w:val="24"/>
          <w:lang w:val="ka-GE"/>
        </w:rPr>
        <w:t xml:space="preserve"> Internal and external factors </w:t>
      </w:r>
    </w:p>
    <w:p w:rsidR="002A095F" w:rsidRPr="00455FD6" w:rsidRDefault="002D54B5"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contextualSpacing/>
        <w:jc w:val="both"/>
        <w:rPr>
          <w:rFonts w:ascii="Sylfaen" w:hAnsi="Sylfaen" w:cs="LitNusx"/>
          <w:sz w:val="24"/>
          <w:szCs w:val="24"/>
          <w:lang w:val="ka-GE"/>
        </w:rPr>
      </w:pPr>
      <w:r w:rsidRPr="00455FD6">
        <w:rPr>
          <w:rFonts w:ascii="Sylfaen" w:hAnsi="Sylfaen" w:cs="LitNusx"/>
          <w:sz w:val="24"/>
          <w:szCs w:val="24"/>
          <w:lang w:val="ka-GE"/>
        </w:rPr>
        <w:t>At the initial stage of the risk management, the risks should be divided i</w:t>
      </w:r>
      <w:r w:rsidR="00BD58A7">
        <w:rPr>
          <w:rFonts w:ascii="Sylfaen" w:hAnsi="Sylfaen" w:cs="LitNusx"/>
          <w:sz w:val="24"/>
          <w:szCs w:val="24"/>
        </w:rPr>
        <w:t>n</w:t>
      </w:r>
      <w:r w:rsidRPr="00455FD6">
        <w:rPr>
          <w:rFonts w:ascii="Sylfaen" w:hAnsi="Sylfaen" w:cs="LitNusx"/>
          <w:sz w:val="24"/>
          <w:szCs w:val="24"/>
        </w:rPr>
        <w:t>to</w:t>
      </w:r>
      <w:r w:rsidRPr="00455FD6">
        <w:rPr>
          <w:rFonts w:ascii="Sylfaen" w:hAnsi="Sylfaen" w:cs="LitNusx"/>
          <w:sz w:val="24"/>
          <w:szCs w:val="24"/>
          <w:lang w:val="ka-GE"/>
        </w:rPr>
        <w:t xml:space="preserve"> internal and external factors. </w:t>
      </w:r>
    </w:p>
    <w:p w:rsidR="002D54B5" w:rsidRPr="00455FD6" w:rsidRDefault="002D54B5"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contextualSpacing/>
        <w:jc w:val="both"/>
        <w:rPr>
          <w:rFonts w:ascii="Sylfaen" w:hAnsi="Sylfaen" w:cs="LitNusx"/>
          <w:sz w:val="24"/>
          <w:szCs w:val="24"/>
        </w:rPr>
      </w:pPr>
      <w:r w:rsidRPr="00455FD6">
        <w:rPr>
          <w:rFonts w:ascii="Sylfaen" w:hAnsi="Sylfaen" w:cs="LitNusx"/>
          <w:sz w:val="24"/>
          <w:szCs w:val="24"/>
          <w:lang w:val="ka-GE"/>
        </w:rPr>
        <w:t xml:space="preserve">Internal risk is a risk caused by the internal resources, and the external risk is a risk caused by the influence of external factors. </w:t>
      </w:r>
    </w:p>
    <w:p w:rsidR="002D54B5" w:rsidRPr="00455FD6" w:rsidRDefault="00BD58A7"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contextualSpacing/>
        <w:jc w:val="both"/>
        <w:rPr>
          <w:rFonts w:ascii="Sylfaen" w:hAnsi="Sylfaen" w:cs="LitNusx"/>
          <w:sz w:val="24"/>
          <w:szCs w:val="24"/>
        </w:rPr>
      </w:pPr>
      <w:r>
        <w:rPr>
          <w:rFonts w:ascii="Sylfaen" w:hAnsi="Sylfaen" w:cs="LitNusx"/>
          <w:sz w:val="24"/>
          <w:szCs w:val="24"/>
        </w:rPr>
        <w:t>T</w:t>
      </w:r>
      <w:r w:rsidR="002D54B5" w:rsidRPr="00455FD6">
        <w:rPr>
          <w:rFonts w:ascii="Sylfaen" w:hAnsi="Sylfaen" w:cs="LitNusx"/>
          <w:sz w:val="24"/>
          <w:szCs w:val="24"/>
        </w:rPr>
        <w:t>he risk may be divided into strategic, financial, operational and other risks.  The risks of such categor</w:t>
      </w:r>
      <w:r>
        <w:rPr>
          <w:rFonts w:ascii="Sylfaen" w:hAnsi="Sylfaen" w:cs="LitNusx"/>
          <w:sz w:val="24"/>
          <w:szCs w:val="24"/>
        </w:rPr>
        <w:t>ies</w:t>
      </w:r>
      <w:r w:rsidR="002D54B5" w:rsidRPr="00455FD6">
        <w:rPr>
          <w:rFonts w:ascii="Sylfaen" w:hAnsi="Sylfaen" w:cs="LitNusx"/>
          <w:sz w:val="24"/>
          <w:szCs w:val="24"/>
        </w:rPr>
        <w:t xml:space="preserve"> might be caused by the influence of internal or external factors, as well as from both factors.  </w:t>
      </w:r>
    </w:p>
    <w:p w:rsidR="002D54B5" w:rsidRPr="00455FD6" w:rsidRDefault="002D54B5"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contextualSpacing/>
        <w:jc w:val="both"/>
        <w:rPr>
          <w:rFonts w:ascii="Sylfaen" w:hAnsi="Sylfaen" w:cs="LitNusx"/>
          <w:sz w:val="24"/>
          <w:szCs w:val="24"/>
        </w:rPr>
      </w:pPr>
      <w:r w:rsidRPr="00455FD6">
        <w:rPr>
          <w:rFonts w:ascii="Sylfaen" w:hAnsi="Sylfaen" w:cs="LitNusx"/>
          <w:sz w:val="24"/>
          <w:szCs w:val="24"/>
        </w:rPr>
        <w:t>The main inte</w:t>
      </w:r>
      <w:r w:rsidR="00607CC5" w:rsidRPr="00455FD6">
        <w:rPr>
          <w:rFonts w:ascii="Sylfaen" w:hAnsi="Sylfaen" w:cs="LitNusx"/>
          <w:sz w:val="24"/>
          <w:szCs w:val="24"/>
        </w:rPr>
        <w:t>rnal factors having influence on</w:t>
      </w:r>
      <w:r w:rsidRPr="00455FD6">
        <w:rPr>
          <w:rFonts w:ascii="Sylfaen" w:hAnsi="Sylfaen" w:cs="LitNusx"/>
          <w:sz w:val="24"/>
          <w:szCs w:val="24"/>
        </w:rPr>
        <w:t xml:space="preserve"> the risk management </w:t>
      </w:r>
      <w:r w:rsidR="000D0F9B">
        <w:rPr>
          <w:rFonts w:ascii="Sylfaen" w:hAnsi="Sylfaen" w:cs="LitNusx"/>
          <w:sz w:val="24"/>
          <w:szCs w:val="24"/>
        </w:rPr>
        <w:t>activities</w:t>
      </w:r>
      <w:r w:rsidR="000D0F9B" w:rsidRPr="00455FD6">
        <w:rPr>
          <w:rFonts w:ascii="Sylfaen" w:hAnsi="Sylfaen" w:cs="LitNusx"/>
          <w:sz w:val="24"/>
          <w:szCs w:val="24"/>
        </w:rPr>
        <w:t xml:space="preserve"> </w:t>
      </w:r>
      <w:r w:rsidRPr="00455FD6">
        <w:rPr>
          <w:rFonts w:ascii="Sylfaen" w:hAnsi="Sylfaen" w:cs="LitNusx"/>
          <w:sz w:val="24"/>
          <w:szCs w:val="24"/>
        </w:rPr>
        <w:t xml:space="preserve">of the institution are as follows: </w:t>
      </w:r>
    </w:p>
    <w:p w:rsidR="009D594B" w:rsidRDefault="00BD58A7" w:rsidP="009D594B">
      <w:pPr>
        <w:pStyle w:val="ListParagraph"/>
        <w:numPr>
          <w:ilvl w:val="0"/>
          <w:numId w:val="2"/>
        </w:numPr>
        <w:autoSpaceDE w:val="0"/>
        <w:autoSpaceDN w:val="0"/>
        <w:adjustRightInd w:val="0"/>
        <w:spacing w:after="0" w:line="240" w:lineRule="auto"/>
        <w:ind w:left="1440" w:hanging="720"/>
        <w:rPr>
          <w:rFonts w:ascii="Sylfaen" w:hAnsi="Sylfaen" w:cs="LitNusx"/>
          <w:sz w:val="24"/>
          <w:szCs w:val="24"/>
        </w:rPr>
      </w:pPr>
      <w:r w:rsidRPr="00BD58A7">
        <w:rPr>
          <w:rFonts w:ascii="Sylfaen" w:hAnsi="Sylfaen" w:cs="LitNusx"/>
          <w:sz w:val="24"/>
          <w:szCs w:val="24"/>
        </w:rPr>
        <w:lastRenderedPageBreak/>
        <w:t>governance, organizational structure, roles and accountabilities</w:t>
      </w:r>
      <w:r w:rsidR="002D54B5" w:rsidRPr="009D594B">
        <w:rPr>
          <w:rFonts w:ascii="Sylfaen" w:hAnsi="Sylfaen" w:cs="LitNusx"/>
          <w:sz w:val="24"/>
          <w:szCs w:val="24"/>
        </w:rPr>
        <w:t xml:space="preserve">; </w:t>
      </w:r>
    </w:p>
    <w:p w:rsidR="007A387F" w:rsidRPr="009D594B" w:rsidRDefault="009D594B" w:rsidP="009D594B">
      <w:pPr>
        <w:pStyle w:val="ListParagraph"/>
        <w:numPr>
          <w:ilvl w:val="0"/>
          <w:numId w:val="2"/>
        </w:numPr>
        <w:autoSpaceDE w:val="0"/>
        <w:autoSpaceDN w:val="0"/>
        <w:adjustRightInd w:val="0"/>
        <w:spacing w:after="0" w:line="240" w:lineRule="auto"/>
        <w:ind w:left="1440" w:hanging="720"/>
        <w:rPr>
          <w:rFonts w:ascii="Sylfaen" w:hAnsi="Sylfaen" w:cs="LitNusx"/>
          <w:sz w:val="24"/>
          <w:szCs w:val="24"/>
        </w:rPr>
      </w:pPr>
      <w:r w:rsidRPr="009D594B">
        <w:rPr>
          <w:rFonts w:ascii="Sylfaen" w:hAnsi="Sylfaen" w:cs="Arial"/>
          <w:sz w:val="24"/>
          <w:szCs w:val="24"/>
        </w:rPr>
        <w:t xml:space="preserve">The capabilities, understood in terms of resources and knowledge </w:t>
      </w:r>
      <w:r w:rsidR="00607CC5" w:rsidRPr="009D594B">
        <w:rPr>
          <w:rFonts w:ascii="Sylfaen" w:hAnsi="Sylfaen" w:cs="LitNusx"/>
          <w:sz w:val="24"/>
          <w:szCs w:val="24"/>
        </w:rPr>
        <w:t xml:space="preserve"> (time, processes, human resources, systems, </w:t>
      </w:r>
      <w:r w:rsidR="007A387F" w:rsidRPr="009D594B">
        <w:rPr>
          <w:rFonts w:ascii="Sylfaen" w:hAnsi="Sylfaen" w:cs="LitNusx"/>
          <w:sz w:val="24"/>
          <w:szCs w:val="24"/>
        </w:rPr>
        <w:t>fund of the institution, technologies, etc.</w:t>
      </w:r>
      <w:r w:rsidR="00607CC5" w:rsidRPr="009D594B">
        <w:rPr>
          <w:rFonts w:ascii="Sylfaen" w:hAnsi="Sylfaen" w:cs="LitNusx"/>
          <w:sz w:val="24"/>
          <w:szCs w:val="24"/>
        </w:rPr>
        <w:t>)</w:t>
      </w:r>
      <w:r w:rsidR="007A387F" w:rsidRPr="009D594B">
        <w:rPr>
          <w:rFonts w:ascii="Sylfaen" w:hAnsi="Sylfaen" w:cs="LitNusx"/>
          <w:sz w:val="24"/>
          <w:szCs w:val="24"/>
        </w:rPr>
        <w:t xml:space="preserve">; </w:t>
      </w:r>
    </w:p>
    <w:p w:rsidR="007A387F" w:rsidRPr="009D594B" w:rsidRDefault="009D594B" w:rsidP="009D594B">
      <w:pPr>
        <w:pStyle w:val="ListParagraph"/>
        <w:numPr>
          <w:ilvl w:val="0"/>
          <w:numId w:val="2"/>
        </w:numPr>
        <w:autoSpaceDE w:val="0"/>
        <w:autoSpaceDN w:val="0"/>
        <w:adjustRightInd w:val="0"/>
        <w:spacing w:after="0" w:line="240" w:lineRule="auto"/>
        <w:ind w:left="1440" w:hanging="720"/>
        <w:rPr>
          <w:rFonts w:ascii="Sylfaen" w:hAnsi="Sylfaen" w:cs="Arial"/>
          <w:sz w:val="24"/>
          <w:szCs w:val="24"/>
        </w:rPr>
      </w:pPr>
      <w:r w:rsidRPr="009D594B">
        <w:rPr>
          <w:rFonts w:ascii="Sylfaen" w:hAnsi="Sylfaen" w:cs="Arial"/>
          <w:sz w:val="24"/>
          <w:szCs w:val="24"/>
        </w:rPr>
        <w:t>policies, objectives, and the strategies that are in place to achieve them</w:t>
      </w:r>
      <w:r w:rsidR="007A387F" w:rsidRPr="009D594B">
        <w:rPr>
          <w:rFonts w:ascii="Sylfaen" w:hAnsi="Sylfaen" w:cs="LitNusx"/>
          <w:sz w:val="24"/>
          <w:szCs w:val="24"/>
        </w:rPr>
        <w:t xml:space="preserve">. </w:t>
      </w:r>
    </w:p>
    <w:p w:rsidR="0039140B" w:rsidRPr="009D594B" w:rsidRDefault="009D594B" w:rsidP="009D594B">
      <w:pPr>
        <w:pStyle w:val="ListParagraph"/>
        <w:numPr>
          <w:ilvl w:val="0"/>
          <w:numId w:val="2"/>
        </w:numPr>
        <w:autoSpaceDE w:val="0"/>
        <w:autoSpaceDN w:val="0"/>
        <w:adjustRightInd w:val="0"/>
        <w:spacing w:after="0" w:line="240" w:lineRule="auto"/>
        <w:ind w:left="1440" w:hanging="720"/>
        <w:rPr>
          <w:rFonts w:ascii="Sylfaen" w:hAnsi="Sylfaen" w:cs="Arial"/>
          <w:sz w:val="24"/>
          <w:szCs w:val="24"/>
        </w:rPr>
      </w:pPr>
      <w:r w:rsidRPr="009D594B">
        <w:rPr>
          <w:rFonts w:ascii="Sylfaen" w:hAnsi="Sylfaen" w:cs="Arial"/>
          <w:sz w:val="24"/>
          <w:szCs w:val="24"/>
        </w:rPr>
        <w:t>information systems, information flows and decisionmaking processes (both formal and informal)</w:t>
      </w:r>
      <w:r w:rsidR="0039140B" w:rsidRPr="009D594B">
        <w:rPr>
          <w:rFonts w:ascii="Sylfaen" w:hAnsi="Sylfaen" w:cs="Arial"/>
          <w:sz w:val="24"/>
          <w:szCs w:val="24"/>
        </w:rPr>
        <w:t xml:space="preserve">; </w:t>
      </w:r>
    </w:p>
    <w:p w:rsidR="002E53F3" w:rsidRPr="002E53F3" w:rsidRDefault="00A02828" w:rsidP="002E53F3">
      <w:pPr>
        <w:pStyle w:val="ListParagraph"/>
        <w:numPr>
          <w:ilvl w:val="0"/>
          <w:numId w:val="3"/>
        </w:numPr>
        <w:spacing w:after="0" w:line="360" w:lineRule="auto"/>
        <w:ind w:left="0" w:firstLine="720"/>
        <w:jc w:val="both"/>
        <w:rPr>
          <w:rFonts w:ascii="LitNusx" w:hAnsi="LitNusx" w:cs="LitNusx"/>
          <w:sz w:val="24"/>
          <w:szCs w:val="24"/>
        </w:rPr>
      </w:pPr>
      <w:r w:rsidRPr="00455FD6">
        <w:rPr>
          <w:rFonts w:ascii="Sylfaen" w:hAnsi="Sylfaen" w:cs="Arial"/>
          <w:sz w:val="24"/>
          <w:szCs w:val="24"/>
        </w:rPr>
        <w:t>Legal acts, standards, instructions and other guidelines used by the institution;</w:t>
      </w:r>
    </w:p>
    <w:p w:rsidR="001B4634" w:rsidRPr="002E53F3" w:rsidRDefault="00137D42" w:rsidP="002E53F3">
      <w:pPr>
        <w:pStyle w:val="ListParagraph"/>
        <w:numPr>
          <w:ilvl w:val="0"/>
          <w:numId w:val="3"/>
        </w:numPr>
        <w:spacing w:after="0" w:line="360" w:lineRule="auto"/>
        <w:ind w:left="0" w:firstLine="720"/>
        <w:jc w:val="both"/>
        <w:rPr>
          <w:rFonts w:ascii="LitNusx" w:hAnsi="LitNusx" w:cs="LitNusx"/>
          <w:sz w:val="24"/>
          <w:szCs w:val="24"/>
        </w:rPr>
      </w:pPr>
      <w:r w:rsidRPr="002E53F3">
        <w:rPr>
          <w:rStyle w:val="hps"/>
          <w:rFonts w:ascii="Sylfaen" w:hAnsi="Sylfaen" w:cs="Sylfaen"/>
          <w:sz w:val="24"/>
          <w:szCs w:val="24"/>
        </w:rPr>
        <w:t xml:space="preserve">Form and </w:t>
      </w:r>
      <w:r w:rsidR="009D594B" w:rsidRPr="002E53F3">
        <w:rPr>
          <w:rStyle w:val="hps"/>
          <w:rFonts w:ascii="Sylfaen" w:hAnsi="Sylfaen" w:cs="Sylfaen"/>
          <w:sz w:val="24"/>
          <w:szCs w:val="24"/>
        </w:rPr>
        <w:t>extent of contractual relationships</w:t>
      </w:r>
      <w:r w:rsidR="002E53F3">
        <w:rPr>
          <w:rFonts w:ascii="Arial" w:hAnsi="Arial" w:cs="Arial"/>
          <w:sz w:val="18"/>
          <w:szCs w:val="18"/>
        </w:rPr>
        <w:t xml:space="preserve"> </w:t>
      </w:r>
      <w:r w:rsidRPr="002E53F3">
        <w:rPr>
          <w:rStyle w:val="hps"/>
          <w:rFonts w:ascii="Sylfaen" w:hAnsi="Sylfaen" w:cs="Sylfaen"/>
          <w:sz w:val="24"/>
          <w:szCs w:val="24"/>
        </w:rPr>
        <w:t xml:space="preserve"> and others. </w:t>
      </w:r>
    </w:p>
    <w:p w:rsidR="009D594B" w:rsidRPr="009D594B" w:rsidRDefault="009D594B"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contextualSpacing/>
        <w:jc w:val="both"/>
        <w:rPr>
          <w:rFonts w:ascii="Sylfaen" w:hAnsi="Sylfaen" w:cs="LitNusx"/>
          <w:sz w:val="24"/>
          <w:szCs w:val="24"/>
        </w:rPr>
      </w:pPr>
    </w:p>
    <w:p w:rsidR="00137D42" w:rsidRPr="00455FD6" w:rsidRDefault="00137D42"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contextualSpacing/>
        <w:jc w:val="both"/>
        <w:rPr>
          <w:rFonts w:ascii="Sylfaen" w:hAnsi="Sylfaen" w:cs="LitNusx"/>
          <w:sz w:val="24"/>
          <w:szCs w:val="24"/>
          <w:lang w:val="de-DE"/>
        </w:rPr>
      </w:pPr>
      <w:r w:rsidRPr="00455FD6">
        <w:rPr>
          <w:rFonts w:ascii="Sylfaen" w:hAnsi="Sylfaen" w:cs="LitNusx"/>
          <w:sz w:val="24"/>
          <w:szCs w:val="24"/>
          <w:lang w:val="de-DE"/>
        </w:rPr>
        <w:t xml:space="preserve">The external factors: </w:t>
      </w:r>
    </w:p>
    <w:p w:rsidR="00CB4DB1" w:rsidRPr="00CB4DB1" w:rsidRDefault="00445A86" w:rsidP="00CB4DB1">
      <w:pPr>
        <w:pStyle w:val="ListParagraph"/>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Sylfaen" w:hAnsi="Sylfaen" w:cs="LitNusx"/>
          <w:sz w:val="24"/>
          <w:szCs w:val="24"/>
          <w:lang w:val="ka-GE"/>
        </w:rPr>
      </w:pPr>
      <w:r w:rsidRPr="00445A86">
        <w:rPr>
          <w:rFonts w:ascii="Sylfaen" w:hAnsi="Sylfaen" w:cs="LitNusx"/>
          <w:sz w:val="24"/>
          <w:szCs w:val="24"/>
        </w:rPr>
        <w:t xml:space="preserve">Economic, social, regulatory, cultural, financial, political and other factors that </w:t>
      </w:r>
      <w:r w:rsidR="00B818B8">
        <w:rPr>
          <w:rFonts w:ascii="Sylfaen" w:hAnsi="Sylfaen" w:cs="LitNusx"/>
          <w:sz w:val="24"/>
          <w:szCs w:val="24"/>
        </w:rPr>
        <w:t xml:space="preserve">have an </w:t>
      </w:r>
      <w:r w:rsidRPr="00445A86">
        <w:rPr>
          <w:rFonts w:ascii="Sylfaen" w:hAnsi="Sylfaen" w:cs="LitNusx"/>
          <w:sz w:val="24"/>
          <w:szCs w:val="24"/>
        </w:rPr>
        <w:t xml:space="preserve">influence on achievement of the </w:t>
      </w:r>
      <w:r w:rsidR="00B818B8">
        <w:rPr>
          <w:rFonts w:ascii="Sylfaen" w:hAnsi="Sylfaen" w:cs="LitNusx"/>
          <w:sz w:val="24"/>
          <w:szCs w:val="24"/>
        </w:rPr>
        <w:t>goals</w:t>
      </w:r>
      <w:r w:rsidR="00B818B8" w:rsidRPr="00445A86">
        <w:rPr>
          <w:rFonts w:ascii="Sylfaen" w:hAnsi="Sylfaen" w:cs="LitNusx"/>
          <w:sz w:val="24"/>
          <w:szCs w:val="24"/>
        </w:rPr>
        <w:t xml:space="preserve"> </w:t>
      </w:r>
      <w:r w:rsidRPr="00445A86">
        <w:rPr>
          <w:rFonts w:ascii="Sylfaen" w:hAnsi="Sylfaen" w:cs="LitNusx"/>
          <w:sz w:val="24"/>
          <w:szCs w:val="24"/>
        </w:rPr>
        <w:t>of the in</w:t>
      </w:r>
      <w:r w:rsidR="00B818B8">
        <w:rPr>
          <w:rFonts w:ascii="Sylfaen" w:hAnsi="Sylfaen" w:cs="LitNusx"/>
          <w:sz w:val="24"/>
          <w:szCs w:val="24"/>
        </w:rPr>
        <w:t>s</w:t>
      </w:r>
      <w:r w:rsidRPr="00445A86">
        <w:rPr>
          <w:rFonts w:ascii="Sylfaen" w:hAnsi="Sylfaen" w:cs="LitNusx"/>
          <w:sz w:val="24"/>
          <w:szCs w:val="24"/>
        </w:rPr>
        <w:t xml:space="preserve">titution; </w:t>
      </w:r>
    </w:p>
    <w:p w:rsidR="00304B46" w:rsidRPr="00CB4DB1" w:rsidRDefault="00CB4DB1" w:rsidP="00CB4DB1">
      <w:pPr>
        <w:pStyle w:val="ListParagraph"/>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Sylfaen" w:hAnsi="Sylfaen" w:cs="LitNusx"/>
          <w:sz w:val="24"/>
          <w:szCs w:val="24"/>
          <w:lang w:val="ka-GE"/>
        </w:rPr>
      </w:pPr>
      <w:r w:rsidRPr="00CB4DB1">
        <w:rPr>
          <w:rFonts w:ascii="Sylfaen" w:hAnsi="Sylfaen" w:cs="LitNusx"/>
          <w:sz w:val="24"/>
          <w:szCs w:val="24"/>
        </w:rPr>
        <w:t>relationships with, and perceptions and values of external stakeholders</w:t>
      </w:r>
      <w:r>
        <w:rPr>
          <w:rFonts w:ascii="Arial,Bold" w:hAnsi="Arial,Bold" w:cs="Arial,Bold"/>
          <w:b/>
          <w:bCs/>
          <w:sz w:val="18"/>
          <w:szCs w:val="18"/>
        </w:rPr>
        <w:t xml:space="preserve"> </w:t>
      </w:r>
      <w:r w:rsidR="004734E6" w:rsidRPr="00CB4DB1">
        <w:rPr>
          <w:rFonts w:ascii="Sylfaen" w:hAnsi="Sylfaen" w:cs="LitNusx"/>
          <w:sz w:val="24"/>
          <w:szCs w:val="24"/>
          <w:lang w:val="ka-GE"/>
        </w:rPr>
        <w:t xml:space="preserve">(see an example </w:t>
      </w:r>
      <w:r w:rsidR="004734E6" w:rsidRPr="00CB4DB1">
        <w:rPr>
          <w:rFonts w:ascii="Sylfaen" w:hAnsi="Sylfaen" w:cs="LitNusx"/>
          <w:sz w:val="24"/>
          <w:szCs w:val="24"/>
        </w:rPr>
        <w:t>i</w:t>
      </w:r>
      <w:r w:rsidR="004734E6" w:rsidRPr="00CB4DB1">
        <w:rPr>
          <w:rFonts w:ascii="Sylfaen" w:hAnsi="Sylfaen" w:cs="LitNusx"/>
          <w:sz w:val="24"/>
          <w:szCs w:val="24"/>
          <w:lang w:val="ka-GE"/>
        </w:rPr>
        <w:t>n the Ta</w:t>
      </w:r>
      <w:r w:rsidR="004734E6" w:rsidRPr="00CB4DB1">
        <w:rPr>
          <w:rFonts w:ascii="Sylfaen" w:hAnsi="Sylfaen" w:cs="LitNusx"/>
          <w:sz w:val="24"/>
          <w:szCs w:val="24"/>
        </w:rPr>
        <w:t>ble 3</w:t>
      </w:r>
      <w:r w:rsidR="004734E6" w:rsidRPr="00CB4DB1">
        <w:rPr>
          <w:rFonts w:ascii="Sylfaen" w:hAnsi="Sylfaen" w:cs="LitNusx"/>
          <w:sz w:val="24"/>
          <w:szCs w:val="24"/>
          <w:lang w:val="ka-GE"/>
        </w:rPr>
        <w:t>)</w:t>
      </w:r>
      <w:r w:rsidR="004734E6" w:rsidRPr="00CB4DB1">
        <w:rPr>
          <w:rFonts w:ascii="Sylfaen" w:hAnsi="Sylfaen" w:cs="LitNusx"/>
          <w:sz w:val="24"/>
          <w:szCs w:val="24"/>
        </w:rPr>
        <w:t xml:space="preserve">. </w:t>
      </w:r>
    </w:p>
    <w:p w:rsidR="009E0DB1" w:rsidRDefault="009E0DB1">
      <w: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304B46" w:rsidRPr="00455FD6" w:rsidTr="009E0DB1">
        <w:trPr>
          <w:trHeight w:val="844"/>
        </w:trPr>
        <w:tc>
          <w:tcPr>
            <w:tcW w:w="9215" w:type="dxa"/>
          </w:tcPr>
          <w:p w:rsidR="0067640A" w:rsidRDefault="00740E83" w:rsidP="00455FD6">
            <w:pPr>
              <w:spacing w:line="360" w:lineRule="auto"/>
              <w:rPr>
                <w:rFonts w:ascii="Sylfaen" w:hAnsi="Sylfaen" w:cs="LitNusx"/>
                <w:b/>
                <w:iCs/>
                <w:sz w:val="24"/>
                <w:szCs w:val="24"/>
              </w:rPr>
            </w:pPr>
            <w:r w:rsidRPr="00455FD6">
              <w:rPr>
                <w:rFonts w:ascii="Sylfaen" w:hAnsi="Sylfaen" w:cs="LitNusx"/>
                <w:b/>
                <w:iCs/>
                <w:sz w:val="24"/>
                <w:szCs w:val="24"/>
              </w:rPr>
              <w:lastRenderedPageBreak/>
              <w:t>Table</w:t>
            </w:r>
            <w:r w:rsidR="00304B46" w:rsidRPr="00455FD6">
              <w:rPr>
                <w:rFonts w:ascii="Sylfaen" w:hAnsi="Sylfaen" w:cs="LitNusx"/>
                <w:b/>
                <w:iCs/>
                <w:sz w:val="24"/>
                <w:szCs w:val="24"/>
                <w:lang w:val="ka-GE"/>
              </w:rPr>
              <w:t xml:space="preserve"> 3.  </w:t>
            </w:r>
            <w:r w:rsidRPr="00455FD6">
              <w:rPr>
                <w:rFonts w:ascii="Sylfaen" w:hAnsi="Sylfaen" w:cs="LitNusx"/>
                <w:b/>
                <w:iCs/>
                <w:sz w:val="24"/>
                <w:szCs w:val="24"/>
              </w:rPr>
              <w:t xml:space="preserve">Example of internal and external factors  </w:t>
            </w:r>
          </w:p>
          <w:p w:rsidR="00295565" w:rsidRDefault="00295565" w:rsidP="00455FD6">
            <w:pPr>
              <w:spacing w:line="360" w:lineRule="auto"/>
              <w:rPr>
                <w:rFonts w:ascii="Sylfaen" w:hAnsi="Sylfaen" w:cs="LitNusx"/>
                <w:b/>
                <w:iCs/>
                <w:sz w:val="24"/>
                <w:szCs w:val="24"/>
              </w:rPr>
            </w:pPr>
          </w:p>
          <w:p w:rsidR="00740E83" w:rsidRPr="00C4551B" w:rsidRDefault="00B95BE4" w:rsidP="00455FD6">
            <w:pPr>
              <w:spacing w:line="360" w:lineRule="auto"/>
              <w:rPr>
                <w:rFonts w:ascii="Sylfaen" w:hAnsi="Sylfaen" w:cs="LitNusx"/>
                <w:b/>
                <w:iCs/>
                <w:sz w:val="24"/>
                <w:szCs w:val="24"/>
              </w:rPr>
            </w:pPr>
            <w:r>
              <w:rPr>
                <w:rFonts w:ascii="Sylfaen" w:hAnsi="Sylfaen" w:cs="LitNusx"/>
                <w:b/>
                <w:iCs/>
                <w:noProof/>
                <w:sz w:val="24"/>
                <w:szCs w:val="24"/>
              </w:rPr>
              <mc:AlternateContent>
                <mc:Choice Requires="wpg">
                  <w:drawing>
                    <wp:inline distT="0" distB="0" distL="0" distR="0">
                      <wp:extent cx="5534025" cy="5886450"/>
                      <wp:effectExtent l="0" t="0" r="0" b="742950"/>
                      <wp:docPr id="2" name="Group 2"/>
                      <wp:cNvGraphicFramePr/>
                      <a:graphic xmlns:a="http://schemas.openxmlformats.org/drawingml/2006/main">
                        <a:graphicData uri="http://schemas.microsoft.com/office/word/2010/wordprocessingGroup">
                          <wpg:wgp>
                            <wpg:cNvGrpSpPr/>
                            <wpg:grpSpPr>
                              <a:xfrm>
                                <a:off x="0" y="0"/>
                                <a:ext cx="4863894" cy="6619875"/>
                                <a:chOff x="2286000" y="85725"/>
                                <a:chExt cx="4863894" cy="6619875"/>
                              </a:xfrm>
                            </wpg:grpSpPr>
                            <wps:wsp>
                              <wps:cNvPr id="5" name="Rounded Rectangle 5"/>
                              <wps:cNvSpPr/>
                              <wps:spPr>
                                <a:xfrm>
                                  <a:off x="2362200" y="704850"/>
                                  <a:ext cx="1828800" cy="1981200"/>
                                </a:xfrm>
                                <a:prstGeom prst="roundRect">
                                  <a:avLst>
                                    <a:gd name="adj" fmla="val 10000"/>
                                  </a:avLst>
                                </a:prstGeom>
                                <a:solidFill>
                                  <a:schemeClr val="accent2">
                                    <a:lumMod val="40000"/>
                                    <a:lumOff val="60000"/>
                                  </a:schemeClr>
                                </a:solidFill>
                                <a:ln>
                                  <a:noFill/>
                                </a:ln>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6" name="Pie 6"/>
                              <wps:cNvSpPr/>
                              <wps:spPr>
                                <a:xfrm>
                                  <a:off x="2743200" y="1219200"/>
                                  <a:ext cx="1912112" cy="2159762"/>
                                </a:xfrm>
                                <a:prstGeom prst="pieWedge">
                                  <a:avLst/>
                                </a:prstGeom>
                                <a:solidFill>
                                  <a:schemeClr val="accent2">
                                    <a:lumMod val="60000"/>
                                    <a:lumOff val="40000"/>
                                    <a:alpha val="33000"/>
                                  </a:schemeClr>
                                </a:solidFill>
                                <a:ln>
                                  <a:no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7" name="TextBox 27"/>
                              <wps:cNvSpPr txBox="1"/>
                              <wps:spPr>
                                <a:xfrm>
                                  <a:off x="2514600" y="704850"/>
                                  <a:ext cx="1524000" cy="261610"/>
                                </a:xfrm>
                                <a:prstGeom prst="rect">
                                  <a:avLst/>
                                </a:prstGeom>
                                <a:noFill/>
                              </wps:spPr>
                              <wps:txbx>
                                <w:txbxContent>
                                  <w:p w:rsidR="00A874B0" w:rsidRDefault="00A874B0" w:rsidP="00A874B0">
                                    <w:pPr>
                                      <w:pStyle w:val="NormalWeb"/>
                                      <w:spacing w:before="0" w:beforeAutospacing="0" w:after="0" w:afterAutospacing="0"/>
                                    </w:pPr>
                                    <w:r>
                                      <w:rPr>
                                        <w:rFonts w:ascii="Sylfaen" w:hAnsi="Sylfaen" w:cstheme="minorBidi"/>
                                        <w:b/>
                                        <w:bCs/>
                                        <w:color w:val="FFFFFF" w:themeColor="background1"/>
                                        <w:kern w:val="24"/>
                                        <w:sz w:val="22"/>
                                        <w:szCs w:val="22"/>
                                        <w:lang w:val="en-US"/>
                                      </w:rPr>
                                      <w:t>Financial risks</w:t>
                                    </w:r>
                                  </w:p>
                                </w:txbxContent>
                              </wps:txbx>
                              <wps:bodyPr wrap="square" rtlCol="0">
                                <a:spAutoFit/>
                              </wps:bodyPr>
                            </wps:wsp>
                            <wps:wsp>
                              <wps:cNvPr id="8" name="TextBox 31"/>
                              <wps:cNvSpPr txBox="1"/>
                              <wps:spPr>
                                <a:xfrm>
                                  <a:off x="2286000" y="1009650"/>
                                  <a:ext cx="1051891" cy="784830"/>
                                </a:xfrm>
                                <a:prstGeom prst="rect">
                                  <a:avLst/>
                                </a:prstGeom>
                                <a:noFill/>
                              </wps:spPr>
                              <wps:txbx>
                                <w:txbxContent>
                                  <w:p w:rsidR="00A874B0" w:rsidRDefault="00A874B0" w:rsidP="00A874B0">
                                    <w:pPr>
                                      <w:pStyle w:val="NormalWeb"/>
                                      <w:spacing w:before="0" w:beforeAutospacing="0" w:after="0" w:afterAutospacing="0"/>
                                    </w:pPr>
                                    <w:r>
                                      <w:rPr>
                                        <w:rFonts w:ascii="Sylfaen" w:hAnsi="Sylfaen" w:cstheme="minorBidi"/>
                                        <w:color w:val="000000" w:themeColor="text1"/>
                                        <w:kern w:val="24"/>
                                        <w:sz w:val="18"/>
                                        <w:szCs w:val="18"/>
                                        <w:lang w:val="en-US"/>
                                      </w:rPr>
                                      <w:t>Foreign Exchange</w:t>
                                    </w:r>
                                  </w:p>
                                  <w:p w:rsidR="00A874B0" w:rsidRDefault="00A874B0" w:rsidP="00A874B0">
                                    <w:pPr>
                                      <w:pStyle w:val="NormalWeb"/>
                                      <w:spacing w:before="0" w:beforeAutospacing="0" w:after="0" w:afterAutospacing="0"/>
                                    </w:pPr>
                                    <w:r>
                                      <w:rPr>
                                        <w:rFonts w:ascii="Sylfaen" w:hAnsi="Sylfaen" w:cstheme="minorBidi"/>
                                        <w:color w:val="000000" w:themeColor="text1"/>
                                        <w:kern w:val="24"/>
                                        <w:sz w:val="18"/>
                                        <w:szCs w:val="18"/>
                                        <w:lang w:val="en-US"/>
                                      </w:rPr>
                                      <w:t>Credit Rating</w:t>
                                    </w:r>
                                  </w:p>
                                </w:txbxContent>
                              </wps:txbx>
                              <wps:bodyPr wrap="none" rtlCol="0">
                                <a:spAutoFit/>
                              </wps:bodyPr>
                            </wps:wsp>
                            <wps:wsp>
                              <wps:cNvPr id="9" name="TextBox 37"/>
                              <wps:cNvSpPr txBox="1"/>
                              <wps:spPr>
                                <a:xfrm>
                                  <a:off x="4017899" y="2895600"/>
                                  <a:ext cx="630301" cy="230832"/>
                                </a:xfrm>
                                <a:prstGeom prst="rect">
                                  <a:avLst/>
                                </a:prstGeom>
                                <a:noFill/>
                              </wps:spPr>
                              <wps:txbx>
                                <w:txbxContent>
                                  <w:p w:rsidR="00A874B0" w:rsidRDefault="00A874B0" w:rsidP="00A874B0">
                                    <w:pPr>
                                      <w:pStyle w:val="NormalWeb"/>
                                      <w:spacing w:before="0" w:beforeAutospacing="0" w:after="0" w:afterAutospacing="0"/>
                                      <w:jc w:val="right"/>
                                    </w:pPr>
                                    <w:r>
                                      <w:rPr>
                                        <w:rFonts w:ascii="Sylfaen" w:hAnsi="Sylfaen" w:cstheme="minorBidi"/>
                                        <w:color w:val="000000" w:themeColor="text1"/>
                                        <w:kern w:val="24"/>
                                        <w:sz w:val="18"/>
                                        <w:szCs w:val="18"/>
                                        <w:lang w:val="en-US"/>
                                      </w:rPr>
                                      <w:t>Liquidity</w:t>
                                    </w:r>
                                  </w:p>
                                </w:txbxContent>
                              </wps:txbx>
                              <wps:bodyPr wrap="none" rtlCol="0">
                                <a:spAutoFit/>
                              </wps:bodyPr>
                            </wps:wsp>
                            <wps:wsp>
                              <wps:cNvPr id="10" name="Rounded Rectangle 10"/>
                              <wps:cNvSpPr/>
                              <wps:spPr>
                                <a:xfrm>
                                  <a:off x="5181600" y="685800"/>
                                  <a:ext cx="1905000" cy="2000250"/>
                                </a:xfrm>
                                <a:prstGeom prst="roundRect">
                                  <a:avLst>
                                    <a:gd name="adj" fmla="val 10000"/>
                                  </a:avLst>
                                </a:prstGeom>
                                <a:solidFill>
                                  <a:schemeClr val="accent2">
                                    <a:lumMod val="40000"/>
                                    <a:lumOff val="60000"/>
                                  </a:schemeClr>
                                </a:solidFill>
                                <a:ln>
                                  <a:noFill/>
                                </a:ln>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11" name="TextBox 28"/>
                              <wps:cNvSpPr txBox="1"/>
                              <wps:spPr>
                                <a:xfrm>
                                  <a:off x="5257800" y="704850"/>
                                  <a:ext cx="1892094" cy="261610"/>
                                </a:xfrm>
                                <a:prstGeom prst="rect">
                                  <a:avLst/>
                                </a:prstGeom>
                                <a:noFill/>
                              </wps:spPr>
                              <wps:txbx>
                                <w:txbxContent>
                                  <w:p w:rsidR="00A874B0" w:rsidRDefault="00A874B0" w:rsidP="00A874B0">
                                    <w:pPr>
                                      <w:pStyle w:val="NormalWeb"/>
                                      <w:spacing w:before="0" w:beforeAutospacing="0" w:after="0" w:afterAutospacing="0"/>
                                      <w:jc w:val="both"/>
                                    </w:pPr>
                                    <w:r>
                                      <w:rPr>
                                        <w:rFonts w:asciiTheme="minorHAnsi" w:hAnsi="Calibri" w:cstheme="minorBidi"/>
                                        <w:b/>
                                        <w:bCs/>
                                        <w:color w:val="FFFFFF" w:themeColor="background1"/>
                                        <w:kern w:val="24"/>
                                        <w:sz w:val="22"/>
                                        <w:szCs w:val="22"/>
                                        <w:lang w:val="en-US"/>
                                      </w:rPr>
                                      <w:t>Strategic Risks</w:t>
                                    </w:r>
                                  </w:p>
                                </w:txbxContent>
                              </wps:txbx>
                              <wps:bodyPr wrap="square" rtlCol="0">
                                <a:spAutoFit/>
                              </wps:bodyPr>
                            </wps:wsp>
                            <wps:wsp>
                              <wps:cNvPr id="12" name="TextBox 35"/>
                              <wps:cNvSpPr txBox="1"/>
                              <wps:spPr>
                                <a:xfrm>
                                  <a:off x="5066356" y="1009650"/>
                                  <a:ext cx="1991314" cy="1338828"/>
                                </a:xfrm>
                                <a:prstGeom prst="rect">
                                  <a:avLst/>
                                </a:prstGeom>
                                <a:noFill/>
                              </wps:spPr>
                              <wps:txbx>
                                <w:txbxContent>
                                  <w:p w:rsidR="00A874B0" w:rsidRDefault="00A874B0" w:rsidP="00A874B0">
                                    <w:pPr>
                                      <w:pStyle w:val="NormalWeb"/>
                                      <w:spacing w:before="0" w:beforeAutospacing="0" w:after="0" w:afterAutospacing="0"/>
                                      <w:jc w:val="right"/>
                                    </w:pPr>
                                    <w:r>
                                      <w:rPr>
                                        <w:rFonts w:ascii="Sylfaen" w:hAnsi="Sylfaen" w:cstheme="minorBidi"/>
                                        <w:color w:val="000000" w:themeColor="text1"/>
                                        <w:kern w:val="24"/>
                                        <w:sz w:val="18"/>
                                        <w:szCs w:val="18"/>
                                        <w:lang w:val="en-US"/>
                                      </w:rPr>
                                      <w:t>Economical Crisis</w:t>
                                    </w:r>
                                  </w:p>
                                  <w:p w:rsidR="00A874B0" w:rsidRDefault="00A874B0" w:rsidP="00A874B0">
                                    <w:pPr>
                                      <w:pStyle w:val="NormalWeb"/>
                                      <w:spacing w:before="0" w:beforeAutospacing="0" w:after="0" w:afterAutospacing="0"/>
                                      <w:jc w:val="right"/>
                                    </w:pPr>
                                    <w:r>
                                      <w:rPr>
                                        <w:rFonts w:ascii="Sylfaen" w:hAnsi="Sylfaen" w:cstheme="minorBidi"/>
                                        <w:color w:val="000000" w:themeColor="text1"/>
                                        <w:kern w:val="24"/>
                                        <w:sz w:val="18"/>
                                        <w:szCs w:val="18"/>
                                        <w:lang w:val="en-US"/>
                                      </w:rPr>
                                      <w:t>Political Decisions</w:t>
                                    </w:r>
                                  </w:p>
                                </w:txbxContent>
                              </wps:txbx>
                              <wps:bodyPr wrap="square" rtlCol="0">
                                <a:spAutoFit/>
                              </wps:bodyPr>
                            </wps:wsp>
                            <wps:wsp>
                              <wps:cNvPr id="13" name="Pie 13"/>
                              <wps:cNvSpPr/>
                              <wps:spPr>
                                <a:xfrm rot="5400000">
                                  <a:off x="4562475" y="1381125"/>
                                  <a:ext cx="2152650" cy="1828800"/>
                                </a:xfrm>
                                <a:prstGeom prst="pieWedge">
                                  <a:avLst/>
                                </a:prstGeom>
                                <a:solidFill>
                                  <a:schemeClr val="accent2">
                                    <a:lumMod val="60000"/>
                                    <a:lumOff val="40000"/>
                                    <a:alpha val="33000"/>
                                  </a:schemeClr>
                                </a:solidFill>
                                <a:ln>
                                  <a:no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A874B0" w:rsidRDefault="00A874B0" w:rsidP="00A874B0">
                                    <w:pPr>
                                      <w:rPr>
                                        <w:rFonts w:eastAsia="Times New Roman"/>
                                      </w:rPr>
                                    </w:pPr>
                                  </w:p>
                                </w:txbxContent>
                              </wps:txbx>
                              <wps:bodyPr/>
                            </wps:wsp>
                            <wps:wsp>
                              <wps:cNvPr id="14" name="Rounded Rectangle 14"/>
                              <wps:cNvSpPr/>
                              <wps:spPr>
                                <a:xfrm>
                                  <a:off x="2362200" y="4105275"/>
                                  <a:ext cx="1828800" cy="1981200"/>
                                </a:xfrm>
                                <a:prstGeom prst="roundRect">
                                  <a:avLst>
                                    <a:gd name="adj" fmla="val 10000"/>
                                  </a:avLst>
                                </a:prstGeom>
                                <a:solidFill>
                                  <a:schemeClr val="accent2">
                                    <a:lumMod val="40000"/>
                                    <a:lumOff val="60000"/>
                                  </a:schemeClr>
                                </a:solidFill>
                                <a:ln>
                                  <a:noFill/>
                                </a:ln>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15" name="TextBox 29"/>
                              <wps:cNvSpPr txBox="1"/>
                              <wps:spPr>
                                <a:xfrm>
                                  <a:off x="2438400" y="5824865"/>
                                  <a:ext cx="1125629" cy="261610"/>
                                </a:xfrm>
                                <a:prstGeom prst="rect">
                                  <a:avLst/>
                                </a:prstGeom>
                                <a:noFill/>
                              </wps:spPr>
                              <wps:txbx>
                                <w:txbxContent>
                                  <w:p w:rsidR="00A874B0" w:rsidRDefault="00A874B0" w:rsidP="00A874B0">
                                    <w:pPr>
                                      <w:pStyle w:val="NormalWeb"/>
                                      <w:spacing w:before="0" w:beforeAutospacing="0" w:after="0" w:afterAutospacing="0"/>
                                    </w:pPr>
                                    <w:r>
                                      <w:rPr>
                                        <w:rFonts w:ascii="Sylfaen" w:hAnsi="Sylfaen" w:cstheme="minorBidi"/>
                                        <w:b/>
                                        <w:bCs/>
                                        <w:color w:val="FFFFFF" w:themeColor="background1"/>
                                        <w:kern w:val="24"/>
                                        <w:sz w:val="22"/>
                                        <w:szCs w:val="22"/>
                                        <w:lang w:val="en-US"/>
                                      </w:rPr>
                                      <w:t>Operating Risks</w:t>
                                    </w:r>
                                  </w:p>
                                </w:txbxContent>
                              </wps:txbx>
                              <wps:bodyPr wrap="none" rtlCol="0">
                                <a:spAutoFit/>
                              </wps:bodyPr>
                            </wps:wsp>
                            <wps:wsp>
                              <wps:cNvPr id="16" name="Pie 16"/>
                              <wps:cNvSpPr/>
                              <wps:spPr>
                                <a:xfrm rot="16200000">
                                  <a:off x="2638426" y="3552826"/>
                                  <a:ext cx="2114550" cy="1904998"/>
                                </a:xfrm>
                                <a:prstGeom prst="pieWedge">
                                  <a:avLst/>
                                </a:prstGeom>
                                <a:solidFill>
                                  <a:schemeClr val="accent2">
                                    <a:lumMod val="60000"/>
                                    <a:lumOff val="40000"/>
                                    <a:alpha val="33000"/>
                                  </a:schemeClr>
                                </a:solidFill>
                                <a:ln>
                                  <a:no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7" name="Rounded Rectangle 17"/>
                              <wps:cNvSpPr/>
                              <wps:spPr>
                                <a:xfrm>
                                  <a:off x="5181600" y="4105275"/>
                                  <a:ext cx="1828800" cy="1981200"/>
                                </a:xfrm>
                                <a:prstGeom prst="roundRect">
                                  <a:avLst>
                                    <a:gd name="adj" fmla="val 10000"/>
                                  </a:avLst>
                                </a:prstGeom>
                                <a:solidFill>
                                  <a:schemeClr val="accent2">
                                    <a:lumMod val="40000"/>
                                    <a:lumOff val="60000"/>
                                  </a:schemeClr>
                                </a:solidFill>
                                <a:ln>
                                  <a:noFill/>
                                </a:ln>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18" name="TextBox 30"/>
                              <wps:cNvSpPr txBox="1"/>
                              <wps:spPr>
                                <a:xfrm>
                                  <a:off x="5181600" y="5665113"/>
                                  <a:ext cx="1905000" cy="261610"/>
                                </a:xfrm>
                                <a:prstGeom prst="rect">
                                  <a:avLst/>
                                </a:prstGeom>
                                <a:noFill/>
                              </wps:spPr>
                              <wps:txbx>
                                <w:txbxContent>
                                  <w:p w:rsidR="00A874B0" w:rsidRDefault="00A874B0" w:rsidP="00A874B0">
                                    <w:pPr>
                                      <w:pStyle w:val="NormalWeb"/>
                                      <w:spacing w:before="0" w:beforeAutospacing="0" w:after="0" w:afterAutospacing="0"/>
                                      <w:jc w:val="center"/>
                                    </w:pPr>
                                    <w:r>
                                      <w:rPr>
                                        <w:rFonts w:ascii="Sylfaen" w:hAnsi="Sylfaen" w:cstheme="minorBidi"/>
                                        <w:b/>
                                        <w:bCs/>
                                        <w:color w:val="FFFFFF" w:themeColor="background1"/>
                                        <w:kern w:val="24"/>
                                        <w:sz w:val="22"/>
                                        <w:szCs w:val="22"/>
                                        <w:lang w:val="en-US"/>
                                      </w:rPr>
                                      <w:t>Hazard Risks</w:t>
                                    </w:r>
                                  </w:p>
                                </w:txbxContent>
                              </wps:txbx>
                              <wps:bodyPr wrap="square" rtlCol="0">
                                <a:spAutoFit/>
                              </wps:bodyPr>
                            </wps:wsp>
                            <wps:wsp>
                              <wps:cNvPr id="19" name="TextBox 38"/>
                              <wps:cNvSpPr txBox="1"/>
                              <wps:spPr>
                                <a:xfrm>
                                  <a:off x="4724400" y="2895600"/>
                                  <a:ext cx="1527982" cy="230832"/>
                                </a:xfrm>
                                <a:prstGeom prst="rect">
                                  <a:avLst/>
                                </a:prstGeom>
                                <a:noFill/>
                              </wps:spPr>
                              <wps:txbx>
                                <w:txbxContent>
                                  <w:p w:rsidR="00A874B0" w:rsidRDefault="00A874B0" w:rsidP="00A874B0">
                                    <w:pPr>
                                      <w:pStyle w:val="NormalWeb"/>
                                      <w:spacing w:before="0" w:beforeAutospacing="0" w:after="0" w:afterAutospacing="0"/>
                                    </w:pPr>
                                    <w:r>
                                      <w:rPr>
                                        <w:rFonts w:ascii="Sylfaen" w:hAnsi="Sylfaen" w:cstheme="minorBidi"/>
                                        <w:color w:val="000000" w:themeColor="text1"/>
                                        <w:kern w:val="24"/>
                                        <w:sz w:val="18"/>
                                        <w:szCs w:val="18"/>
                                        <w:lang w:val="en-US"/>
                                      </w:rPr>
                                      <w:t xml:space="preserve">Qualification of Employees </w:t>
                                    </w:r>
                                  </w:p>
                                </w:txbxContent>
                              </wps:txbx>
                              <wps:bodyPr wrap="none" rtlCol="0">
                                <a:spAutoFit/>
                              </wps:bodyPr>
                            </wps:wsp>
                            <wps:wsp>
                              <wps:cNvPr id="20" name="TextBox 36"/>
                              <wps:cNvSpPr txBox="1"/>
                              <wps:spPr>
                                <a:xfrm>
                                  <a:off x="5181600" y="2240518"/>
                                  <a:ext cx="950901" cy="230832"/>
                                </a:xfrm>
                                <a:prstGeom prst="rect">
                                  <a:avLst/>
                                </a:prstGeom>
                                <a:noFill/>
                              </wps:spPr>
                              <wps:txbx>
                                <w:txbxContent>
                                  <w:p w:rsidR="00A874B0" w:rsidRDefault="00A874B0" w:rsidP="00A874B0">
                                    <w:pPr>
                                      <w:pStyle w:val="NormalWeb"/>
                                      <w:spacing w:before="0" w:beforeAutospacing="0" w:after="0" w:afterAutospacing="0"/>
                                    </w:pPr>
                                    <w:r>
                                      <w:rPr>
                                        <w:rFonts w:ascii="Sylfaen" w:hAnsi="Sylfaen" w:cstheme="minorBidi"/>
                                        <w:color w:val="000000" w:themeColor="text1"/>
                                        <w:kern w:val="24"/>
                                        <w:sz w:val="18"/>
                                        <w:szCs w:val="18"/>
                                        <w:lang w:val="en-US"/>
                                      </w:rPr>
                                      <w:t xml:space="preserve">Reorganization </w:t>
                                    </w:r>
                                  </w:p>
                                </w:txbxContent>
                              </wps:txbx>
                              <wps:bodyPr wrap="none" rtlCol="0">
                                <a:spAutoFit/>
                              </wps:bodyPr>
                            </wps:wsp>
                            <wps:wsp>
                              <wps:cNvPr id="21" name="TextBox 43"/>
                              <wps:cNvSpPr txBox="1"/>
                              <wps:spPr>
                                <a:xfrm>
                                  <a:off x="3260884" y="4133850"/>
                                  <a:ext cx="930127" cy="646331"/>
                                </a:xfrm>
                                <a:prstGeom prst="rect">
                                  <a:avLst/>
                                </a:prstGeom>
                                <a:noFill/>
                              </wps:spPr>
                              <wps:txbx>
                                <w:txbxContent>
                                  <w:p w:rsidR="00A874B0" w:rsidRDefault="00A874B0" w:rsidP="00A874B0">
                                    <w:pPr>
                                      <w:pStyle w:val="NormalWeb"/>
                                      <w:spacing w:before="0" w:beforeAutospacing="0" w:after="0" w:afterAutospacing="0"/>
                                      <w:jc w:val="right"/>
                                    </w:pPr>
                                    <w:r>
                                      <w:rPr>
                                        <w:rFonts w:ascii="Sylfaen" w:hAnsi="Sylfaen" w:cstheme="minorBidi"/>
                                        <w:color w:val="000000" w:themeColor="text1"/>
                                        <w:kern w:val="24"/>
                                        <w:sz w:val="18"/>
                                        <w:szCs w:val="18"/>
                                        <w:lang w:val="en-US"/>
                                      </w:rPr>
                                      <w:t>Service Quality</w:t>
                                    </w:r>
                                  </w:p>
                                  <w:p w:rsidR="00A874B0" w:rsidRDefault="00A874B0" w:rsidP="00A874B0">
                                    <w:pPr>
                                      <w:pStyle w:val="NormalWeb"/>
                                      <w:spacing w:before="0" w:beforeAutospacing="0" w:after="0" w:afterAutospacing="0"/>
                                      <w:jc w:val="right"/>
                                    </w:pPr>
                                    <w:r>
                                      <w:rPr>
                                        <w:rFonts w:ascii="Sylfaen" w:hAnsi="Sylfaen" w:cstheme="minorBidi"/>
                                        <w:color w:val="000000" w:themeColor="text1"/>
                                        <w:kern w:val="24"/>
                                        <w:sz w:val="18"/>
                                        <w:szCs w:val="18"/>
                                        <w:lang w:val="en-US"/>
                                      </w:rPr>
                                      <w:t>Recruitment</w:t>
                                    </w:r>
                                  </w:p>
                                </w:txbxContent>
                              </wps:txbx>
                              <wps:bodyPr wrap="none" rtlCol="0">
                                <a:spAutoFit/>
                              </wps:bodyPr>
                            </wps:wsp>
                            <wps:wsp>
                              <wps:cNvPr id="22" name="Pie 22"/>
                              <wps:cNvSpPr/>
                              <wps:spPr>
                                <a:xfrm rot="10800000">
                                  <a:off x="4724400" y="3448050"/>
                                  <a:ext cx="1828800" cy="2114550"/>
                                </a:xfrm>
                                <a:prstGeom prst="pieWedge">
                                  <a:avLst/>
                                </a:prstGeom>
                                <a:solidFill>
                                  <a:schemeClr val="accent2">
                                    <a:lumMod val="60000"/>
                                    <a:lumOff val="40000"/>
                                    <a:alpha val="33000"/>
                                  </a:schemeClr>
                                </a:solidFill>
                                <a:ln>
                                  <a:no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23" name="TextBox 44"/>
                              <wps:cNvSpPr txBox="1"/>
                              <wps:spPr>
                                <a:xfrm>
                                  <a:off x="5257800" y="4133850"/>
                                  <a:ext cx="696024" cy="784830"/>
                                </a:xfrm>
                                <a:prstGeom prst="rect">
                                  <a:avLst/>
                                </a:prstGeom>
                                <a:noFill/>
                              </wps:spPr>
                              <wps:txbx>
                                <w:txbxContent>
                                  <w:p w:rsidR="00A874B0" w:rsidRDefault="00A874B0" w:rsidP="00A874B0">
                                    <w:pPr>
                                      <w:pStyle w:val="NormalWeb"/>
                                      <w:spacing w:before="0" w:beforeAutospacing="0" w:after="0" w:afterAutospacing="0"/>
                                    </w:pPr>
                                    <w:r>
                                      <w:rPr>
                                        <w:rFonts w:asciiTheme="minorHAnsi" w:hAnsi="Calibri" w:cstheme="minorBidi"/>
                                        <w:color w:val="000000" w:themeColor="text1"/>
                                        <w:kern w:val="24"/>
                                        <w:sz w:val="18"/>
                                        <w:szCs w:val="18"/>
                                        <w:lang w:val="en-US"/>
                                      </w:rPr>
                                      <w:t>Employees</w:t>
                                    </w:r>
                                  </w:p>
                                  <w:p w:rsidR="00A874B0" w:rsidRDefault="00A874B0" w:rsidP="00A874B0">
                                    <w:pPr>
                                      <w:pStyle w:val="NormalWeb"/>
                                      <w:spacing w:before="0" w:beforeAutospacing="0" w:after="0" w:afterAutospacing="0"/>
                                    </w:pPr>
                                    <w:r>
                                      <w:rPr>
                                        <w:rFonts w:ascii="Sylfaen" w:hAnsi="Sylfaen" w:cstheme="minorBidi"/>
                                        <w:color w:val="000000" w:themeColor="text1"/>
                                        <w:kern w:val="24"/>
                                        <w:sz w:val="18"/>
                                        <w:szCs w:val="18"/>
                                        <w:lang w:val="en-US"/>
                                      </w:rPr>
                                      <w:t>Publicity</w:t>
                                    </w:r>
                                  </w:p>
                                  <w:p w:rsidR="00A874B0" w:rsidRDefault="00A874B0" w:rsidP="00A874B0">
                                    <w:pPr>
                                      <w:pStyle w:val="NormalWeb"/>
                                      <w:spacing w:before="0" w:beforeAutospacing="0" w:after="0" w:afterAutospacing="0"/>
                                    </w:pPr>
                                    <w:r>
                                      <w:rPr>
                                        <w:rFonts w:ascii="Sylfaen" w:hAnsi="Sylfaen" w:cstheme="minorBidi"/>
                                        <w:color w:val="000000" w:themeColor="text1"/>
                                        <w:kern w:val="24"/>
                                        <w:sz w:val="18"/>
                                        <w:szCs w:val="18"/>
                                        <w:lang w:val="en-US"/>
                                      </w:rPr>
                                      <w:t>Assets</w:t>
                                    </w:r>
                                  </w:p>
                                </w:txbxContent>
                              </wps:txbx>
                              <wps:bodyPr wrap="none" rtlCol="0">
                                <a:spAutoFit/>
                              </wps:bodyPr>
                            </wps:wsp>
                            <wps:wsp>
                              <wps:cNvPr id="24" name="TextBox 45"/>
                              <wps:cNvSpPr txBox="1"/>
                              <wps:spPr>
                                <a:xfrm>
                                  <a:off x="6084999" y="5181600"/>
                                  <a:ext cx="904479" cy="507831"/>
                                </a:xfrm>
                                <a:prstGeom prst="rect">
                                  <a:avLst/>
                                </a:prstGeom>
                                <a:noFill/>
                              </wps:spPr>
                              <wps:txbx>
                                <w:txbxContent>
                                  <w:p w:rsidR="00A874B0" w:rsidRDefault="00A874B0" w:rsidP="00A874B0">
                                    <w:pPr>
                                      <w:pStyle w:val="NormalWeb"/>
                                      <w:spacing w:before="0" w:beforeAutospacing="0" w:after="0" w:afterAutospacing="0"/>
                                      <w:jc w:val="right"/>
                                    </w:pPr>
                                    <w:r>
                                      <w:rPr>
                                        <w:rFonts w:ascii="Sylfaen" w:hAnsi="Sylfaen" w:cstheme="minorBidi"/>
                                        <w:color w:val="000000" w:themeColor="text1"/>
                                        <w:kern w:val="24"/>
                                        <w:sz w:val="18"/>
                                        <w:szCs w:val="18"/>
                                        <w:lang w:val="en-US"/>
                                      </w:rPr>
                                      <w:t>Agreements</w:t>
                                    </w:r>
                                  </w:p>
                                  <w:p w:rsidR="00A874B0" w:rsidRDefault="00A874B0" w:rsidP="00A874B0">
                                    <w:pPr>
                                      <w:pStyle w:val="NormalWeb"/>
                                      <w:spacing w:before="0" w:beforeAutospacing="0" w:after="0" w:afterAutospacing="0"/>
                                      <w:jc w:val="right"/>
                                    </w:pPr>
                                    <w:r>
                                      <w:rPr>
                                        <w:rFonts w:ascii="Sylfaen" w:hAnsi="Sylfaen" w:cstheme="minorBidi"/>
                                        <w:color w:val="000000" w:themeColor="text1"/>
                                        <w:kern w:val="24"/>
                                        <w:sz w:val="18"/>
                                        <w:szCs w:val="18"/>
                                        <w:lang w:val="en-US"/>
                                      </w:rPr>
                                      <w:t>Natural Events</w:t>
                                    </w:r>
                                  </w:p>
                                </w:txbxContent>
                              </wps:txbx>
                              <wps:bodyPr wrap="none" rtlCol="0">
                                <a:spAutoFit/>
                              </wps:bodyPr>
                            </wps:wsp>
                            <wps:wsp>
                              <wps:cNvPr id="25" name="TextBox 46"/>
                              <wps:cNvSpPr txBox="1"/>
                              <wps:spPr>
                                <a:xfrm>
                                  <a:off x="2286000" y="5150019"/>
                                  <a:ext cx="737702" cy="507831"/>
                                </a:xfrm>
                                <a:prstGeom prst="rect">
                                  <a:avLst/>
                                </a:prstGeom>
                                <a:noFill/>
                              </wps:spPr>
                              <wps:txbx>
                                <w:txbxContent>
                                  <w:p w:rsidR="00A874B0" w:rsidRDefault="00A874B0" w:rsidP="00A874B0">
                                    <w:pPr>
                                      <w:pStyle w:val="NormalWeb"/>
                                      <w:spacing w:before="0" w:beforeAutospacing="0" w:after="0" w:afterAutospacing="0"/>
                                    </w:pPr>
                                    <w:r>
                                      <w:rPr>
                                        <w:rFonts w:ascii="Sylfaen" w:hAnsi="Sylfaen" w:cstheme="minorBidi"/>
                                        <w:color w:val="000000" w:themeColor="text1"/>
                                        <w:kern w:val="24"/>
                                        <w:sz w:val="18"/>
                                        <w:szCs w:val="18"/>
                                        <w:lang w:val="en-US"/>
                                      </w:rPr>
                                      <w:t>Legislation</w:t>
                                    </w:r>
                                  </w:p>
                                  <w:p w:rsidR="00A874B0" w:rsidRDefault="00A874B0" w:rsidP="00A874B0">
                                    <w:pPr>
                                      <w:pStyle w:val="NormalWeb"/>
                                      <w:spacing w:before="0" w:beforeAutospacing="0" w:after="0" w:afterAutospacing="0"/>
                                    </w:pPr>
                                    <w:r>
                                      <w:rPr>
                                        <w:rFonts w:ascii="Sylfaen" w:hAnsi="Sylfaen" w:cstheme="minorBidi"/>
                                        <w:color w:val="000000" w:themeColor="text1"/>
                                        <w:kern w:val="24"/>
                                        <w:sz w:val="18"/>
                                        <w:szCs w:val="18"/>
                                        <w:lang w:val="en-US"/>
                                      </w:rPr>
                                      <w:t>Culture</w:t>
                                    </w:r>
                                  </w:p>
                                </w:txbxContent>
                              </wps:txbx>
                              <wps:bodyPr wrap="none" rtlCol="0">
                                <a:spAutoFit/>
                              </wps:bodyPr>
                            </wps:wsp>
                            <wps:wsp>
                              <wps:cNvPr id="26" name="TextBox 39"/>
                              <wps:cNvSpPr txBox="1"/>
                              <wps:spPr>
                                <a:xfrm>
                                  <a:off x="3962400" y="3200400"/>
                                  <a:ext cx="1377300" cy="307777"/>
                                </a:xfrm>
                                <a:prstGeom prst="rect">
                                  <a:avLst/>
                                </a:prstGeom>
                                <a:solidFill>
                                  <a:schemeClr val="accent2">
                                    <a:lumMod val="75000"/>
                                  </a:schemeClr>
                                </a:solidFill>
                                <a:ln>
                                  <a:solidFill>
                                    <a:schemeClr val="lt1">
                                      <a:hueOff val="0"/>
                                      <a:satOff val="0"/>
                                      <a:lumOff val="0"/>
                                    </a:schemeClr>
                                  </a:solidFill>
                                </a:ln>
                                <a:scene3d>
                                  <a:camera prst="orthographicFront"/>
                                  <a:lightRig rig="threePt" dir="t"/>
                                </a:scene3d>
                                <a:sp3d>
                                  <a:bevelT/>
                                </a:sp3d>
                              </wps:spPr>
                              <wps:txbx>
                                <w:txbxContent>
                                  <w:p w:rsidR="00A874B0" w:rsidRDefault="00A874B0" w:rsidP="00A874B0">
                                    <w:pPr>
                                      <w:pStyle w:val="NormalWeb"/>
                                      <w:spacing w:before="0" w:beforeAutospacing="0" w:after="0" w:afterAutospacing="0"/>
                                    </w:pPr>
                                    <w:r>
                                      <w:rPr>
                                        <w:rFonts w:ascii="Sylfaen" w:hAnsi="Sylfaen" w:cstheme="minorBidi"/>
                                        <w:b/>
                                        <w:bCs/>
                                        <w:color w:val="FFFFFF" w:themeColor="background1"/>
                                        <w:kern w:val="24"/>
                                        <w:sz w:val="28"/>
                                        <w:szCs w:val="28"/>
                                        <w:lang w:val="en-US"/>
                                      </w:rPr>
                                      <w:t>Internal Factors</w:t>
                                    </w:r>
                                  </w:p>
                                </w:txbxContent>
                              </wps:txbx>
                              <wps:bodyPr wrap="none" rtlCol="0">
                                <a:spAutoFit/>
                              </wps:bodyPr>
                            </wps:wsp>
                            <wps:wsp>
                              <wps:cNvPr id="27" name="Block Arc 27"/>
                              <wps:cNvSpPr/>
                              <wps:spPr>
                                <a:xfrm>
                                  <a:off x="3733800" y="85725"/>
                                  <a:ext cx="2057400" cy="914400"/>
                                </a:xfrm>
                                <a:prstGeom prst="blockArc">
                                  <a:avLst>
                                    <a:gd name="adj1" fmla="val 10866318"/>
                                    <a:gd name="adj2" fmla="val 0"/>
                                    <a:gd name="adj3" fmla="val 25000"/>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74B0" w:rsidRDefault="00A874B0" w:rsidP="00A874B0">
                                    <w:pPr>
                                      <w:rPr>
                                        <w:rFonts w:eastAsia="Times New Roman"/>
                                      </w:rPr>
                                    </w:pPr>
                                  </w:p>
                                </w:txbxContent>
                              </wps:txbx>
                              <wps:bodyPr rtlCol="0" anchor="ctr"/>
                            </wps:wsp>
                            <wps:wsp>
                              <wps:cNvPr id="28" name="Right Triangle 28"/>
                              <wps:cNvSpPr/>
                              <wps:spPr>
                                <a:xfrm rot="20633195">
                                  <a:off x="3706545" y="194334"/>
                                  <a:ext cx="359309" cy="403568"/>
                                </a:xfrm>
                                <a:prstGeom prst="rtTriangl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74B0" w:rsidRDefault="00A874B0" w:rsidP="00A874B0">
                                    <w:pPr>
                                      <w:rPr>
                                        <w:rFonts w:eastAsia="Times New Roman"/>
                                      </w:rPr>
                                    </w:pPr>
                                  </w:p>
                                </w:txbxContent>
                              </wps:txbx>
                              <wps:bodyPr rtlCol="0" anchor="ctr"/>
                            </wps:wsp>
                            <wps:wsp>
                              <wps:cNvPr id="29" name="Right Triangle 29"/>
                              <wps:cNvSpPr/>
                              <wps:spPr>
                                <a:xfrm rot="16679256">
                                  <a:off x="5455337" y="232768"/>
                                  <a:ext cx="359309" cy="403568"/>
                                </a:xfrm>
                                <a:prstGeom prst="rtTriangl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74B0" w:rsidRDefault="00A874B0" w:rsidP="00A874B0">
                                    <w:pPr>
                                      <w:rPr>
                                        <w:rFonts w:eastAsia="Times New Roman"/>
                                      </w:rPr>
                                    </w:pPr>
                                  </w:p>
                                </w:txbxContent>
                              </wps:txbx>
                              <wps:bodyPr rtlCol="0" anchor="ctr"/>
                            </wps:wsp>
                            <wps:wsp>
                              <wps:cNvPr id="30" name="TextBox 95"/>
                              <wps:cNvSpPr txBox="1"/>
                              <wps:spPr>
                                <a:xfrm>
                                  <a:off x="4174708" y="85725"/>
                                  <a:ext cx="1056700" cy="246221"/>
                                </a:xfrm>
                                <a:prstGeom prst="rect">
                                  <a:avLst/>
                                </a:prstGeom>
                                <a:noFill/>
                              </wps:spPr>
                              <wps:txbx>
                                <w:txbxContent>
                                  <w:p w:rsidR="00A874B0" w:rsidRDefault="00A874B0" w:rsidP="00A874B0">
                                    <w:pPr>
                                      <w:pStyle w:val="NormalWeb"/>
                                      <w:spacing w:before="0" w:beforeAutospacing="0" w:after="0" w:afterAutospacing="0"/>
                                    </w:pPr>
                                    <w:r>
                                      <w:rPr>
                                        <w:rFonts w:ascii="Sylfaen" w:hAnsi="Sylfaen" w:cstheme="minorBidi"/>
                                        <w:b/>
                                        <w:bCs/>
                                        <w:color w:val="FFFFFF" w:themeColor="background1"/>
                                        <w:kern w:val="24"/>
                                        <w:sz w:val="20"/>
                                        <w:szCs w:val="20"/>
                                        <w:lang w:val="en-US"/>
                                      </w:rPr>
                                      <w:t>External Factors</w:t>
                                    </w:r>
                                  </w:p>
                                </w:txbxContent>
                              </wps:txbx>
                              <wps:bodyPr wrap="none" rtlCol="0">
                                <a:spAutoFit/>
                              </wps:bodyPr>
                            </wps:wsp>
                            <wps:wsp>
                              <wps:cNvPr id="31" name="Block Arc 31"/>
                              <wps:cNvSpPr/>
                              <wps:spPr>
                                <a:xfrm flipV="1">
                                  <a:off x="3733801" y="5867400"/>
                                  <a:ext cx="1981199" cy="838200"/>
                                </a:xfrm>
                                <a:prstGeom prst="blockArc">
                                  <a:avLst>
                                    <a:gd name="adj1" fmla="val 10866318"/>
                                    <a:gd name="adj2" fmla="val 0"/>
                                    <a:gd name="adj3" fmla="val 25000"/>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74B0" w:rsidRDefault="00A874B0" w:rsidP="00A874B0">
                                    <w:pPr>
                                      <w:rPr>
                                        <w:rFonts w:eastAsia="Times New Roman"/>
                                      </w:rPr>
                                    </w:pPr>
                                  </w:p>
                                </w:txbxContent>
                              </wps:txbx>
                              <wps:bodyPr rtlCol="0" anchor="ctr"/>
                            </wps:wsp>
                            <wps:wsp>
                              <wps:cNvPr id="32" name="Right Triangle 32"/>
                              <wps:cNvSpPr/>
                              <wps:spPr>
                                <a:xfrm rot="5993147">
                                  <a:off x="3707578" y="6182046"/>
                                  <a:ext cx="359309" cy="403568"/>
                                </a:xfrm>
                                <a:prstGeom prst="rtTriangl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74B0" w:rsidRDefault="00A874B0" w:rsidP="00A874B0">
                                    <w:pPr>
                                      <w:rPr>
                                        <w:rFonts w:eastAsia="Times New Roman"/>
                                      </w:rPr>
                                    </w:pPr>
                                  </w:p>
                                </w:txbxContent>
                              </wps:txbx>
                              <wps:bodyPr rtlCol="0" anchor="ctr"/>
                            </wps:wsp>
                            <wps:wsp>
                              <wps:cNvPr id="33" name="Right Triangle 33"/>
                              <wps:cNvSpPr/>
                              <wps:spPr>
                                <a:xfrm rot="10140473">
                                  <a:off x="5287696" y="6214036"/>
                                  <a:ext cx="473364" cy="359128"/>
                                </a:xfrm>
                                <a:prstGeom prst="rtTriangl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74B0" w:rsidRDefault="00A874B0" w:rsidP="00A874B0">
                                    <w:pPr>
                                      <w:rPr>
                                        <w:rFonts w:eastAsia="Times New Roman"/>
                                      </w:rPr>
                                    </w:pPr>
                                  </w:p>
                                </w:txbxContent>
                              </wps:txbx>
                              <wps:bodyPr rtlCol="0" anchor="ctr"/>
                            </wps:wsp>
                            <wps:wsp>
                              <wps:cNvPr id="34" name="TextBox 99"/>
                              <wps:cNvSpPr txBox="1"/>
                              <wps:spPr>
                                <a:xfrm>
                                  <a:off x="4191000" y="6459379"/>
                                  <a:ext cx="1219200" cy="246221"/>
                                </a:xfrm>
                                <a:prstGeom prst="rect">
                                  <a:avLst/>
                                </a:prstGeom>
                                <a:noFill/>
                              </wps:spPr>
                              <wps:txbx>
                                <w:txbxContent>
                                  <w:p w:rsidR="00A874B0" w:rsidRDefault="00A874B0" w:rsidP="00A874B0">
                                    <w:pPr>
                                      <w:pStyle w:val="NormalWeb"/>
                                      <w:spacing w:before="0" w:beforeAutospacing="0" w:after="0" w:afterAutospacing="0"/>
                                    </w:pPr>
                                    <w:r>
                                      <w:rPr>
                                        <w:rFonts w:ascii="Sylfaen" w:hAnsi="Sylfaen" w:cstheme="minorBidi"/>
                                        <w:b/>
                                        <w:bCs/>
                                        <w:color w:val="FFFFFF" w:themeColor="background1"/>
                                        <w:kern w:val="24"/>
                                        <w:sz w:val="20"/>
                                        <w:szCs w:val="20"/>
                                        <w:lang w:val="en-US"/>
                                      </w:rPr>
                                      <w:t>External Factors</w:t>
                                    </w:r>
                                  </w:p>
                                </w:txbxContent>
                              </wps:txbx>
                              <wps:bodyPr wrap="square" rtlCol="0">
                                <a:spAutoFit/>
                              </wps:bodyPr>
                            </wps:wsp>
                            <wps:wsp>
                              <wps:cNvPr id="35" name="TextBox 32"/>
                              <wps:cNvSpPr txBox="1"/>
                              <wps:spPr>
                                <a:xfrm>
                                  <a:off x="3276600" y="3581400"/>
                                  <a:ext cx="1391728" cy="230832"/>
                                </a:xfrm>
                                <a:prstGeom prst="rect">
                                  <a:avLst/>
                                </a:prstGeom>
                                <a:noFill/>
                              </wps:spPr>
                              <wps:txbx>
                                <w:txbxContent>
                                  <w:p w:rsidR="00A874B0" w:rsidRDefault="00A874B0" w:rsidP="00A874B0">
                                    <w:pPr>
                                      <w:pStyle w:val="NormalWeb"/>
                                      <w:spacing w:before="0" w:beforeAutospacing="0" w:after="0" w:afterAutospacing="0"/>
                                    </w:pPr>
                                    <w:r>
                                      <w:rPr>
                                        <w:rFonts w:ascii="Sylfaen" w:hAnsi="Sylfaen" w:cstheme="minorBidi"/>
                                        <w:color w:val="000000" w:themeColor="text1"/>
                                        <w:kern w:val="24"/>
                                        <w:sz w:val="18"/>
                                        <w:szCs w:val="18"/>
                                        <w:lang w:val="en-US"/>
                                      </w:rPr>
                                      <w:t>Decision-making process</w:t>
                                    </w:r>
                                  </w:p>
                                </w:txbxContent>
                              </wps:txbx>
                              <wps:bodyPr wrap="none" rtlCol="0">
                                <a:spAutoFit/>
                              </wps:bodyPr>
                            </wps:wsp>
                            <wps:wsp>
                              <wps:cNvPr id="36" name="TextBox 33"/>
                              <wps:cNvSpPr txBox="1"/>
                              <wps:spPr>
                                <a:xfrm>
                                  <a:off x="4729507" y="3581400"/>
                                  <a:ext cx="848309" cy="230832"/>
                                </a:xfrm>
                                <a:prstGeom prst="rect">
                                  <a:avLst/>
                                </a:prstGeom>
                                <a:noFill/>
                              </wps:spPr>
                              <wps:txbx>
                                <w:txbxContent>
                                  <w:p w:rsidR="00A874B0" w:rsidRDefault="00A874B0" w:rsidP="00A874B0">
                                    <w:pPr>
                                      <w:pStyle w:val="NormalWeb"/>
                                      <w:spacing w:before="0" w:beforeAutospacing="0" w:after="0" w:afterAutospacing="0"/>
                                    </w:pPr>
                                    <w:r>
                                      <w:rPr>
                                        <w:rFonts w:ascii="Sylfaen" w:hAnsi="Sylfaen" w:cstheme="minorBidi"/>
                                        <w:color w:val="000000" w:themeColor="text1"/>
                                        <w:kern w:val="24"/>
                                        <w:sz w:val="18"/>
                                        <w:szCs w:val="18"/>
                                        <w:lang w:val="en-US"/>
                                      </w:rPr>
                                      <w:t xml:space="preserve">Management </w:t>
                                    </w:r>
                                  </w:p>
                                </w:txbxContent>
                              </wps:txbx>
                              <wps:bodyPr wrap="none" rtlCol="0">
                                <a:spAutoFit/>
                              </wps:bodyPr>
                            </wps:wsp>
                            <wps:wsp>
                              <wps:cNvPr id="37" name="TextBox 34"/>
                              <wps:cNvSpPr txBox="1"/>
                              <wps:spPr>
                                <a:xfrm>
                                  <a:off x="3511909" y="2209800"/>
                                  <a:ext cx="692818" cy="230832"/>
                                </a:xfrm>
                                <a:prstGeom prst="rect">
                                  <a:avLst/>
                                </a:prstGeom>
                                <a:noFill/>
                              </wps:spPr>
                              <wps:txbx>
                                <w:txbxContent>
                                  <w:p w:rsidR="00A874B0" w:rsidRDefault="00A874B0" w:rsidP="00A874B0">
                                    <w:pPr>
                                      <w:pStyle w:val="NormalWeb"/>
                                      <w:spacing w:before="0" w:beforeAutospacing="0" w:after="0" w:afterAutospacing="0"/>
                                      <w:jc w:val="right"/>
                                    </w:pPr>
                                    <w:r>
                                      <w:rPr>
                                        <w:rFonts w:ascii="Sylfaen" w:hAnsi="Sylfaen" w:cstheme="minorBidi"/>
                                        <w:color w:val="000000" w:themeColor="text1"/>
                                        <w:kern w:val="24"/>
                                        <w:sz w:val="18"/>
                                        <w:szCs w:val="18"/>
                                        <w:lang w:val="en-US"/>
                                      </w:rPr>
                                      <w:t>Cash Flow</w:t>
                                    </w:r>
                                  </w:p>
                                </w:txbxContent>
                              </wps:txbx>
                              <wps:bodyPr wrap="none" rtlCol="0">
                                <a:spAutoFit/>
                              </wps:bodyPr>
                            </wps:wsp>
                          </wpg:wgp>
                        </a:graphicData>
                      </a:graphic>
                    </wp:inline>
                  </w:drawing>
                </mc:Choice>
                <mc:Fallback>
                  <w:pict>
                    <v:group id="Group 2" o:spid="_x0000_s1026" style="width:435.75pt;height:463.5pt;mso-position-horizontal-relative:char;mso-position-vertical-relative:line" coordorigin="22860,857" coordsize="48638,6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">
                      <v:roundrect id="Rounded Rectangle 5" o:spid="_x0000_s1027" style="position:absolute;left:23622;top:7048;width:18288;height:1981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EssUA&#10;AADaAAAADwAAAGRycy9kb3ducmV2LnhtbESPQWsCMRSE74L/ITyhF9Gs2kpZjSKCrQdBai3i7bF5&#10;7m67eQmbVFd/vREKPQ4z8w0znTemEmeqfWlZwaCfgCDOrC45V7D/XPVeQfiArLGyTAqu5GE+a7em&#10;mGp74Q8670IuIoR9igqKEFwqpc8KMuj71hFH72RrgyHKOpe6xkuEm0oOk2QsDZYcFwp0tCwo+9n9&#10;GgWu3L+vefP89U3bW9clx8PbaMhKPXWaxQREoCb8h//aa63gBR5X4g2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0SyxQAAANoAAAAPAAAAAAAAAAAAAAAAAJgCAABkcnMv&#10;ZG93bnJldi54bWxQSwUGAAAAAAQABAD1AAAAigMAAAAA&#10;" fillcolor="#e5b8b7 [1301]" stroked="f" strokeweight="2pt"/>
                      <v:shape id="Pie 6" o:spid="_x0000_s1028" style="position:absolute;left:27432;top:12192;width:19121;height:21597;visibility:visible;mso-wrap-style:square;v-text-anchor:top" coordsize="1912112,2159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vDsMA&#10;AADaAAAADwAAAGRycy9kb3ducmV2LnhtbESPQUvDQBSE70L/w/IK3uymBYPEbkuxtHgQxShCb4/s&#10;axLMvg27z3T9964geBxm5htmvU1uUBOF2Hs2sFwUoIgbb3tuDby/HW7uQEVBtjh4JgPfFGG7mV2t&#10;sbL+wq801dKqDOFYoYFOZKy0jk1HDuPCj8TZO/vgULIMrbYBLxnuBr0qilI77DkvdDjSQ0fNZ/3l&#10;DLzc1mGVTk+7aV8v07M0H6UcjsZcz9PuHpRQkv/wX/vRGijh90q+AX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cvDsMAAADaAAAADwAAAAAAAAAAAAAAAACYAgAAZHJzL2Rv&#10;d25yZXYueG1sUEsFBgAAAAAEAAQA9QAAAIgDAAAAAA==&#10;" path="m,2159762c,966958,856082,,1912112,r,2159762l,2159762xe" fillcolor="#d99594 [1941]" stroked="f" strokeweight="2pt">
                        <v:fill opacity="21588f"/>
                        <v:path arrowok="t" o:connecttype="custom" o:connectlocs="0,2159762;1912112,0;1912112,2159762;0,2159762" o:connectangles="0,0,0,0"/>
                      </v:shape>
                      <v:shapetype id="_x0000_t202" coordsize="21600,21600" o:spt="202" path="m,l,21600r21600,l21600,xe">
                        <v:stroke joinstyle="miter"/>
                        <v:path gradientshapeok="t" o:connecttype="rect"/>
                      </v:shapetype>
                      <v:shape id="TextBox 27" o:spid="_x0000_s1029" type="#_x0000_t202" style="position:absolute;left:25146;top:7048;width:1524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A874B0" w:rsidRDefault="00A874B0" w:rsidP="00A874B0">
                              <w:pPr>
                                <w:pStyle w:val="NormalWeb"/>
                                <w:spacing w:before="0" w:beforeAutospacing="0" w:after="0" w:afterAutospacing="0"/>
                              </w:pPr>
                              <w:r>
                                <w:rPr>
                                  <w:rFonts w:ascii="Sylfaen" w:hAnsi="Sylfaen" w:cstheme="minorBidi"/>
                                  <w:b/>
                                  <w:bCs/>
                                  <w:color w:val="FFFFFF" w:themeColor="background1"/>
                                  <w:kern w:val="24"/>
                                  <w:sz w:val="22"/>
                                  <w:szCs w:val="22"/>
                                  <w:lang w:val="en-US"/>
                                </w:rPr>
                                <w:t>Financial risks</w:t>
                              </w:r>
                            </w:p>
                          </w:txbxContent>
                        </v:textbox>
                      </v:shape>
                      <v:shape id="TextBox 31" o:spid="_x0000_s1030" type="#_x0000_t202" style="position:absolute;left:22860;top:10096;width:10518;height:7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A874B0" w:rsidRDefault="00A874B0" w:rsidP="00A874B0">
                              <w:pPr>
                                <w:pStyle w:val="NormalWeb"/>
                                <w:spacing w:before="0" w:beforeAutospacing="0" w:after="0" w:afterAutospacing="0"/>
                              </w:pPr>
                              <w:r>
                                <w:rPr>
                                  <w:rFonts w:ascii="Sylfaen" w:hAnsi="Sylfaen" w:cstheme="minorBidi"/>
                                  <w:color w:val="000000" w:themeColor="text1"/>
                                  <w:kern w:val="24"/>
                                  <w:sz w:val="18"/>
                                  <w:szCs w:val="18"/>
                                  <w:lang w:val="en-US"/>
                                </w:rPr>
                                <w:t>Foreign Exchange</w:t>
                              </w:r>
                            </w:p>
                            <w:p w:rsidR="00A874B0" w:rsidRDefault="00A874B0" w:rsidP="00A874B0">
                              <w:pPr>
                                <w:pStyle w:val="NormalWeb"/>
                                <w:spacing w:before="0" w:beforeAutospacing="0" w:after="0" w:afterAutospacing="0"/>
                              </w:pPr>
                              <w:r>
                                <w:rPr>
                                  <w:rFonts w:ascii="Sylfaen" w:hAnsi="Sylfaen" w:cstheme="minorBidi"/>
                                  <w:color w:val="000000" w:themeColor="text1"/>
                                  <w:kern w:val="24"/>
                                  <w:sz w:val="18"/>
                                  <w:szCs w:val="18"/>
                                  <w:lang w:val="en-US"/>
                                </w:rPr>
                                <w:t>Credit Rating</w:t>
                              </w:r>
                            </w:p>
                          </w:txbxContent>
                        </v:textbox>
                      </v:shape>
                      <v:shape id="TextBox 37" o:spid="_x0000_s1031" type="#_x0000_t202" style="position:absolute;left:40178;top:28956;width:6304;height:23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fit-shape-to-text:t">
                          <w:txbxContent>
                            <w:p w:rsidR="00A874B0" w:rsidRDefault="00A874B0" w:rsidP="00A874B0">
                              <w:pPr>
                                <w:pStyle w:val="NormalWeb"/>
                                <w:spacing w:before="0" w:beforeAutospacing="0" w:after="0" w:afterAutospacing="0"/>
                                <w:jc w:val="right"/>
                              </w:pPr>
                              <w:r>
                                <w:rPr>
                                  <w:rFonts w:ascii="Sylfaen" w:hAnsi="Sylfaen" w:cstheme="minorBidi"/>
                                  <w:color w:val="000000" w:themeColor="text1"/>
                                  <w:kern w:val="24"/>
                                  <w:sz w:val="18"/>
                                  <w:szCs w:val="18"/>
                                  <w:lang w:val="en-US"/>
                                </w:rPr>
                                <w:t>Liquidity</w:t>
                              </w:r>
                            </w:p>
                          </w:txbxContent>
                        </v:textbox>
                      </v:shape>
                      <v:roundrect id="Rounded Rectangle 10" o:spid="_x0000_s1032" style="position:absolute;left:51816;top:6858;width:19050;height:200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JtMYA&#10;AADbAAAADwAAAGRycy9kb3ducmV2LnhtbESPT2sCQQzF74V+hyFCL0Vna6XI6igitPVQKP5DvIWd&#10;uLt2JzPsTHXbT98chN4S3st7v0znnWvUhdpYezbwNMhAERfe1lwa2G1f+2NQMSFbbDyTgR+KMJ/d&#10;300xt/7Ka7psUqkkhGOOBqqUQq51LCpyGAc+EIt28q3DJGtbatviVcJdo4dZ9qId1iwNFQZaVlR8&#10;bb6dgVDv3lf8Mdqf6fP3MWTHw9vzkI156HWLCahEXfo3365XVvCFXn6RAf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CJtMYAAADbAAAADwAAAAAAAAAAAAAAAACYAgAAZHJz&#10;L2Rvd25yZXYueG1sUEsFBgAAAAAEAAQA9QAAAIsDAAAAAA==&#10;" fillcolor="#e5b8b7 [1301]" stroked="f" strokeweight="2pt"/>
                      <v:shape id="TextBox 28" o:spid="_x0000_s1033" type="#_x0000_t202" style="position:absolute;left:52578;top:7048;width:1892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A874B0" w:rsidRDefault="00A874B0" w:rsidP="00A874B0">
                              <w:pPr>
                                <w:pStyle w:val="NormalWeb"/>
                                <w:spacing w:before="0" w:beforeAutospacing="0" w:after="0" w:afterAutospacing="0"/>
                                <w:jc w:val="both"/>
                              </w:pPr>
                              <w:r>
                                <w:rPr>
                                  <w:rFonts w:asciiTheme="minorHAnsi" w:hAnsi="Calibri" w:cstheme="minorBidi"/>
                                  <w:b/>
                                  <w:bCs/>
                                  <w:color w:val="FFFFFF" w:themeColor="background1"/>
                                  <w:kern w:val="24"/>
                                  <w:sz w:val="22"/>
                                  <w:szCs w:val="22"/>
                                  <w:lang w:val="en-US"/>
                                </w:rPr>
                                <w:t>Strategic Risks</w:t>
                              </w:r>
                            </w:p>
                          </w:txbxContent>
                        </v:textbox>
                      </v:shape>
                      <v:shape id="TextBox 35" o:spid="_x0000_s1034" type="#_x0000_t202" style="position:absolute;left:50663;top:10096;width:19913;height:13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A874B0" w:rsidRDefault="00A874B0" w:rsidP="00A874B0">
                              <w:pPr>
                                <w:pStyle w:val="NormalWeb"/>
                                <w:spacing w:before="0" w:beforeAutospacing="0" w:after="0" w:afterAutospacing="0"/>
                                <w:jc w:val="right"/>
                              </w:pPr>
                              <w:r>
                                <w:rPr>
                                  <w:rFonts w:ascii="Sylfaen" w:hAnsi="Sylfaen" w:cstheme="minorBidi"/>
                                  <w:color w:val="000000" w:themeColor="text1"/>
                                  <w:kern w:val="24"/>
                                  <w:sz w:val="18"/>
                                  <w:szCs w:val="18"/>
                                  <w:lang w:val="en-US"/>
                                </w:rPr>
                                <w:t>Economical Crisis</w:t>
                              </w:r>
                            </w:p>
                            <w:p w:rsidR="00A874B0" w:rsidRDefault="00A874B0" w:rsidP="00A874B0">
                              <w:pPr>
                                <w:pStyle w:val="NormalWeb"/>
                                <w:spacing w:before="0" w:beforeAutospacing="0" w:after="0" w:afterAutospacing="0"/>
                                <w:jc w:val="right"/>
                              </w:pPr>
                              <w:r>
                                <w:rPr>
                                  <w:rFonts w:ascii="Sylfaen" w:hAnsi="Sylfaen" w:cstheme="minorBidi"/>
                                  <w:color w:val="000000" w:themeColor="text1"/>
                                  <w:kern w:val="24"/>
                                  <w:sz w:val="18"/>
                                  <w:szCs w:val="18"/>
                                  <w:lang w:val="en-US"/>
                                </w:rPr>
                                <w:t>Political Decisions</w:t>
                              </w:r>
                            </w:p>
                          </w:txbxContent>
                        </v:textbox>
                      </v:shape>
                      <v:shape id="Pie 13" o:spid="_x0000_s1035" style="position:absolute;left:45625;top:13811;width:21526;height:18288;rotation:90;visibility:visible;mso-wrap-style:square;v-text-anchor:top" coordsize="2152650,1828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uAIcUA&#10;AADbAAAADwAAAGRycy9kb3ducmV2LnhtbESPQWvCQBCF74X+h2UKvRTdNNKgqRspoYJexFov3obs&#10;NAnNzobdbYz/3hWE3mZ4733zZrkaTScGcr61rOB1moAgrqxuuVZw/F5P5iB8QNbYWSYFF/KwKh4f&#10;lphre+YvGg6hFhHCPkcFTQh9LqWvGjLop7YnjtqPdQZDXF0ttcNzhJtOpkmSSYMtxwsN9lQ2VP0e&#10;/kykfM4W2ea0TUvn55cy7V/2+m2n1PPT+PEOItAY/s339EbH+jO4/RIHk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4AhxQAAANsAAAAPAAAAAAAAAAAAAAAAAJgCAABkcnMv&#10;ZG93bnJldi54bWxQSwUGAAAAAAQABAD1AAAAigMAAAAA&#10;" adj="-11796480,,5400" path="m,1828800c,818782,963774,,2152650,r,1828800l,1828800xe" fillcolor="#d99594 [1941]" stroked="f" strokeweight="2pt">
                        <v:fill opacity="21588f"/>
                        <v:stroke joinstyle="miter"/>
                        <v:formulas/>
                        <v:path arrowok="t" o:connecttype="custom" o:connectlocs="0,1828800;2152650,0;2152650,1828800;0,1828800" o:connectangles="0,0,0,0" textboxrect="0,0,2152650,1828800"/>
                        <v:textbox>
                          <w:txbxContent>
                            <w:p w:rsidR="00A874B0" w:rsidRDefault="00A874B0" w:rsidP="00A874B0">
                              <w:pPr>
                                <w:rPr>
                                  <w:rFonts w:eastAsia="Times New Roman"/>
                                </w:rPr>
                              </w:pPr>
                            </w:p>
                          </w:txbxContent>
                        </v:textbox>
                      </v:shape>
                      <v:roundrect id="Rounded Rectangle 14" o:spid="_x0000_s1036" style="position:absolute;left:23622;top:41052;width:18288;height:1981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Pt8MA&#10;AADbAAAADwAAAGRycy9kb3ducmV2LnhtbERPS2sCMRC+F/wPYQQvpWZrRWQ1SilUPQjio5Tehs24&#10;u7qZhE3Urb/eCIK3+fieM542phJnqn1pWcF7NwFBnFldcq5gt/1+G4LwAVljZZkU/JOH6aT1MsZU&#10;2wuv6bwJuYgh7FNUUITgUil9VpBB37WOOHJ7WxsMEda51DVeYripZC9JBtJgybGhQEdfBWXHzcko&#10;cOVuvuBl/+dAq+urS/5+Zx89VqrTbj5HIAI14Sl+uBc6zu/D/Zd4gJ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uPt8MAAADbAAAADwAAAAAAAAAAAAAAAACYAgAAZHJzL2Rv&#10;d25yZXYueG1sUEsFBgAAAAAEAAQA9QAAAIgDAAAAAA==&#10;" fillcolor="#e5b8b7 [1301]" stroked="f" strokeweight="2pt"/>
                      <v:shape id="TextBox 29" o:spid="_x0000_s1037" type="#_x0000_t202" style="position:absolute;left:24384;top:58248;width:1125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A874B0" w:rsidRDefault="00A874B0" w:rsidP="00A874B0">
                              <w:pPr>
                                <w:pStyle w:val="NormalWeb"/>
                                <w:spacing w:before="0" w:beforeAutospacing="0" w:after="0" w:afterAutospacing="0"/>
                              </w:pPr>
                              <w:r>
                                <w:rPr>
                                  <w:rFonts w:ascii="Sylfaen" w:hAnsi="Sylfaen" w:cstheme="minorBidi"/>
                                  <w:b/>
                                  <w:bCs/>
                                  <w:color w:val="FFFFFF" w:themeColor="background1"/>
                                  <w:kern w:val="24"/>
                                  <w:sz w:val="22"/>
                                  <w:szCs w:val="22"/>
                                  <w:lang w:val="en-US"/>
                                </w:rPr>
                                <w:t>Operating Risks</w:t>
                              </w:r>
                            </w:p>
                          </w:txbxContent>
                        </v:textbox>
                      </v:shape>
                      <v:shape id="Pie 16" o:spid="_x0000_s1038" style="position:absolute;left:26384;top:35528;width:21146;height:19050;rotation:-90;visibility:visible;mso-wrap-style:square;v-text-anchor:top" coordsize="2114550,190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vCU8AA&#10;AADbAAAADwAAAGRycy9kb3ducmV2LnhtbERP3WrCMBS+H/gO4Qi7m6lOqlSjiCAIG4xZH+DQHJti&#10;cxKaWOuefhEGuzsf3+9Zbwfbip660DhWMJ1kIIgrpxuuFZzLw9sSRIjIGlvHpOBBAbab0csaC+3u&#10;/E39KdYihXAoUIGJ0RdShsqQxTBxnjhxF9dZjAl2tdQd3lO4beUsy3JpseHUYNDT3lB1Pd2sAv35&#10;4N3C+7n5+Cl9mQ/9Zf/+pdTreNitQEQa4r/4z33UaX4Oz1/S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vCU8AAAADbAAAADwAAAAAAAAAAAAAAAACYAgAAZHJzL2Rvd25y&#10;ZXYueG1sUEsFBgAAAAAEAAQA9QAAAIUDAAAAAA==&#10;" path="m,1904998c,852897,946716,,2114550,r,1904998l,1904998xe" fillcolor="#d99594 [1941]" stroked="f" strokeweight="2pt">
                        <v:fill opacity="21588f"/>
                        <v:path arrowok="t" o:connecttype="custom" o:connectlocs="0,1904998;2114550,0;2114550,1904998;0,1904998" o:connectangles="0,0,0,0"/>
                      </v:shape>
                      <v:roundrect id="Rounded Rectangle 17" o:spid="_x0000_s1039" style="position:absolute;left:51816;top:41052;width:18288;height:1981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RwMMA&#10;AADbAAAADwAAAGRycy9kb3ducmV2LnhtbERPTWsCMRC9C/6HMEIvolm11LIaRQRbD4LUWsTbsBl3&#10;t91MwibV1V9vhEJv83ifM503phJnqn1pWcGgn4AgzqwuOVew/1z1XkH4gKyxskwKruRhPmu3pphq&#10;e+EPOu9CLmII+xQVFCG4VEqfFWTQ960jjtzJ1gZDhHUudY2XGG4qOUySF2mw5NhQoKNlQdnP7tco&#10;cOX+fc2b569v2t66Ljke3kZDVuqp0ywmIAI14V/8517rOH8Mj1/i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kRwMMAAADbAAAADwAAAAAAAAAAAAAAAACYAgAAZHJzL2Rv&#10;d25yZXYueG1sUEsFBgAAAAAEAAQA9QAAAIgDAAAAAA==&#10;" fillcolor="#e5b8b7 [1301]" stroked="f" strokeweight="2pt"/>
                      <v:shape id="TextBox 30" o:spid="_x0000_s1040" type="#_x0000_t202" style="position:absolute;left:51816;top:56651;width:1905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A874B0" w:rsidRDefault="00A874B0" w:rsidP="00A874B0">
                              <w:pPr>
                                <w:pStyle w:val="NormalWeb"/>
                                <w:spacing w:before="0" w:beforeAutospacing="0" w:after="0" w:afterAutospacing="0"/>
                                <w:jc w:val="center"/>
                              </w:pPr>
                              <w:r>
                                <w:rPr>
                                  <w:rFonts w:ascii="Sylfaen" w:hAnsi="Sylfaen" w:cstheme="minorBidi"/>
                                  <w:b/>
                                  <w:bCs/>
                                  <w:color w:val="FFFFFF" w:themeColor="background1"/>
                                  <w:kern w:val="24"/>
                                  <w:sz w:val="22"/>
                                  <w:szCs w:val="22"/>
                                  <w:lang w:val="en-US"/>
                                </w:rPr>
                                <w:t>Hazard Risks</w:t>
                              </w:r>
                            </w:p>
                          </w:txbxContent>
                        </v:textbox>
                      </v:shape>
                      <v:shape id="TextBox 38" o:spid="_x0000_s1041" type="#_x0000_t202" style="position:absolute;left:47244;top:28956;width:15279;height:23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A874B0" w:rsidRDefault="00A874B0" w:rsidP="00A874B0">
                              <w:pPr>
                                <w:pStyle w:val="NormalWeb"/>
                                <w:spacing w:before="0" w:beforeAutospacing="0" w:after="0" w:afterAutospacing="0"/>
                              </w:pPr>
                              <w:r>
                                <w:rPr>
                                  <w:rFonts w:ascii="Sylfaen" w:hAnsi="Sylfaen" w:cstheme="minorBidi"/>
                                  <w:color w:val="000000" w:themeColor="text1"/>
                                  <w:kern w:val="24"/>
                                  <w:sz w:val="18"/>
                                  <w:szCs w:val="18"/>
                                  <w:lang w:val="en-US"/>
                                </w:rPr>
                                <w:t xml:space="preserve">Qualification of Employees </w:t>
                              </w:r>
                            </w:p>
                          </w:txbxContent>
                        </v:textbox>
                      </v:shape>
                      <v:shape id="TextBox 36" o:spid="_x0000_s1042" type="#_x0000_t202" style="position:absolute;left:51816;top:22405;width:9509;height:23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A874B0" w:rsidRDefault="00A874B0" w:rsidP="00A874B0">
                              <w:pPr>
                                <w:pStyle w:val="NormalWeb"/>
                                <w:spacing w:before="0" w:beforeAutospacing="0" w:after="0" w:afterAutospacing="0"/>
                              </w:pPr>
                              <w:r>
                                <w:rPr>
                                  <w:rFonts w:ascii="Sylfaen" w:hAnsi="Sylfaen" w:cstheme="minorBidi"/>
                                  <w:color w:val="000000" w:themeColor="text1"/>
                                  <w:kern w:val="24"/>
                                  <w:sz w:val="18"/>
                                  <w:szCs w:val="18"/>
                                  <w:lang w:val="en-US"/>
                                </w:rPr>
                                <w:t xml:space="preserve">Reorganization </w:t>
                              </w:r>
                            </w:p>
                          </w:txbxContent>
                        </v:textbox>
                      </v:shape>
                      <v:shape id="TextBox 43" o:spid="_x0000_s1043" type="#_x0000_t202" style="position:absolute;left:32608;top:41338;width:9302;height:6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fit-shape-to-text:t">
                          <w:txbxContent>
                            <w:p w:rsidR="00A874B0" w:rsidRDefault="00A874B0" w:rsidP="00A874B0">
                              <w:pPr>
                                <w:pStyle w:val="NormalWeb"/>
                                <w:spacing w:before="0" w:beforeAutospacing="0" w:after="0" w:afterAutospacing="0"/>
                                <w:jc w:val="right"/>
                              </w:pPr>
                              <w:r>
                                <w:rPr>
                                  <w:rFonts w:ascii="Sylfaen" w:hAnsi="Sylfaen" w:cstheme="minorBidi"/>
                                  <w:color w:val="000000" w:themeColor="text1"/>
                                  <w:kern w:val="24"/>
                                  <w:sz w:val="18"/>
                                  <w:szCs w:val="18"/>
                                  <w:lang w:val="en-US"/>
                                </w:rPr>
                                <w:t>Service Quality</w:t>
                              </w:r>
                            </w:p>
                            <w:p w:rsidR="00A874B0" w:rsidRDefault="00A874B0" w:rsidP="00A874B0">
                              <w:pPr>
                                <w:pStyle w:val="NormalWeb"/>
                                <w:spacing w:before="0" w:beforeAutospacing="0" w:after="0" w:afterAutospacing="0"/>
                                <w:jc w:val="right"/>
                              </w:pPr>
                              <w:r>
                                <w:rPr>
                                  <w:rFonts w:ascii="Sylfaen" w:hAnsi="Sylfaen" w:cstheme="minorBidi"/>
                                  <w:color w:val="000000" w:themeColor="text1"/>
                                  <w:kern w:val="24"/>
                                  <w:sz w:val="18"/>
                                  <w:szCs w:val="18"/>
                                  <w:lang w:val="en-US"/>
                                </w:rPr>
                                <w:t>Recruitment</w:t>
                              </w:r>
                            </w:p>
                          </w:txbxContent>
                        </v:textbox>
                      </v:shape>
                      <v:shape id="Pie 22" o:spid="_x0000_s1044" style="position:absolute;left:47244;top:34480;width:18288;height:21146;rotation:180;visibility:visible;mso-wrap-style:square;v-text-anchor:top" coordsize="1828800,211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wY8IA&#10;AADbAAAADwAAAGRycy9kb3ducmV2LnhtbESPT4vCMBTE7wt+h/AEb2u6RVbpGqWIC+tF8M/eH81r&#10;U7Z5KUnU+u3NguBxmJnfMMv1YDtxJR9axwo+phkI4srplhsF59P3+wJEiMgaO8ek4E4B1qvR2xIL&#10;7W58oOsxNiJBOBSowMTYF1KGypDFMHU9cfJq5y3GJH0jtcdbgttO5ln2KS22nBYM9rQxVP0dL1aB&#10;39/LfX363W17d56V9dzgZWGUmoyH8gtEpCG+ws/2j1aQ5/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LBjwgAAANsAAAAPAAAAAAAAAAAAAAAAAJgCAABkcnMvZG93&#10;bnJldi54bWxQSwUGAAAAAAQABAD1AAAAhwMAAAAA&#10;" path="m,2114550c,946716,818782,,1828800,r,2114550l,2114550xe" fillcolor="#d99594 [1941]" stroked="f" strokeweight="2pt">
                        <v:fill opacity="21588f"/>
                        <v:path arrowok="t" o:connecttype="custom" o:connectlocs="0,2114550;1828800,0;1828800,2114550;0,2114550" o:connectangles="0,0,0,0"/>
                      </v:shape>
                      <v:shape id="TextBox 44" o:spid="_x0000_s1045" type="#_x0000_t202" style="position:absolute;left:52578;top:41338;width:6960;height:7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rsidR="00A874B0" w:rsidRDefault="00A874B0" w:rsidP="00A874B0">
                              <w:pPr>
                                <w:pStyle w:val="NormalWeb"/>
                                <w:spacing w:before="0" w:beforeAutospacing="0" w:after="0" w:afterAutospacing="0"/>
                              </w:pPr>
                              <w:r>
                                <w:rPr>
                                  <w:rFonts w:asciiTheme="minorHAnsi" w:hAnsi="Calibri" w:cstheme="minorBidi"/>
                                  <w:color w:val="000000" w:themeColor="text1"/>
                                  <w:kern w:val="24"/>
                                  <w:sz w:val="18"/>
                                  <w:szCs w:val="18"/>
                                  <w:lang w:val="en-US"/>
                                </w:rPr>
                                <w:t>Employees</w:t>
                              </w:r>
                            </w:p>
                            <w:p w:rsidR="00A874B0" w:rsidRDefault="00A874B0" w:rsidP="00A874B0">
                              <w:pPr>
                                <w:pStyle w:val="NormalWeb"/>
                                <w:spacing w:before="0" w:beforeAutospacing="0" w:after="0" w:afterAutospacing="0"/>
                              </w:pPr>
                              <w:r>
                                <w:rPr>
                                  <w:rFonts w:ascii="Sylfaen" w:hAnsi="Sylfaen" w:cstheme="minorBidi"/>
                                  <w:color w:val="000000" w:themeColor="text1"/>
                                  <w:kern w:val="24"/>
                                  <w:sz w:val="18"/>
                                  <w:szCs w:val="18"/>
                                  <w:lang w:val="en-US"/>
                                </w:rPr>
                                <w:t>Publicity</w:t>
                              </w:r>
                            </w:p>
                            <w:p w:rsidR="00A874B0" w:rsidRDefault="00A874B0" w:rsidP="00A874B0">
                              <w:pPr>
                                <w:pStyle w:val="NormalWeb"/>
                                <w:spacing w:before="0" w:beforeAutospacing="0" w:after="0" w:afterAutospacing="0"/>
                              </w:pPr>
                              <w:r>
                                <w:rPr>
                                  <w:rFonts w:ascii="Sylfaen" w:hAnsi="Sylfaen" w:cstheme="minorBidi"/>
                                  <w:color w:val="000000" w:themeColor="text1"/>
                                  <w:kern w:val="24"/>
                                  <w:sz w:val="18"/>
                                  <w:szCs w:val="18"/>
                                  <w:lang w:val="en-US"/>
                                </w:rPr>
                                <w:t>Assets</w:t>
                              </w:r>
                            </w:p>
                          </w:txbxContent>
                        </v:textbox>
                      </v:shape>
                      <v:shape id="TextBox 45" o:spid="_x0000_s1046" type="#_x0000_t202" style="position:absolute;left:60849;top:51816;width:9045;height:50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rsidR="00A874B0" w:rsidRDefault="00A874B0" w:rsidP="00A874B0">
                              <w:pPr>
                                <w:pStyle w:val="NormalWeb"/>
                                <w:spacing w:before="0" w:beforeAutospacing="0" w:after="0" w:afterAutospacing="0"/>
                                <w:jc w:val="right"/>
                              </w:pPr>
                              <w:r>
                                <w:rPr>
                                  <w:rFonts w:ascii="Sylfaen" w:hAnsi="Sylfaen" w:cstheme="minorBidi"/>
                                  <w:color w:val="000000" w:themeColor="text1"/>
                                  <w:kern w:val="24"/>
                                  <w:sz w:val="18"/>
                                  <w:szCs w:val="18"/>
                                  <w:lang w:val="en-US"/>
                                </w:rPr>
                                <w:t>Agreements</w:t>
                              </w:r>
                            </w:p>
                            <w:p w:rsidR="00A874B0" w:rsidRDefault="00A874B0" w:rsidP="00A874B0">
                              <w:pPr>
                                <w:pStyle w:val="NormalWeb"/>
                                <w:spacing w:before="0" w:beforeAutospacing="0" w:after="0" w:afterAutospacing="0"/>
                                <w:jc w:val="right"/>
                              </w:pPr>
                              <w:r>
                                <w:rPr>
                                  <w:rFonts w:ascii="Sylfaen" w:hAnsi="Sylfaen" w:cstheme="minorBidi"/>
                                  <w:color w:val="000000" w:themeColor="text1"/>
                                  <w:kern w:val="24"/>
                                  <w:sz w:val="18"/>
                                  <w:szCs w:val="18"/>
                                  <w:lang w:val="en-US"/>
                                </w:rPr>
                                <w:t>Natural Events</w:t>
                              </w:r>
                            </w:p>
                          </w:txbxContent>
                        </v:textbox>
                      </v:shape>
                      <v:shape id="TextBox 46" o:spid="_x0000_s1047" type="#_x0000_t202" style="position:absolute;left:22860;top:51500;width:7377;height:50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rsidR="00A874B0" w:rsidRDefault="00A874B0" w:rsidP="00A874B0">
                              <w:pPr>
                                <w:pStyle w:val="NormalWeb"/>
                                <w:spacing w:before="0" w:beforeAutospacing="0" w:after="0" w:afterAutospacing="0"/>
                              </w:pPr>
                              <w:r>
                                <w:rPr>
                                  <w:rFonts w:ascii="Sylfaen" w:hAnsi="Sylfaen" w:cstheme="minorBidi"/>
                                  <w:color w:val="000000" w:themeColor="text1"/>
                                  <w:kern w:val="24"/>
                                  <w:sz w:val="18"/>
                                  <w:szCs w:val="18"/>
                                  <w:lang w:val="en-US"/>
                                </w:rPr>
                                <w:t>Legislation</w:t>
                              </w:r>
                            </w:p>
                            <w:p w:rsidR="00A874B0" w:rsidRDefault="00A874B0" w:rsidP="00A874B0">
                              <w:pPr>
                                <w:pStyle w:val="NormalWeb"/>
                                <w:spacing w:before="0" w:beforeAutospacing="0" w:after="0" w:afterAutospacing="0"/>
                              </w:pPr>
                              <w:r>
                                <w:rPr>
                                  <w:rFonts w:ascii="Sylfaen" w:hAnsi="Sylfaen" w:cstheme="minorBidi"/>
                                  <w:color w:val="000000" w:themeColor="text1"/>
                                  <w:kern w:val="24"/>
                                  <w:sz w:val="18"/>
                                  <w:szCs w:val="18"/>
                                  <w:lang w:val="en-US"/>
                                </w:rPr>
                                <w:t>Culture</w:t>
                              </w:r>
                            </w:p>
                          </w:txbxContent>
                        </v:textbox>
                      </v:shape>
                      <v:shape id="TextBox 39" o:spid="_x0000_s1048" type="#_x0000_t202" style="position:absolute;left:39624;top:32004;width:13773;height:3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7rMQA&#10;AADbAAAADwAAAGRycy9kb3ducmV2LnhtbESPT4vCMBTE7wt+h/AEL8ua6qFINcoiiF48+N+9PZpn&#10;27V5qU3U+u2NIHgcZuY3zGjSmFLcqHaFZQW9bgSCOLW64EzBdjP7GYBwHlljaZkUPMjBZNz6GmGi&#10;7Z1XdFv7TAQIuwQV5N5XiZQuzcmg69qKOHgnWxv0QdaZ1DXeA9yUsh9FsTRYcFjIsaJpTul5fTUK&#10;/uPvaNm7XnaH02wfH/6O7B/7uVKddvM7BOGp8Z/wu73QCvoxvL6EHyDH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Ie6zEAAAA2wAAAA8AAAAAAAAAAAAAAAAAmAIAAGRycy9k&#10;b3ducmV2LnhtbFBLBQYAAAAABAAEAPUAAACJAwAAAAA=&#10;" fillcolor="#943634 [2405]" strokecolor="white [3201]">
                        <v:textbox style="mso-fit-shape-to-text:t">
                          <w:txbxContent>
                            <w:p w:rsidR="00A874B0" w:rsidRDefault="00A874B0" w:rsidP="00A874B0">
                              <w:pPr>
                                <w:pStyle w:val="NormalWeb"/>
                                <w:spacing w:before="0" w:beforeAutospacing="0" w:after="0" w:afterAutospacing="0"/>
                              </w:pPr>
                              <w:r>
                                <w:rPr>
                                  <w:rFonts w:ascii="Sylfaen" w:hAnsi="Sylfaen" w:cstheme="minorBidi"/>
                                  <w:b/>
                                  <w:bCs/>
                                  <w:color w:val="FFFFFF" w:themeColor="background1"/>
                                  <w:kern w:val="24"/>
                                  <w:sz w:val="28"/>
                                  <w:szCs w:val="28"/>
                                  <w:lang w:val="en-US"/>
                                </w:rPr>
                                <w:t>Internal Factors</w:t>
                              </w:r>
                            </w:p>
                          </w:txbxContent>
                        </v:textbox>
                      </v:shape>
                      <v:shape id="Block Arc 27" o:spid="_x0000_s1049" style="position:absolute;left:37338;top:857;width:20574;height:9144;visibility:visible;mso-wrap-style:square;v-text-anchor:middle" coordsize="2057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rLcYA&#10;AADbAAAADwAAAGRycy9kb3ducmV2LnhtbESPW2sCMRSE34X+h3AKfSmardCqW6OUYi8PRbzh8zE5&#10;3V26OVmTrK7/vikUfBxm5htmOu9sLU7kQ+VYwcMgA0Gsnam4ULDbvvXHIEJENlg7JgUXCjCf3fSm&#10;mBt35jWdNrEQCcIhRwVljE0uZdAlWQwD1xAn79t5izFJX0jj8ZzgtpbDLHuSFitOCyU29FqS/tm0&#10;VkHbHT4u98fJ6l37r9HjXreLwi+VurvtXp5BROriNfzf/jQKhiP4+5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PrLcYAAADbAAAADwAAAAAAAAAAAAAAAACYAgAAZHJz&#10;L2Rvd25yZXYueG1sUEsFBgAAAAAEAAQA9QAAAIsDAAAAAA==&#10;" adj="-11796480,,5400" path="m968,437371c24929,192050,480623,-1049,1033110,4v566409,1079,1024290,205456,1024290,457196l1828800,457200v,-126006,-356874,-228252,-797895,-228599c609097,228269,258837,321555,230418,441798l968,437371xe" fillcolor="#943634 [2405]" stroked="f" strokeweight="2pt">
                        <v:stroke joinstyle="miter"/>
                        <v:formulas/>
                        <v:path arrowok="t" o:connecttype="custom" o:connectlocs="968,437371;1033110,4;2057400,457200;1828800,457200;1030905,228601;230418,441798;968,437371" o:connectangles="0,0,0,0,0,0,0" textboxrect="0,0,2057400,914400"/>
                        <v:textbox>
                          <w:txbxContent>
                            <w:p w:rsidR="00A874B0" w:rsidRDefault="00A874B0" w:rsidP="00A874B0">
                              <w:pPr>
                                <w:rPr>
                                  <w:rFonts w:eastAsia="Times New Roman"/>
                                </w:rPr>
                              </w:pPr>
                            </w:p>
                          </w:txbxContent>
                        </v:textbox>
                      </v:shape>
                      <v:shapetype id="_x0000_t6" coordsize="21600,21600" o:spt="6" path="m,l,21600r21600,xe">
                        <v:stroke joinstyle="miter"/>
                        <v:path gradientshapeok="t" o:connecttype="custom" o:connectlocs="0,0;0,10800;0,21600;10800,21600;21600,21600;10800,10800" textboxrect="1800,12600,12600,19800"/>
                      </v:shapetype>
                      <v:shape id="Right Triangle 28" o:spid="_x0000_s1050" type="#_x0000_t6" style="position:absolute;left:37065;top:1943;width:3593;height:4036;rotation:-10560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kRJb8A&#10;AADbAAAADwAAAGRycy9kb3ducmV2LnhtbERPTYvCMBC9L/gfwgje1tQeZKnGUgriehLdFTwOydhW&#10;m0lpslr99ZuD4PHxvpf5YFtxo943jhXMpgkIYu1Mw5WC35/15xcIH5ANto5JwYM85KvRxxIz4+68&#10;p9shVCKGsM9QQR1Cl0npdU0W/dR1xJE7u95iiLCvpOnxHsNtK9MkmUuLDceGGjsqa9LXw59VsNXD&#10;9lj6Ij3xbnba6OrCpXkqNRkPxQJEoCG8xS/3t1GQxrHxS/w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mRElvwAAANsAAAAPAAAAAAAAAAAAAAAAAJgCAABkcnMvZG93bnJl&#10;di54bWxQSwUGAAAAAAQABAD1AAAAhAMAAAAA&#10;" fillcolor="#943634 [2405]" stroked="f" strokeweight="2pt">
                        <v:textbox>
                          <w:txbxContent>
                            <w:p w:rsidR="00A874B0" w:rsidRDefault="00A874B0" w:rsidP="00A874B0">
                              <w:pPr>
                                <w:rPr>
                                  <w:rFonts w:eastAsia="Times New Roman"/>
                                </w:rPr>
                              </w:pPr>
                            </w:p>
                          </w:txbxContent>
                        </v:textbox>
                      </v:shape>
                      <v:shape id="Right Triangle 29" o:spid="_x0000_s1051" type="#_x0000_t6" style="position:absolute;left:54553;top:2327;width:3594;height:4035;rotation:-537476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9izccA&#10;AADbAAAADwAAAGRycy9kb3ducmV2LnhtbESPT2vCQBTE74LfYXlCb7pRSqmpq/gHodJD27RFvD2z&#10;zySYfbtmtzH99t1CweMwM79hZovO1KKlxleWFYxHCQji3OqKCwWfH9vhIwgfkDXWlknBD3lYzPu9&#10;GabaXvmd2iwUIkLYp6igDMGlUvq8JIN+ZB1x9E62MRiibAqpG7xGuKnlJEkepMGK40KJjtYl5efs&#10;2yjQm2M7dvv7t8NrUe1WX5fDi8t2St0NuuUTiEBduIX/289awWQKf1/iD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vYs3HAAAA2wAAAA8AAAAAAAAAAAAAAAAAmAIAAGRy&#10;cy9kb3ducmV2LnhtbFBLBQYAAAAABAAEAPUAAACMAwAAAAA=&#10;" fillcolor="#943634 [2405]" stroked="f" strokeweight="2pt">
                        <v:textbox>
                          <w:txbxContent>
                            <w:p w:rsidR="00A874B0" w:rsidRDefault="00A874B0" w:rsidP="00A874B0">
                              <w:pPr>
                                <w:rPr>
                                  <w:rFonts w:eastAsia="Times New Roman"/>
                                </w:rPr>
                              </w:pPr>
                            </w:p>
                          </w:txbxContent>
                        </v:textbox>
                      </v:shape>
                      <v:shape id="TextBox 95" o:spid="_x0000_s1052" type="#_x0000_t202" style="position:absolute;left:41747;top:857;width:10567;height:24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rsidR="00A874B0" w:rsidRDefault="00A874B0" w:rsidP="00A874B0">
                              <w:pPr>
                                <w:pStyle w:val="NormalWeb"/>
                                <w:spacing w:before="0" w:beforeAutospacing="0" w:after="0" w:afterAutospacing="0"/>
                              </w:pPr>
                              <w:r>
                                <w:rPr>
                                  <w:rFonts w:ascii="Sylfaen" w:hAnsi="Sylfaen" w:cstheme="minorBidi"/>
                                  <w:b/>
                                  <w:bCs/>
                                  <w:color w:val="FFFFFF" w:themeColor="background1"/>
                                  <w:kern w:val="24"/>
                                  <w:sz w:val="20"/>
                                  <w:szCs w:val="20"/>
                                  <w:lang w:val="en-US"/>
                                </w:rPr>
                                <w:t>External Factors</w:t>
                              </w:r>
                            </w:p>
                          </w:txbxContent>
                        </v:textbox>
                      </v:shape>
                      <v:shape id="Block Arc 31" o:spid="_x0000_s1053" style="position:absolute;left:37338;top:58674;width:19812;height:8382;flip:y;visibility:visible;mso-wrap-style:square;v-text-anchor:middle" coordsize="1981199,838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UD8MA&#10;AADbAAAADwAAAGRycy9kb3ducmV2LnhtbESPzWoCMRSF9wXfIVzBXc2oUGQ0ihSkuuiio4LuLpPr&#10;TOjkZkjScXz7RhBcHs7Px1mue9uIjnwwjhVMxhkI4tJpw5WC42H7PgcRIrLGxjEpuFOA9WrwtsRc&#10;uxv/UFfESqQRDjkqqGNscylDWZPFMHYtcfKuzluMSfpKao+3NG4bOc2yD2nRcCLU2NJnTeVv8WcT&#10;5PLVBdoVm7P/Pm7Pp725Tg9GqdGw3yxAROrjK/xs77SC2QQeX9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zUD8MAAADbAAAADwAAAAAAAAAAAAAAAACYAgAAZHJzL2Rv&#10;d25yZXYueG1sUEsFBgAAAAAEAAQA9QAAAIgDAAAAAA==&#10;" adj="-11796480,,5400" path="m1028,400008c25223,175541,463536,-913,994642,4v545511,942,986557,188302,986557,419097l1771649,419100v,-115520,-348457,-209250,-779029,-209549c582219,209266,240997,294246,211560,404070l1028,400008xe" fillcolor="#943634 [2405]" stroked="f" strokeweight="2pt">
                        <v:stroke joinstyle="miter"/>
                        <v:formulas/>
                        <v:path arrowok="t" o:connecttype="custom" o:connectlocs="1028,400008;994642,4;1981199,419101;1771649,419100;992620,209551;211560,404070;1028,400008" o:connectangles="0,0,0,0,0,0,0" textboxrect="0,0,1981199,838200"/>
                        <v:textbox>
                          <w:txbxContent>
                            <w:p w:rsidR="00A874B0" w:rsidRDefault="00A874B0" w:rsidP="00A874B0">
                              <w:pPr>
                                <w:rPr>
                                  <w:rFonts w:eastAsia="Times New Roman"/>
                                </w:rPr>
                              </w:pPr>
                            </w:p>
                          </w:txbxContent>
                        </v:textbox>
                      </v:shape>
                      <v:shape id="Right Triangle 32" o:spid="_x0000_s1054" type="#_x0000_t6" style="position:absolute;left:37075;top:61820;width:3593;height:4036;rotation:654611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tl8EA&#10;AADbAAAADwAAAGRycy9kb3ducmV2LnhtbESPwYrCQBBE74L/MLSwN53ogkrWUURc2KtRg8cm05sE&#10;Mz0h06vx73cEwWNRVa+o1aZ3jbpRF2rPBqaTBBRx4W3NpYHT8Xu8BBUE2WLjmQw8KMBmPRysMLX+&#10;zge6ZVKqCOGQooFKpE21DkVFDsPEt8TR+/WdQ4myK7Xt8B7hrtGzJJlrhzXHhQpb2lVUXLM/Z0Au&#10;2XV7bGjxyPO9nPXUtvnBGvMx6rdfoIR6eYdf7R9r4HMGzy/xB+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IbZfBAAAA2wAAAA8AAAAAAAAAAAAAAAAAmAIAAGRycy9kb3du&#10;cmV2LnhtbFBLBQYAAAAABAAEAPUAAACGAwAAAAA=&#10;" fillcolor="#943634 [2405]" stroked="f" strokeweight="2pt">
                        <v:textbox>
                          <w:txbxContent>
                            <w:p w:rsidR="00A874B0" w:rsidRDefault="00A874B0" w:rsidP="00A874B0">
                              <w:pPr>
                                <w:rPr>
                                  <w:rFonts w:eastAsia="Times New Roman"/>
                                </w:rPr>
                              </w:pPr>
                            </w:p>
                          </w:txbxContent>
                        </v:textbox>
                      </v:shape>
                      <v:shape id="Right Triangle 33" o:spid="_x0000_s1055" type="#_x0000_t6" style="position:absolute;left:52876;top:62140;width:4734;height:3591;rotation:110761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G8DMMA&#10;AADbAAAADwAAAGRycy9kb3ducmV2LnhtbESPQWvCQBSE74X+h+UVvNXdVikaXaUVikJPVQ8eH9ln&#10;Esx7G7JbE/31bkHwOMzMN8x82XOtztSGyouFt6EBRZJ7V0lhYb/7fp2AChHFYe2FLFwowHLx/DTH&#10;zPlOfum8jYVKEAkZWihjbDKtQ14SYxj6hiR5R98yxiTbQrsWuwTnWr8b86EZK0kLJTa0Kik/bf/Y&#10;wo/pdMOu2vRmtd59cT6e8vVg7eCl/5yBitTHR/je3jgLoxH8f0k/QC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G8DMMAAADbAAAADwAAAAAAAAAAAAAAAACYAgAAZHJzL2Rv&#10;d25yZXYueG1sUEsFBgAAAAAEAAQA9QAAAIgDAAAAAA==&#10;" fillcolor="#943634 [2405]" stroked="f" strokeweight="2pt">
                        <v:textbox>
                          <w:txbxContent>
                            <w:p w:rsidR="00A874B0" w:rsidRDefault="00A874B0" w:rsidP="00A874B0">
                              <w:pPr>
                                <w:rPr>
                                  <w:rFonts w:eastAsia="Times New Roman"/>
                                </w:rPr>
                              </w:pPr>
                            </w:p>
                          </w:txbxContent>
                        </v:textbox>
                      </v:shape>
                      <v:shape id="TextBox 99" o:spid="_x0000_s1056" type="#_x0000_t202" style="position:absolute;left:41910;top:64593;width:12192;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A874B0" w:rsidRDefault="00A874B0" w:rsidP="00A874B0">
                              <w:pPr>
                                <w:pStyle w:val="NormalWeb"/>
                                <w:spacing w:before="0" w:beforeAutospacing="0" w:after="0" w:afterAutospacing="0"/>
                              </w:pPr>
                              <w:r>
                                <w:rPr>
                                  <w:rFonts w:ascii="Sylfaen" w:hAnsi="Sylfaen" w:cstheme="minorBidi"/>
                                  <w:b/>
                                  <w:bCs/>
                                  <w:color w:val="FFFFFF" w:themeColor="background1"/>
                                  <w:kern w:val="24"/>
                                  <w:sz w:val="20"/>
                                  <w:szCs w:val="20"/>
                                  <w:lang w:val="en-US"/>
                                </w:rPr>
                                <w:t>External Factors</w:t>
                              </w:r>
                            </w:p>
                          </w:txbxContent>
                        </v:textbox>
                      </v:shape>
                      <v:shape id="TextBox 32" o:spid="_x0000_s1057" type="#_x0000_t202" style="position:absolute;left:32766;top:35814;width:13917;height:23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FI8QA&#10;AADbAAAADwAAAGRycy9kb3ducmV2LnhtbESPwW7CMBBE70j8g7VIvRUnUCpIYxCCIvUGpf2AVbzE&#10;aeJ1FBsI/foaqRLH0cy80eSr3jbiQp2vHCtIxwkI4sLpiksF31+75zkIH5A1No5JwY08rJbDQY6Z&#10;dlf+pMsxlCJC2GeowITQZlL6wpBFP3YtcfROrrMYouxKqTu8Rrht5CRJXqXFiuOCwZY2hor6eLYK&#10;5ond1/VicvD25Tedmc3Wvbc/Sj2N+vUbiEB9eIT/2x9awXQ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BSPEAAAA2wAAAA8AAAAAAAAAAAAAAAAAmAIAAGRycy9k&#10;b3ducmV2LnhtbFBLBQYAAAAABAAEAPUAAACJAwAAAAA=&#10;" filled="f" stroked="f">
                        <v:textbox style="mso-fit-shape-to-text:t">
                          <w:txbxContent>
                            <w:p w:rsidR="00A874B0" w:rsidRDefault="00A874B0" w:rsidP="00A874B0">
                              <w:pPr>
                                <w:pStyle w:val="NormalWeb"/>
                                <w:spacing w:before="0" w:beforeAutospacing="0" w:after="0" w:afterAutospacing="0"/>
                              </w:pPr>
                              <w:r>
                                <w:rPr>
                                  <w:rFonts w:ascii="Sylfaen" w:hAnsi="Sylfaen" w:cstheme="minorBidi"/>
                                  <w:color w:val="000000" w:themeColor="text1"/>
                                  <w:kern w:val="24"/>
                                  <w:sz w:val="18"/>
                                  <w:szCs w:val="18"/>
                                  <w:lang w:val="en-US"/>
                                </w:rPr>
                                <w:t>Decision-making process</w:t>
                              </w:r>
                            </w:p>
                          </w:txbxContent>
                        </v:textbox>
                      </v:shape>
                      <v:shape id="TextBox 33" o:spid="_x0000_s1058" type="#_x0000_t202" style="position:absolute;left:47295;top:35814;width:8483;height:23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A874B0" w:rsidRDefault="00A874B0" w:rsidP="00A874B0">
                              <w:pPr>
                                <w:pStyle w:val="NormalWeb"/>
                                <w:spacing w:before="0" w:beforeAutospacing="0" w:after="0" w:afterAutospacing="0"/>
                              </w:pPr>
                              <w:r>
                                <w:rPr>
                                  <w:rFonts w:ascii="Sylfaen" w:hAnsi="Sylfaen" w:cstheme="minorBidi"/>
                                  <w:color w:val="000000" w:themeColor="text1"/>
                                  <w:kern w:val="24"/>
                                  <w:sz w:val="18"/>
                                  <w:szCs w:val="18"/>
                                  <w:lang w:val="en-US"/>
                                </w:rPr>
                                <w:t xml:space="preserve">Management </w:t>
                              </w:r>
                            </w:p>
                          </w:txbxContent>
                        </v:textbox>
                      </v:shape>
                      <v:shape id="TextBox 34" o:spid="_x0000_s1059" type="#_x0000_t202" style="position:absolute;left:35119;top:22098;width:6928;height:23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rsidR="00A874B0" w:rsidRDefault="00A874B0" w:rsidP="00A874B0">
                              <w:pPr>
                                <w:pStyle w:val="NormalWeb"/>
                                <w:spacing w:before="0" w:beforeAutospacing="0" w:after="0" w:afterAutospacing="0"/>
                                <w:jc w:val="right"/>
                              </w:pPr>
                              <w:r>
                                <w:rPr>
                                  <w:rFonts w:ascii="Sylfaen" w:hAnsi="Sylfaen" w:cstheme="minorBidi"/>
                                  <w:color w:val="000000" w:themeColor="text1"/>
                                  <w:kern w:val="24"/>
                                  <w:sz w:val="18"/>
                                  <w:szCs w:val="18"/>
                                  <w:lang w:val="en-US"/>
                                </w:rPr>
                                <w:t>Cash Flow</w:t>
                              </w:r>
                            </w:p>
                          </w:txbxContent>
                        </v:textbox>
                      </v:shape>
                      <w10:anchorlock/>
                    </v:group>
                  </w:pict>
                </mc:Fallback>
              </mc:AlternateContent>
            </w:r>
          </w:p>
        </w:tc>
      </w:tr>
    </w:tbl>
    <w:p w:rsidR="00C4551B" w:rsidRDefault="00C4551B" w:rsidP="00455FD6">
      <w:pPr>
        <w:spacing w:after="0" w:line="360" w:lineRule="auto"/>
        <w:ind w:firstLine="720"/>
        <w:jc w:val="both"/>
        <w:rPr>
          <w:rFonts w:ascii="Sylfaen" w:hAnsi="Sylfaen" w:cs="LitNusx"/>
          <w:b/>
          <w:sz w:val="24"/>
          <w:szCs w:val="24"/>
        </w:rPr>
      </w:pPr>
    </w:p>
    <w:p w:rsidR="00C4551B" w:rsidRDefault="00C4551B" w:rsidP="00455FD6">
      <w:pPr>
        <w:spacing w:after="0" w:line="360" w:lineRule="auto"/>
        <w:ind w:firstLine="720"/>
        <w:jc w:val="both"/>
        <w:rPr>
          <w:rFonts w:ascii="Sylfaen" w:hAnsi="Sylfaen" w:cs="LitNusx"/>
          <w:b/>
          <w:sz w:val="24"/>
          <w:szCs w:val="24"/>
        </w:rPr>
      </w:pPr>
    </w:p>
    <w:p w:rsidR="009E0DB1" w:rsidRDefault="009E0DB1" w:rsidP="00455FD6">
      <w:pPr>
        <w:spacing w:after="0" w:line="360" w:lineRule="auto"/>
        <w:ind w:firstLine="720"/>
        <w:jc w:val="both"/>
        <w:rPr>
          <w:rFonts w:ascii="Sylfaen" w:hAnsi="Sylfaen" w:cs="LitNusx"/>
          <w:b/>
          <w:sz w:val="24"/>
          <w:szCs w:val="24"/>
        </w:rPr>
      </w:pPr>
    </w:p>
    <w:p w:rsidR="000B6B2E" w:rsidRPr="00455FD6" w:rsidRDefault="00B15C8F" w:rsidP="00455FD6">
      <w:pPr>
        <w:spacing w:after="0" w:line="360" w:lineRule="auto"/>
        <w:ind w:firstLine="720"/>
        <w:jc w:val="both"/>
        <w:rPr>
          <w:rFonts w:ascii="LitNusx" w:hAnsi="LitNusx" w:cs="LitNusx"/>
          <w:b/>
          <w:sz w:val="24"/>
          <w:szCs w:val="24"/>
          <w:lang w:val="ka-GE"/>
        </w:rPr>
      </w:pPr>
      <w:r w:rsidRPr="00455FD6">
        <w:rPr>
          <w:rFonts w:ascii="Sylfaen" w:hAnsi="Sylfaen" w:cs="LitNusx"/>
          <w:b/>
          <w:sz w:val="24"/>
          <w:szCs w:val="24"/>
          <w:lang w:val="ka-GE"/>
        </w:rPr>
        <w:t xml:space="preserve">3.3. </w:t>
      </w:r>
      <w:r w:rsidR="00B03D27" w:rsidRPr="00455FD6">
        <w:rPr>
          <w:rFonts w:ascii="Sylfaen" w:hAnsi="Sylfaen" w:cs="LitNusx"/>
          <w:b/>
          <w:sz w:val="24"/>
          <w:szCs w:val="24"/>
        </w:rPr>
        <w:t xml:space="preserve">Risk criteria </w:t>
      </w:r>
    </w:p>
    <w:p w:rsidR="001E3752" w:rsidRPr="00455FD6" w:rsidRDefault="001E3752" w:rsidP="00455FD6">
      <w:pPr>
        <w:spacing w:before="120" w:after="0" w:line="360" w:lineRule="auto"/>
        <w:ind w:firstLine="720"/>
        <w:contextualSpacing/>
        <w:jc w:val="both"/>
        <w:rPr>
          <w:rFonts w:ascii="Sylfaen" w:hAnsi="Sylfaen" w:cs="Sylfaen"/>
          <w:sz w:val="24"/>
          <w:szCs w:val="24"/>
        </w:rPr>
      </w:pPr>
      <w:r w:rsidRPr="00455FD6">
        <w:rPr>
          <w:rFonts w:ascii="Sylfaen" w:hAnsi="Sylfaen" w:cs="Sylfaen"/>
          <w:sz w:val="24"/>
          <w:szCs w:val="24"/>
          <w:lang w:val="ka-GE"/>
        </w:rPr>
        <w:t>After the elaboration of the</w:t>
      </w:r>
      <w:r w:rsidRPr="00455FD6">
        <w:rPr>
          <w:rFonts w:ascii="Sylfaen" w:hAnsi="Sylfaen" w:cs="Sylfaen"/>
          <w:sz w:val="24"/>
          <w:szCs w:val="24"/>
        </w:rPr>
        <w:t xml:space="preserve"> above mentioned internal and external factors of risk management content, the risk criteria should be defined that might be operational, technical, financial legal, social, about protection of environment, humanitarian and other kind of criteria. </w:t>
      </w:r>
    </w:p>
    <w:p w:rsidR="00607EDC" w:rsidRPr="00455FD6" w:rsidRDefault="00EE2F34" w:rsidP="00455FD6">
      <w:pPr>
        <w:spacing w:before="120" w:after="0" w:line="360" w:lineRule="auto"/>
        <w:ind w:firstLine="720"/>
        <w:contextualSpacing/>
        <w:jc w:val="both"/>
        <w:rPr>
          <w:rFonts w:ascii="Sylfaen" w:hAnsi="Sylfaen" w:cs="Sylfaen"/>
          <w:sz w:val="24"/>
          <w:szCs w:val="24"/>
        </w:rPr>
      </w:pPr>
      <w:r w:rsidRPr="00455FD6">
        <w:rPr>
          <w:rFonts w:ascii="Sylfaen" w:hAnsi="Sylfaen" w:cs="Sylfaen"/>
          <w:sz w:val="24"/>
          <w:szCs w:val="24"/>
        </w:rPr>
        <w:lastRenderedPageBreak/>
        <w:t xml:space="preserve">Generally, a </w:t>
      </w:r>
      <w:r w:rsidR="00656236" w:rsidRPr="00455FD6">
        <w:rPr>
          <w:rFonts w:ascii="Sylfaen" w:hAnsi="Sylfaen" w:cs="Sylfaen"/>
          <w:sz w:val="24"/>
          <w:szCs w:val="24"/>
        </w:rPr>
        <w:t>criterion</w:t>
      </w:r>
      <w:r w:rsidRPr="00455FD6">
        <w:rPr>
          <w:rFonts w:ascii="Sylfaen" w:hAnsi="Sylfaen" w:cs="Sylfaen"/>
          <w:sz w:val="24"/>
          <w:szCs w:val="24"/>
        </w:rPr>
        <w:t xml:space="preserve"> depends on </w:t>
      </w:r>
      <w:r w:rsidR="00607EDC" w:rsidRPr="00455FD6">
        <w:rPr>
          <w:rFonts w:ascii="Sylfaen" w:hAnsi="Sylfaen" w:cs="Sylfaen"/>
          <w:sz w:val="24"/>
          <w:szCs w:val="24"/>
        </w:rPr>
        <w:t xml:space="preserve">internal regulatory laws, objectives and </w:t>
      </w:r>
      <w:r w:rsidR="001451B9">
        <w:rPr>
          <w:rFonts w:ascii="Sylfaen" w:hAnsi="Sylfaen" w:cs="Sylfaen"/>
          <w:sz w:val="24"/>
          <w:szCs w:val="24"/>
        </w:rPr>
        <w:t>goals</w:t>
      </w:r>
      <w:r w:rsidR="001451B9" w:rsidRPr="00455FD6">
        <w:rPr>
          <w:rFonts w:ascii="Sylfaen" w:hAnsi="Sylfaen" w:cs="Sylfaen"/>
          <w:sz w:val="24"/>
          <w:szCs w:val="24"/>
        </w:rPr>
        <w:t xml:space="preserve"> </w:t>
      </w:r>
      <w:r w:rsidR="00607EDC" w:rsidRPr="00455FD6">
        <w:rPr>
          <w:rFonts w:ascii="Sylfaen" w:hAnsi="Sylfaen" w:cs="Sylfaen"/>
          <w:sz w:val="24"/>
          <w:szCs w:val="24"/>
        </w:rPr>
        <w:t>of the institution</w:t>
      </w:r>
      <w:r w:rsidR="00607EDC" w:rsidRPr="00455FD6">
        <w:rPr>
          <w:rFonts w:ascii="Sylfaen" w:hAnsi="Sylfaen" w:cs="Sylfaen"/>
          <w:sz w:val="24"/>
          <w:szCs w:val="24"/>
          <w:lang w:val="ka-GE"/>
        </w:rPr>
        <w:t xml:space="preserve"> </w:t>
      </w:r>
      <w:r w:rsidR="00607EDC" w:rsidRPr="00455FD6">
        <w:rPr>
          <w:rFonts w:ascii="Sylfaen" w:hAnsi="Sylfaen" w:cs="Sylfaen"/>
          <w:sz w:val="24"/>
          <w:szCs w:val="24"/>
        </w:rPr>
        <w:t xml:space="preserve">as well as the interests, expectations and suggestions of the interested parties. </w:t>
      </w:r>
    </w:p>
    <w:p w:rsidR="00607EDC" w:rsidRPr="00455FD6" w:rsidRDefault="00607EDC" w:rsidP="00455FD6">
      <w:pPr>
        <w:spacing w:before="120" w:after="0" w:line="360" w:lineRule="auto"/>
        <w:ind w:firstLine="720"/>
        <w:contextualSpacing/>
        <w:jc w:val="both"/>
        <w:rPr>
          <w:rFonts w:ascii="Sylfaen" w:hAnsi="Sylfaen" w:cs="Sylfaen"/>
          <w:sz w:val="24"/>
          <w:szCs w:val="24"/>
        </w:rPr>
      </w:pPr>
      <w:r w:rsidRPr="00455FD6">
        <w:rPr>
          <w:rFonts w:ascii="Sylfaen" w:hAnsi="Sylfaen" w:cs="Sylfaen"/>
          <w:sz w:val="24"/>
          <w:szCs w:val="24"/>
        </w:rPr>
        <w:t xml:space="preserve">At the first stage, the general criteria should be elaborated for risk assessment and then to </w:t>
      </w:r>
      <w:r w:rsidR="0011581B" w:rsidRPr="00455FD6">
        <w:rPr>
          <w:rFonts w:ascii="Sylfaen" w:hAnsi="Sylfaen" w:cs="Sylfaen"/>
          <w:sz w:val="24"/>
          <w:szCs w:val="24"/>
        </w:rPr>
        <w:t xml:space="preserve">be </w:t>
      </w:r>
      <w:r w:rsidRPr="00455FD6">
        <w:rPr>
          <w:rFonts w:ascii="Sylfaen" w:hAnsi="Sylfaen" w:cs="Sylfaen"/>
          <w:sz w:val="24"/>
          <w:szCs w:val="24"/>
        </w:rPr>
        <w:t>develop</w:t>
      </w:r>
      <w:r w:rsidR="0011581B" w:rsidRPr="00455FD6">
        <w:rPr>
          <w:rFonts w:ascii="Sylfaen" w:hAnsi="Sylfaen" w:cs="Sylfaen"/>
          <w:sz w:val="24"/>
          <w:szCs w:val="24"/>
        </w:rPr>
        <w:t>ed</w:t>
      </w:r>
      <w:r w:rsidRPr="00455FD6">
        <w:rPr>
          <w:rFonts w:ascii="Sylfaen" w:hAnsi="Sylfaen" w:cs="Sylfaen"/>
          <w:sz w:val="24"/>
          <w:szCs w:val="24"/>
        </w:rPr>
        <w:t xml:space="preserve"> and accomplish</w:t>
      </w:r>
      <w:r w:rsidR="0011581B" w:rsidRPr="00455FD6">
        <w:rPr>
          <w:rFonts w:ascii="Sylfaen" w:hAnsi="Sylfaen" w:cs="Sylfaen"/>
          <w:sz w:val="24"/>
          <w:szCs w:val="24"/>
        </w:rPr>
        <w:t>ed</w:t>
      </w:r>
      <w:r w:rsidRPr="00455FD6">
        <w:rPr>
          <w:rFonts w:ascii="Sylfaen" w:hAnsi="Sylfaen" w:cs="Sylfaen"/>
          <w:sz w:val="24"/>
          <w:szCs w:val="24"/>
        </w:rPr>
        <w:t xml:space="preserve"> in accordance with </w:t>
      </w:r>
      <w:r w:rsidR="0011581B" w:rsidRPr="00455FD6">
        <w:rPr>
          <w:rFonts w:ascii="Sylfaen" w:hAnsi="Sylfaen" w:cs="Sylfaen"/>
          <w:sz w:val="24"/>
          <w:szCs w:val="24"/>
        </w:rPr>
        <w:t xml:space="preserve">the selection of technics of risk identification and analysis. The risk </w:t>
      </w:r>
      <w:r w:rsidR="00656236" w:rsidRPr="00455FD6">
        <w:rPr>
          <w:rFonts w:ascii="Sylfaen" w:hAnsi="Sylfaen" w:cs="Sylfaen"/>
          <w:sz w:val="24"/>
          <w:szCs w:val="24"/>
        </w:rPr>
        <w:t>criterion</w:t>
      </w:r>
      <w:r w:rsidR="0011581B" w:rsidRPr="00455FD6">
        <w:rPr>
          <w:rFonts w:ascii="Sylfaen" w:hAnsi="Sylfaen" w:cs="Sylfaen"/>
          <w:sz w:val="24"/>
          <w:szCs w:val="24"/>
        </w:rPr>
        <w:t xml:space="preserve"> should be adequate to the methods of risk category and risk level expression method.</w:t>
      </w:r>
    </w:p>
    <w:p w:rsidR="0033772E" w:rsidRPr="00455FD6" w:rsidRDefault="0033772E" w:rsidP="00455FD6">
      <w:pPr>
        <w:spacing w:before="120" w:after="0" w:line="360" w:lineRule="auto"/>
        <w:ind w:firstLine="720"/>
        <w:contextualSpacing/>
        <w:jc w:val="both"/>
        <w:rPr>
          <w:rFonts w:ascii="Sylfaen" w:hAnsi="Sylfaen" w:cs="LitNusx"/>
          <w:sz w:val="24"/>
          <w:szCs w:val="24"/>
          <w:lang w:val="ka-GE"/>
        </w:rPr>
      </w:pPr>
    </w:p>
    <w:p w:rsidR="005577BB" w:rsidRPr="00455FD6" w:rsidRDefault="00570C6D" w:rsidP="00455FD6">
      <w:pPr>
        <w:spacing w:after="0" w:line="360" w:lineRule="auto"/>
        <w:ind w:firstLine="720"/>
        <w:jc w:val="both"/>
        <w:rPr>
          <w:b/>
          <w:sz w:val="24"/>
          <w:szCs w:val="24"/>
          <w:lang w:val="ka-GE"/>
        </w:rPr>
      </w:pPr>
      <w:r w:rsidRPr="00455FD6">
        <w:rPr>
          <w:rFonts w:ascii="Sylfaen" w:hAnsi="Sylfaen"/>
          <w:b/>
          <w:sz w:val="24"/>
          <w:szCs w:val="24"/>
          <w:lang w:val="ka-GE"/>
        </w:rPr>
        <w:t xml:space="preserve">4. </w:t>
      </w:r>
      <w:r w:rsidR="0011581B" w:rsidRPr="00455FD6">
        <w:rPr>
          <w:rFonts w:ascii="Sylfaen" w:hAnsi="Sylfaen"/>
          <w:b/>
          <w:sz w:val="24"/>
          <w:szCs w:val="24"/>
          <w:lang w:val="ka-GE"/>
        </w:rPr>
        <w:t>Risk assessment</w:t>
      </w:r>
    </w:p>
    <w:p w:rsidR="0033772E" w:rsidRPr="00455FD6" w:rsidRDefault="0011581B" w:rsidP="00455FD6">
      <w:pPr>
        <w:spacing w:before="120" w:after="0" w:line="360" w:lineRule="auto"/>
        <w:ind w:firstLine="720"/>
        <w:contextualSpacing/>
        <w:jc w:val="both"/>
        <w:rPr>
          <w:rFonts w:ascii="Sylfaen" w:hAnsi="Sylfaen" w:cs="LitNusx"/>
          <w:sz w:val="24"/>
          <w:szCs w:val="24"/>
        </w:rPr>
      </w:pPr>
      <w:r w:rsidRPr="00455FD6">
        <w:rPr>
          <w:rFonts w:ascii="Sylfaen" w:hAnsi="Sylfaen" w:cs="LitNusx"/>
          <w:sz w:val="24"/>
          <w:szCs w:val="24"/>
          <w:lang w:val="ka-GE"/>
        </w:rPr>
        <w:t xml:space="preserve">After the risk environment assessment, the next phase is risk assessment which is divided into three phases: risk identification, risk analysisi and risk </w:t>
      </w:r>
      <w:r w:rsidR="000F4E95">
        <w:rPr>
          <w:rFonts w:ascii="Sylfaen" w:hAnsi="Sylfaen" w:cs="LitNusx"/>
          <w:sz w:val="24"/>
          <w:szCs w:val="24"/>
          <w:lang w:val="ka-GE"/>
        </w:rPr>
        <w:t>evaluation</w:t>
      </w:r>
      <w:r w:rsidRPr="00455FD6">
        <w:rPr>
          <w:rFonts w:ascii="Sylfaen" w:hAnsi="Sylfaen" w:cs="LitNusx"/>
          <w:sz w:val="24"/>
          <w:szCs w:val="24"/>
          <w:lang w:val="ka-GE"/>
        </w:rPr>
        <w:t>.</w:t>
      </w:r>
      <w:r w:rsidRPr="00455FD6">
        <w:rPr>
          <w:rFonts w:ascii="Sylfaen" w:hAnsi="Sylfaen" w:cs="LitNusx"/>
          <w:sz w:val="24"/>
          <w:szCs w:val="24"/>
        </w:rPr>
        <w:t xml:space="preserve"> </w:t>
      </w:r>
      <w:r w:rsidRPr="00455FD6">
        <w:rPr>
          <w:rFonts w:ascii="Sylfaen" w:hAnsi="Sylfaen" w:cs="LitNusx"/>
          <w:sz w:val="24"/>
          <w:szCs w:val="24"/>
          <w:lang w:val="ka-GE"/>
        </w:rPr>
        <w:t xml:space="preserve"> </w:t>
      </w:r>
    </w:p>
    <w:p w:rsidR="0011581B" w:rsidRPr="00455FD6" w:rsidRDefault="0011581B" w:rsidP="00455FD6">
      <w:pPr>
        <w:spacing w:before="120" w:after="0" w:line="360" w:lineRule="auto"/>
        <w:ind w:firstLine="720"/>
        <w:contextualSpacing/>
        <w:jc w:val="both"/>
        <w:rPr>
          <w:rFonts w:ascii="Sylfaen" w:hAnsi="Sylfaen" w:cs="Sylfaen"/>
          <w:b/>
          <w:sz w:val="24"/>
          <w:szCs w:val="24"/>
        </w:rPr>
      </w:pPr>
    </w:p>
    <w:p w:rsidR="00E4680F" w:rsidRPr="00455FD6" w:rsidRDefault="0033772E" w:rsidP="00455FD6">
      <w:pPr>
        <w:spacing w:before="120" w:after="0" w:line="360" w:lineRule="auto"/>
        <w:ind w:firstLine="720"/>
        <w:contextualSpacing/>
        <w:jc w:val="both"/>
        <w:rPr>
          <w:b/>
          <w:sz w:val="24"/>
          <w:szCs w:val="24"/>
          <w:lang w:val="ka-GE"/>
        </w:rPr>
      </w:pPr>
      <w:r w:rsidRPr="00455FD6">
        <w:rPr>
          <w:rFonts w:ascii="Sylfaen" w:hAnsi="Sylfaen" w:cs="Sylfaen"/>
          <w:b/>
          <w:sz w:val="24"/>
          <w:szCs w:val="24"/>
          <w:lang w:val="ka-GE"/>
        </w:rPr>
        <w:t>4.1.</w:t>
      </w:r>
      <w:r w:rsidR="000772DB" w:rsidRPr="00455FD6">
        <w:rPr>
          <w:rFonts w:ascii="Sylfaen" w:hAnsi="Sylfaen" w:cs="Sylfaen"/>
          <w:b/>
          <w:sz w:val="24"/>
          <w:szCs w:val="24"/>
        </w:rPr>
        <w:t xml:space="preserve">Risk identification </w:t>
      </w:r>
      <w:r w:rsidR="002B56CA">
        <w:rPr>
          <w:rFonts w:ascii="Sylfaen" w:hAnsi="Sylfaen" w:cs="Sylfaen"/>
          <w:b/>
          <w:sz w:val="24"/>
          <w:szCs w:val="24"/>
        </w:rPr>
        <w:t xml:space="preserve"> </w:t>
      </w:r>
    </w:p>
    <w:p w:rsidR="00346560" w:rsidRPr="00455FD6" w:rsidRDefault="000772DB" w:rsidP="00455FD6">
      <w:pPr>
        <w:spacing w:before="120" w:after="0" w:line="360" w:lineRule="auto"/>
        <w:ind w:firstLine="720"/>
        <w:contextualSpacing/>
        <w:jc w:val="both"/>
        <w:rPr>
          <w:rStyle w:val="hps"/>
          <w:rFonts w:ascii="Sylfaen" w:hAnsi="Sylfaen" w:cs="Sylfaen"/>
          <w:sz w:val="24"/>
          <w:szCs w:val="24"/>
        </w:rPr>
      </w:pPr>
      <w:r w:rsidRPr="00455FD6">
        <w:rPr>
          <w:rStyle w:val="hps"/>
          <w:rFonts w:ascii="Sylfaen" w:hAnsi="Sylfaen" w:cs="Sylfaen"/>
          <w:sz w:val="24"/>
          <w:szCs w:val="24"/>
          <w:lang w:val="ka-GE"/>
        </w:rPr>
        <w:t>The risk identification is a process in which</w:t>
      </w:r>
      <w:r w:rsidRPr="00455FD6">
        <w:rPr>
          <w:rStyle w:val="hps"/>
          <w:rFonts w:ascii="Sylfaen" w:hAnsi="Sylfaen" w:cs="Sylfaen"/>
          <w:sz w:val="24"/>
          <w:szCs w:val="24"/>
        </w:rPr>
        <w:t xml:space="preserve"> the risk is found and described in details (for the example see the table 4). </w:t>
      </w:r>
      <w:r w:rsidR="00E93923" w:rsidRPr="00455FD6">
        <w:rPr>
          <w:rStyle w:val="hps"/>
          <w:rFonts w:ascii="Sylfaen" w:hAnsi="Sylfaen" w:cs="Sylfaen"/>
          <w:sz w:val="24"/>
          <w:szCs w:val="24"/>
        </w:rPr>
        <w:t xml:space="preserve">It is important that the identification should be the well formulated continuous process covering all risks. </w:t>
      </w:r>
      <w:r w:rsidR="00346560" w:rsidRPr="00455FD6">
        <w:rPr>
          <w:rStyle w:val="hps"/>
          <w:rFonts w:ascii="Sylfaen" w:hAnsi="Sylfaen" w:cs="Sylfaen"/>
          <w:sz w:val="24"/>
          <w:szCs w:val="24"/>
        </w:rPr>
        <w:t>Otherwise, the risk management process will not be spread on the non-identified the so called “</w:t>
      </w:r>
      <w:r w:rsidR="005A445F">
        <w:rPr>
          <w:rStyle w:val="hps"/>
          <w:rFonts w:ascii="Sylfaen" w:hAnsi="Sylfaen" w:cs="Sylfaen"/>
          <w:sz w:val="24"/>
          <w:szCs w:val="24"/>
        </w:rPr>
        <w:t>overlooked</w:t>
      </w:r>
      <w:r w:rsidR="00346560" w:rsidRPr="00455FD6">
        <w:rPr>
          <w:rStyle w:val="hps"/>
          <w:rFonts w:ascii="Sylfaen" w:hAnsi="Sylfaen" w:cs="Sylfaen"/>
          <w:sz w:val="24"/>
          <w:szCs w:val="24"/>
        </w:rPr>
        <w:t xml:space="preserve">” risk and might have a negative influence on the achievement of the institution’s </w:t>
      </w:r>
      <w:r w:rsidR="005A445F">
        <w:rPr>
          <w:rStyle w:val="hps"/>
          <w:rFonts w:ascii="Sylfaen" w:hAnsi="Sylfaen" w:cs="Sylfaen"/>
          <w:sz w:val="24"/>
          <w:szCs w:val="24"/>
        </w:rPr>
        <w:t>goals</w:t>
      </w:r>
      <w:r w:rsidR="00346560" w:rsidRPr="00455FD6">
        <w:rPr>
          <w:rStyle w:val="hps"/>
          <w:rFonts w:ascii="Sylfaen" w:hAnsi="Sylfaen" w:cs="Sylfaen"/>
          <w:sz w:val="24"/>
          <w:szCs w:val="24"/>
        </w:rPr>
        <w:t xml:space="preserve">. Each institution should categorize risks according to the specifics and </w:t>
      </w:r>
      <w:r w:rsidR="005A445F">
        <w:rPr>
          <w:rStyle w:val="hps"/>
          <w:rFonts w:ascii="Sylfaen" w:hAnsi="Sylfaen" w:cs="Sylfaen"/>
          <w:sz w:val="24"/>
          <w:szCs w:val="24"/>
        </w:rPr>
        <w:t>objectives</w:t>
      </w:r>
      <w:r w:rsidR="005A445F" w:rsidRPr="00455FD6">
        <w:rPr>
          <w:rStyle w:val="hps"/>
          <w:rFonts w:ascii="Sylfaen" w:hAnsi="Sylfaen" w:cs="Sylfaen"/>
          <w:sz w:val="24"/>
          <w:szCs w:val="24"/>
        </w:rPr>
        <w:t xml:space="preserve"> </w:t>
      </w:r>
      <w:r w:rsidR="00346560" w:rsidRPr="00455FD6">
        <w:rPr>
          <w:rStyle w:val="hps"/>
          <w:rFonts w:ascii="Sylfaen" w:hAnsi="Sylfaen" w:cs="Sylfaen"/>
          <w:sz w:val="24"/>
          <w:szCs w:val="24"/>
        </w:rPr>
        <w:t>of the institution, where the risk causing sources will be seen (for example see Table 5).</w:t>
      </w:r>
    </w:p>
    <w:p w:rsidR="00D70643" w:rsidRPr="00455FD6" w:rsidRDefault="00D70643" w:rsidP="00455FD6">
      <w:pPr>
        <w:spacing w:before="120" w:after="0" w:line="360" w:lineRule="auto"/>
        <w:ind w:firstLine="720"/>
        <w:contextualSpacing/>
        <w:jc w:val="both"/>
        <w:rPr>
          <w:rFonts w:ascii="Sylfaen" w:hAnsi="Sylfaen" w:cs="LitNusx"/>
          <w:sz w:val="24"/>
          <w:szCs w:val="24"/>
        </w:rPr>
      </w:pPr>
      <w:r w:rsidRPr="00455FD6">
        <w:rPr>
          <w:rFonts w:ascii="Sylfaen" w:hAnsi="Sylfaen" w:cs="LitNusx"/>
          <w:sz w:val="24"/>
          <w:szCs w:val="24"/>
        </w:rPr>
        <w:t xml:space="preserve">The risk identification implies the definition of </w:t>
      </w:r>
      <w:r w:rsidR="005A445F">
        <w:rPr>
          <w:rFonts w:ascii="Sylfaen" w:hAnsi="Sylfaen" w:cs="LitNusx"/>
          <w:sz w:val="24"/>
          <w:szCs w:val="24"/>
        </w:rPr>
        <w:t>consequence</w:t>
      </w:r>
      <w:r w:rsidR="005A445F" w:rsidRPr="00455FD6">
        <w:rPr>
          <w:rFonts w:ascii="Sylfaen" w:hAnsi="Sylfaen" w:cs="LitNusx"/>
          <w:sz w:val="24"/>
          <w:szCs w:val="24"/>
        </w:rPr>
        <w:t xml:space="preserve"> </w:t>
      </w:r>
      <w:r w:rsidRPr="00455FD6">
        <w:rPr>
          <w:rFonts w:ascii="Sylfaen" w:hAnsi="Sylfaen" w:cs="LitNusx"/>
          <w:sz w:val="24"/>
          <w:szCs w:val="24"/>
        </w:rPr>
        <w:t xml:space="preserve">results that gives an </w:t>
      </w:r>
      <w:r w:rsidR="00656236" w:rsidRPr="00455FD6">
        <w:rPr>
          <w:rFonts w:ascii="Sylfaen" w:hAnsi="Sylfaen" w:cs="LitNusx"/>
          <w:sz w:val="24"/>
          <w:szCs w:val="24"/>
        </w:rPr>
        <w:t>opportunity</w:t>
      </w:r>
      <w:r w:rsidRPr="00455FD6">
        <w:rPr>
          <w:rFonts w:ascii="Sylfaen" w:hAnsi="Sylfaen" w:cs="LitNusx"/>
          <w:sz w:val="24"/>
          <w:szCs w:val="24"/>
        </w:rPr>
        <w:t xml:space="preserve"> to avoid maximally the probable negative </w:t>
      </w:r>
      <w:r w:rsidR="005A445F">
        <w:rPr>
          <w:rFonts w:ascii="Sylfaen" w:hAnsi="Sylfaen" w:cs="LitNusx"/>
          <w:sz w:val="24"/>
          <w:szCs w:val="24"/>
        </w:rPr>
        <w:t>effect</w:t>
      </w:r>
      <w:r w:rsidRPr="00455FD6">
        <w:rPr>
          <w:rFonts w:ascii="Sylfaen" w:hAnsi="Sylfaen" w:cs="LitNusx"/>
          <w:sz w:val="24"/>
          <w:szCs w:val="24"/>
        </w:rPr>
        <w:t>.</w:t>
      </w:r>
    </w:p>
    <w:tbl>
      <w:tblPr>
        <w:tblStyle w:val="TableGrid"/>
        <w:tblW w:w="9918" w:type="dxa"/>
        <w:tblInd w:w="1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56"/>
        <w:gridCol w:w="2904"/>
        <w:gridCol w:w="6558"/>
      </w:tblGrid>
      <w:tr w:rsidR="007F6F59" w:rsidRPr="00455FD6" w:rsidTr="00055932">
        <w:trPr>
          <w:trHeight w:val="438"/>
        </w:trPr>
        <w:tc>
          <w:tcPr>
            <w:tcW w:w="9918" w:type="dxa"/>
            <w:gridSpan w:val="3"/>
            <w:shd w:val="clear" w:color="auto" w:fill="FFFFFF" w:themeFill="background1"/>
            <w:vAlign w:val="center"/>
          </w:tcPr>
          <w:p w:rsidR="007F6F59" w:rsidRPr="00455FD6" w:rsidRDefault="00622A94" w:rsidP="00455FD6">
            <w:pPr>
              <w:spacing w:line="360" w:lineRule="auto"/>
              <w:ind w:firstLine="720"/>
              <w:jc w:val="right"/>
              <w:rPr>
                <w:rFonts w:ascii="Sylfaen" w:hAnsi="Sylfaen" w:cs="LitNusx"/>
                <w:b/>
                <w:bCs/>
                <w:color w:val="FFFFFF" w:themeColor="background1"/>
                <w:sz w:val="24"/>
                <w:szCs w:val="24"/>
                <w:lang w:val="ka-GE"/>
              </w:rPr>
            </w:pPr>
            <w:r w:rsidRPr="00455FD6">
              <w:rPr>
                <w:rFonts w:ascii="Sylfaen" w:hAnsi="Sylfaen" w:cs="LitNusx"/>
                <w:b/>
                <w:sz w:val="24"/>
                <w:szCs w:val="24"/>
              </w:rPr>
              <w:t>Table</w:t>
            </w:r>
            <w:r w:rsidR="007F6F59" w:rsidRPr="00455FD6">
              <w:rPr>
                <w:rFonts w:ascii="Sylfaen" w:hAnsi="Sylfaen" w:cs="LitNusx"/>
                <w:b/>
                <w:sz w:val="24"/>
                <w:szCs w:val="24"/>
                <w:lang w:val="ka-GE"/>
              </w:rPr>
              <w:t xml:space="preserve"> 4.</w:t>
            </w:r>
          </w:p>
        </w:tc>
      </w:tr>
      <w:tr w:rsidR="007F6F59" w:rsidRPr="00455FD6" w:rsidTr="00055932">
        <w:trPr>
          <w:trHeight w:val="429"/>
        </w:trPr>
        <w:tc>
          <w:tcPr>
            <w:tcW w:w="9918" w:type="dxa"/>
            <w:gridSpan w:val="3"/>
            <w:shd w:val="clear" w:color="auto" w:fill="D99594" w:themeFill="accent2" w:themeFillTint="99"/>
            <w:vAlign w:val="center"/>
          </w:tcPr>
          <w:p w:rsidR="007F6F59" w:rsidRPr="00455FD6" w:rsidRDefault="00622A94" w:rsidP="00455FD6">
            <w:pPr>
              <w:spacing w:line="360" w:lineRule="auto"/>
              <w:ind w:firstLine="720"/>
              <w:jc w:val="center"/>
              <w:rPr>
                <w:rFonts w:ascii="Sylfaen" w:hAnsi="Sylfaen" w:cs="LitNusx"/>
                <w:b/>
                <w:bCs/>
                <w:color w:val="FFFFFF" w:themeColor="background1"/>
                <w:sz w:val="24"/>
                <w:szCs w:val="24"/>
                <w:lang w:val="ka-GE"/>
              </w:rPr>
            </w:pPr>
            <w:r w:rsidRPr="00455FD6">
              <w:rPr>
                <w:rFonts w:ascii="Sylfaen" w:hAnsi="Sylfaen"/>
                <w:b/>
                <w:color w:val="FFFFFF" w:themeColor="background1"/>
                <w:sz w:val="24"/>
                <w:szCs w:val="24"/>
              </w:rPr>
              <w:t xml:space="preserve">The detailed description </w:t>
            </w:r>
            <w:r w:rsidR="00656236" w:rsidRPr="00455FD6">
              <w:rPr>
                <w:rFonts w:ascii="Sylfaen" w:hAnsi="Sylfaen"/>
                <w:b/>
                <w:color w:val="FFFFFF" w:themeColor="background1"/>
                <w:sz w:val="24"/>
                <w:szCs w:val="24"/>
              </w:rPr>
              <w:t>for</w:t>
            </w:r>
            <w:r w:rsidRPr="00455FD6">
              <w:rPr>
                <w:rFonts w:ascii="Sylfaen" w:hAnsi="Sylfaen"/>
                <w:b/>
                <w:color w:val="FFFFFF" w:themeColor="background1"/>
                <w:sz w:val="24"/>
                <w:szCs w:val="24"/>
              </w:rPr>
              <w:t xml:space="preserve"> the risk </w:t>
            </w:r>
          </w:p>
        </w:tc>
      </w:tr>
      <w:tr w:rsidR="007F6F59" w:rsidRPr="00455FD6" w:rsidTr="00455FD6">
        <w:tc>
          <w:tcPr>
            <w:tcW w:w="456" w:type="dxa"/>
            <w:shd w:val="clear" w:color="auto" w:fill="F2DBDB" w:themeFill="accent2" w:themeFillTint="33"/>
            <w:vAlign w:val="center"/>
          </w:tcPr>
          <w:p w:rsidR="007F6F59" w:rsidRPr="00455FD6" w:rsidRDefault="007F6F59" w:rsidP="00455FD6">
            <w:pPr>
              <w:tabs>
                <w:tab w:val="left" w:pos="72"/>
              </w:tabs>
              <w:spacing w:line="360" w:lineRule="auto"/>
              <w:rPr>
                <w:rFonts w:ascii="Sylfaen" w:hAnsi="Sylfaen"/>
                <w:sz w:val="24"/>
                <w:szCs w:val="24"/>
                <w:lang w:val="ka-GE"/>
              </w:rPr>
            </w:pPr>
            <w:r w:rsidRPr="00455FD6">
              <w:rPr>
                <w:rFonts w:ascii="Sylfaen" w:hAnsi="Sylfaen"/>
                <w:sz w:val="24"/>
                <w:szCs w:val="24"/>
                <w:lang w:val="ka-GE"/>
              </w:rPr>
              <w:t>1</w:t>
            </w:r>
          </w:p>
        </w:tc>
        <w:tc>
          <w:tcPr>
            <w:tcW w:w="2904" w:type="dxa"/>
            <w:shd w:val="clear" w:color="auto" w:fill="F2DBDB" w:themeFill="accent2" w:themeFillTint="33"/>
            <w:vAlign w:val="center"/>
          </w:tcPr>
          <w:p w:rsidR="007F6F59" w:rsidRPr="00455FD6" w:rsidRDefault="00622A94" w:rsidP="00455FD6">
            <w:pPr>
              <w:spacing w:line="360" w:lineRule="auto"/>
              <w:jc w:val="center"/>
              <w:rPr>
                <w:rFonts w:ascii="Sylfaen" w:hAnsi="Sylfaen"/>
                <w:sz w:val="24"/>
                <w:szCs w:val="24"/>
              </w:rPr>
            </w:pPr>
            <w:r w:rsidRPr="00455FD6">
              <w:rPr>
                <w:rFonts w:ascii="Sylfaen" w:hAnsi="Sylfaen" w:cs="Sylfaen"/>
                <w:sz w:val="24"/>
                <w:szCs w:val="24"/>
              </w:rPr>
              <w:t>Risk name</w:t>
            </w:r>
          </w:p>
        </w:tc>
        <w:tc>
          <w:tcPr>
            <w:tcW w:w="6558" w:type="dxa"/>
            <w:shd w:val="clear" w:color="auto" w:fill="F2DBDB" w:themeFill="accent2" w:themeFillTint="33"/>
          </w:tcPr>
          <w:p w:rsidR="007F6F59" w:rsidRPr="00455FD6" w:rsidRDefault="00656236" w:rsidP="00455FD6">
            <w:pPr>
              <w:pStyle w:val="ListParagraph"/>
              <w:numPr>
                <w:ilvl w:val="0"/>
                <w:numId w:val="18"/>
              </w:numPr>
              <w:tabs>
                <w:tab w:val="left" w:pos="342"/>
              </w:tabs>
              <w:spacing w:line="360" w:lineRule="auto"/>
              <w:ind w:left="0" w:firstLine="0"/>
              <w:rPr>
                <w:rFonts w:ascii="Sylfaen" w:hAnsi="Sylfaen"/>
                <w:sz w:val="24"/>
                <w:szCs w:val="24"/>
                <w:lang w:val="ka-GE"/>
              </w:rPr>
            </w:pPr>
            <w:r w:rsidRPr="00455FD6">
              <w:rPr>
                <w:rFonts w:ascii="Sylfaen" w:hAnsi="Sylfaen" w:cs="Sylfaen"/>
                <w:sz w:val="24"/>
                <w:szCs w:val="24"/>
              </w:rPr>
              <w:t>Unique identifier</w:t>
            </w:r>
            <w:r w:rsidR="00561901" w:rsidRPr="00455FD6">
              <w:rPr>
                <w:rFonts w:ascii="Sylfaen" w:hAnsi="Sylfaen" w:cs="Sylfaen"/>
                <w:sz w:val="24"/>
                <w:szCs w:val="24"/>
              </w:rPr>
              <w:t xml:space="preserve"> or risk index </w:t>
            </w:r>
          </w:p>
        </w:tc>
      </w:tr>
      <w:tr w:rsidR="007F6F59" w:rsidRPr="00455FD6" w:rsidTr="00455FD6">
        <w:tc>
          <w:tcPr>
            <w:tcW w:w="456" w:type="dxa"/>
            <w:shd w:val="clear" w:color="auto" w:fill="F2DBDB" w:themeFill="accent2" w:themeFillTint="33"/>
            <w:vAlign w:val="center"/>
          </w:tcPr>
          <w:p w:rsidR="007F6F59" w:rsidRPr="00455FD6" w:rsidRDefault="007F6F59" w:rsidP="00455FD6">
            <w:pPr>
              <w:spacing w:line="360" w:lineRule="auto"/>
              <w:rPr>
                <w:rFonts w:ascii="Sylfaen" w:hAnsi="Sylfaen"/>
                <w:sz w:val="24"/>
                <w:szCs w:val="24"/>
                <w:lang w:val="ka-GE"/>
              </w:rPr>
            </w:pPr>
            <w:r w:rsidRPr="00455FD6">
              <w:rPr>
                <w:rFonts w:ascii="Sylfaen" w:hAnsi="Sylfaen"/>
                <w:sz w:val="24"/>
                <w:szCs w:val="24"/>
                <w:lang w:val="ka-GE"/>
              </w:rPr>
              <w:t>2</w:t>
            </w:r>
          </w:p>
        </w:tc>
        <w:tc>
          <w:tcPr>
            <w:tcW w:w="2904" w:type="dxa"/>
            <w:shd w:val="clear" w:color="auto" w:fill="F2DBDB" w:themeFill="accent2" w:themeFillTint="33"/>
            <w:vAlign w:val="center"/>
          </w:tcPr>
          <w:p w:rsidR="007F6F59" w:rsidRPr="00455FD6" w:rsidRDefault="00622A94" w:rsidP="00D03CC4">
            <w:pPr>
              <w:spacing w:line="360" w:lineRule="auto"/>
              <w:jc w:val="center"/>
              <w:rPr>
                <w:rFonts w:ascii="Sylfaen" w:hAnsi="Sylfaen"/>
                <w:sz w:val="24"/>
                <w:szCs w:val="24"/>
              </w:rPr>
            </w:pPr>
            <w:r w:rsidRPr="00455FD6">
              <w:rPr>
                <w:rFonts w:ascii="Sylfaen" w:hAnsi="Sylfaen" w:cs="Sylfaen"/>
                <w:sz w:val="24"/>
                <w:szCs w:val="24"/>
              </w:rPr>
              <w:t xml:space="preserve">Risk </w:t>
            </w:r>
            <w:r w:rsidR="00D03CC4">
              <w:rPr>
                <w:rFonts w:ascii="Sylfaen" w:hAnsi="Sylfaen" w:cs="Sylfaen"/>
                <w:sz w:val="24"/>
                <w:szCs w:val="24"/>
              </w:rPr>
              <w:t>bounds</w:t>
            </w:r>
          </w:p>
        </w:tc>
        <w:tc>
          <w:tcPr>
            <w:tcW w:w="6558" w:type="dxa"/>
            <w:shd w:val="clear" w:color="auto" w:fill="F2DBDB" w:themeFill="accent2" w:themeFillTint="33"/>
          </w:tcPr>
          <w:p w:rsidR="007F6F59" w:rsidRPr="00455FD6" w:rsidRDefault="008E1B7C" w:rsidP="00455FD6">
            <w:pPr>
              <w:pStyle w:val="ListParagraph"/>
              <w:numPr>
                <w:ilvl w:val="0"/>
                <w:numId w:val="18"/>
              </w:numPr>
              <w:tabs>
                <w:tab w:val="left" w:pos="342"/>
              </w:tabs>
              <w:spacing w:line="360" w:lineRule="auto"/>
              <w:ind w:left="342" w:hanging="342"/>
              <w:rPr>
                <w:rFonts w:ascii="Sylfaen" w:hAnsi="Sylfaen"/>
                <w:sz w:val="24"/>
                <w:szCs w:val="24"/>
                <w:lang w:val="ka-GE"/>
              </w:rPr>
            </w:pPr>
            <w:r w:rsidRPr="00455FD6">
              <w:rPr>
                <w:rStyle w:val="hps"/>
                <w:rFonts w:ascii="Sylfaen" w:hAnsi="Sylfaen" w:cs="Sylfaen"/>
                <w:sz w:val="24"/>
                <w:szCs w:val="24"/>
              </w:rPr>
              <w:t xml:space="preserve">Qualitative </w:t>
            </w:r>
            <w:r w:rsidR="00656236" w:rsidRPr="00455FD6">
              <w:rPr>
                <w:rStyle w:val="hps"/>
                <w:rFonts w:ascii="Sylfaen" w:hAnsi="Sylfaen" w:cs="Sylfaen"/>
                <w:sz w:val="24"/>
                <w:szCs w:val="24"/>
              </w:rPr>
              <w:t>description</w:t>
            </w:r>
            <w:r w:rsidRPr="00455FD6">
              <w:rPr>
                <w:rStyle w:val="hps"/>
                <w:rFonts w:ascii="Sylfaen" w:hAnsi="Sylfaen" w:cs="Sylfaen"/>
                <w:sz w:val="24"/>
                <w:szCs w:val="24"/>
              </w:rPr>
              <w:t xml:space="preserve"> of events, their size, type, number and others. </w:t>
            </w:r>
          </w:p>
        </w:tc>
      </w:tr>
      <w:tr w:rsidR="007F6F59" w:rsidRPr="00455FD6" w:rsidTr="00455FD6">
        <w:tc>
          <w:tcPr>
            <w:tcW w:w="456" w:type="dxa"/>
            <w:shd w:val="clear" w:color="auto" w:fill="F2DBDB" w:themeFill="accent2" w:themeFillTint="33"/>
            <w:vAlign w:val="center"/>
          </w:tcPr>
          <w:p w:rsidR="007F6F59" w:rsidRPr="00455FD6" w:rsidRDefault="007F6F59" w:rsidP="00455FD6">
            <w:pPr>
              <w:spacing w:line="360" w:lineRule="auto"/>
              <w:rPr>
                <w:rFonts w:ascii="Sylfaen" w:hAnsi="Sylfaen"/>
                <w:sz w:val="24"/>
                <w:szCs w:val="24"/>
                <w:lang w:val="ka-GE"/>
              </w:rPr>
            </w:pPr>
            <w:r w:rsidRPr="00455FD6">
              <w:rPr>
                <w:rFonts w:ascii="Sylfaen" w:hAnsi="Sylfaen"/>
                <w:sz w:val="24"/>
                <w:szCs w:val="24"/>
                <w:lang w:val="ka-GE"/>
              </w:rPr>
              <w:t>3</w:t>
            </w:r>
          </w:p>
        </w:tc>
        <w:tc>
          <w:tcPr>
            <w:tcW w:w="2904" w:type="dxa"/>
            <w:shd w:val="clear" w:color="auto" w:fill="F2DBDB" w:themeFill="accent2" w:themeFillTint="33"/>
            <w:vAlign w:val="center"/>
          </w:tcPr>
          <w:p w:rsidR="007F6F59" w:rsidRPr="00455FD6" w:rsidRDefault="00622A94" w:rsidP="00455FD6">
            <w:pPr>
              <w:spacing w:line="360" w:lineRule="auto"/>
              <w:jc w:val="center"/>
              <w:rPr>
                <w:rFonts w:ascii="Sylfaen" w:hAnsi="Sylfaen"/>
                <w:sz w:val="24"/>
                <w:szCs w:val="24"/>
              </w:rPr>
            </w:pPr>
            <w:r w:rsidRPr="00455FD6">
              <w:rPr>
                <w:rFonts w:ascii="Sylfaen" w:hAnsi="Sylfaen" w:cs="Sylfaen"/>
                <w:sz w:val="24"/>
                <w:szCs w:val="24"/>
              </w:rPr>
              <w:t>Risk category</w:t>
            </w:r>
          </w:p>
        </w:tc>
        <w:tc>
          <w:tcPr>
            <w:tcW w:w="6558" w:type="dxa"/>
            <w:shd w:val="clear" w:color="auto" w:fill="F2DBDB" w:themeFill="accent2" w:themeFillTint="33"/>
          </w:tcPr>
          <w:p w:rsidR="007F6F59" w:rsidRPr="00455FD6" w:rsidRDefault="00960222" w:rsidP="00455FD6">
            <w:pPr>
              <w:pStyle w:val="ListParagraph"/>
              <w:numPr>
                <w:ilvl w:val="0"/>
                <w:numId w:val="18"/>
              </w:numPr>
              <w:tabs>
                <w:tab w:val="left" w:pos="342"/>
              </w:tabs>
              <w:spacing w:line="360" w:lineRule="auto"/>
              <w:ind w:left="342" w:hanging="342"/>
              <w:rPr>
                <w:rFonts w:ascii="Sylfaen" w:hAnsi="Sylfaen"/>
                <w:sz w:val="24"/>
                <w:szCs w:val="24"/>
                <w:lang w:val="ka-GE"/>
              </w:rPr>
            </w:pPr>
            <w:r w:rsidRPr="00455FD6">
              <w:rPr>
                <w:rStyle w:val="hps"/>
                <w:rFonts w:ascii="Sylfaen" w:hAnsi="Sylfaen" w:cs="Sylfaen"/>
                <w:sz w:val="24"/>
                <w:szCs w:val="24"/>
              </w:rPr>
              <w:t xml:space="preserve">Strategic, operational, financial, knowledge management, compliance and others. </w:t>
            </w:r>
          </w:p>
        </w:tc>
      </w:tr>
      <w:tr w:rsidR="007F6F59" w:rsidRPr="00455FD6" w:rsidTr="00455FD6">
        <w:tc>
          <w:tcPr>
            <w:tcW w:w="456" w:type="dxa"/>
            <w:shd w:val="clear" w:color="auto" w:fill="F2DBDB" w:themeFill="accent2" w:themeFillTint="33"/>
            <w:vAlign w:val="center"/>
          </w:tcPr>
          <w:p w:rsidR="007F6F59" w:rsidRPr="00455FD6" w:rsidRDefault="007F6F59" w:rsidP="00455FD6">
            <w:pPr>
              <w:spacing w:line="360" w:lineRule="auto"/>
              <w:rPr>
                <w:rFonts w:ascii="Sylfaen" w:hAnsi="Sylfaen"/>
                <w:sz w:val="24"/>
                <w:szCs w:val="24"/>
                <w:lang w:val="ka-GE"/>
              </w:rPr>
            </w:pPr>
            <w:r w:rsidRPr="00455FD6">
              <w:rPr>
                <w:rFonts w:ascii="Sylfaen" w:hAnsi="Sylfaen"/>
                <w:sz w:val="24"/>
                <w:szCs w:val="24"/>
                <w:lang w:val="ka-GE"/>
              </w:rPr>
              <w:lastRenderedPageBreak/>
              <w:t>4</w:t>
            </w:r>
          </w:p>
        </w:tc>
        <w:tc>
          <w:tcPr>
            <w:tcW w:w="2904" w:type="dxa"/>
            <w:shd w:val="clear" w:color="auto" w:fill="F2DBDB" w:themeFill="accent2" w:themeFillTint="33"/>
            <w:vAlign w:val="center"/>
          </w:tcPr>
          <w:p w:rsidR="007F6F59" w:rsidRPr="00455FD6" w:rsidRDefault="00622A94" w:rsidP="00455FD6">
            <w:pPr>
              <w:spacing w:line="360" w:lineRule="auto"/>
              <w:jc w:val="center"/>
              <w:rPr>
                <w:rFonts w:ascii="Sylfaen" w:hAnsi="Sylfaen"/>
                <w:sz w:val="24"/>
                <w:szCs w:val="24"/>
                <w:lang w:val="ka-GE"/>
              </w:rPr>
            </w:pPr>
            <w:r w:rsidRPr="00455FD6">
              <w:rPr>
                <w:rFonts w:ascii="Sylfaen" w:hAnsi="Sylfaen" w:cs="Sylfaen"/>
                <w:sz w:val="24"/>
                <w:szCs w:val="24"/>
              </w:rPr>
              <w:t>Interested persons</w:t>
            </w:r>
            <w:r w:rsidR="007F6F59" w:rsidRPr="00455FD6">
              <w:rPr>
                <w:rFonts w:ascii="Sylfaen" w:hAnsi="Sylfaen"/>
                <w:sz w:val="24"/>
                <w:szCs w:val="24"/>
                <w:lang w:val="ka-GE"/>
              </w:rPr>
              <w:t xml:space="preserve"> </w:t>
            </w:r>
          </w:p>
        </w:tc>
        <w:tc>
          <w:tcPr>
            <w:tcW w:w="6558" w:type="dxa"/>
            <w:shd w:val="clear" w:color="auto" w:fill="F2DBDB" w:themeFill="accent2" w:themeFillTint="33"/>
          </w:tcPr>
          <w:p w:rsidR="007F6F59" w:rsidRPr="00455FD6" w:rsidRDefault="00867FCE" w:rsidP="00455FD6">
            <w:pPr>
              <w:pStyle w:val="ListParagraph"/>
              <w:numPr>
                <w:ilvl w:val="0"/>
                <w:numId w:val="18"/>
              </w:numPr>
              <w:tabs>
                <w:tab w:val="left" w:pos="342"/>
              </w:tabs>
              <w:spacing w:line="360" w:lineRule="auto"/>
              <w:ind w:left="342" w:hanging="342"/>
              <w:rPr>
                <w:rFonts w:ascii="Sylfaen" w:hAnsi="Sylfaen"/>
                <w:sz w:val="24"/>
                <w:szCs w:val="24"/>
                <w:lang w:val="ka-GE"/>
              </w:rPr>
            </w:pPr>
            <w:r w:rsidRPr="00455FD6">
              <w:rPr>
                <w:rFonts w:ascii="Sylfaen" w:hAnsi="Sylfaen"/>
                <w:sz w:val="24"/>
                <w:szCs w:val="24"/>
                <w:lang w:val="ka-GE"/>
              </w:rPr>
              <w:t>Internal as well as external interested persons and the</w:t>
            </w:r>
            <w:r w:rsidRPr="00455FD6">
              <w:rPr>
                <w:rFonts w:ascii="Sylfaen" w:hAnsi="Sylfaen"/>
                <w:sz w:val="24"/>
                <w:szCs w:val="24"/>
              </w:rPr>
              <w:t xml:space="preserve">ir expectations. </w:t>
            </w:r>
          </w:p>
        </w:tc>
      </w:tr>
      <w:tr w:rsidR="007F6F59" w:rsidRPr="00455FD6" w:rsidTr="00455FD6">
        <w:tc>
          <w:tcPr>
            <w:tcW w:w="456" w:type="dxa"/>
            <w:shd w:val="clear" w:color="auto" w:fill="F2DBDB" w:themeFill="accent2" w:themeFillTint="33"/>
            <w:vAlign w:val="center"/>
          </w:tcPr>
          <w:p w:rsidR="007F6F59" w:rsidRPr="00455FD6" w:rsidRDefault="007F6F59" w:rsidP="00455FD6">
            <w:pPr>
              <w:spacing w:line="360" w:lineRule="auto"/>
              <w:rPr>
                <w:rFonts w:ascii="Sylfaen" w:hAnsi="Sylfaen"/>
                <w:sz w:val="24"/>
                <w:szCs w:val="24"/>
                <w:lang w:val="ka-GE"/>
              </w:rPr>
            </w:pPr>
            <w:r w:rsidRPr="00455FD6">
              <w:rPr>
                <w:rFonts w:ascii="Sylfaen" w:hAnsi="Sylfaen"/>
                <w:sz w:val="24"/>
                <w:szCs w:val="24"/>
                <w:lang w:val="ka-GE"/>
              </w:rPr>
              <w:t>5</w:t>
            </w:r>
          </w:p>
        </w:tc>
        <w:tc>
          <w:tcPr>
            <w:tcW w:w="2904" w:type="dxa"/>
            <w:shd w:val="clear" w:color="auto" w:fill="F2DBDB" w:themeFill="accent2" w:themeFillTint="33"/>
            <w:vAlign w:val="center"/>
          </w:tcPr>
          <w:p w:rsidR="007F6F59" w:rsidRPr="00455FD6" w:rsidRDefault="00622A94" w:rsidP="00455FD6">
            <w:pPr>
              <w:spacing w:line="360" w:lineRule="auto"/>
              <w:jc w:val="center"/>
              <w:rPr>
                <w:rFonts w:ascii="Sylfaen" w:hAnsi="Sylfaen"/>
                <w:sz w:val="24"/>
                <w:szCs w:val="24"/>
              </w:rPr>
            </w:pPr>
            <w:r w:rsidRPr="00455FD6">
              <w:rPr>
                <w:rFonts w:ascii="Sylfaen" w:hAnsi="Sylfaen" w:cs="Sylfaen"/>
                <w:sz w:val="24"/>
                <w:szCs w:val="24"/>
              </w:rPr>
              <w:t>Risk condition</w:t>
            </w:r>
          </w:p>
        </w:tc>
        <w:tc>
          <w:tcPr>
            <w:tcW w:w="6558" w:type="dxa"/>
            <w:shd w:val="clear" w:color="auto" w:fill="F2DBDB" w:themeFill="accent2" w:themeFillTint="33"/>
          </w:tcPr>
          <w:p w:rsidR="007F6F59" w:rsidRPr="00455FD6" w:rsidRDefault="00867FCE" w:rsidP="00455FD6">
            <w:pPr>
              <w:pStyle w:val="ListParagraph"/>
              <w:numPr>
                <w:ilvl w:val="0"/>
                <w:numId w:val="18"/>
              </w:numPr>
              <w:tabs>
                <w:tab w:val="left" w:pos="342"/>
              </w:tabs>
              <w:spacing w:line="360" w:lineRule="auto"/>
              <w:ind w:left="0" w:firstLine="0"/>
              <w:rPr>
                <w:rFonts w:ascii="Sylfaen" w:hAnsi="Sylfaen"/>
                <w:sz w:val="24"/>
                <w:szCs w:val="24"/>
                <w:lang w:val="ka-GE"/>
              </w:rPr>
            </w:pPr>
            <w:r w:rsidRPr="00455FD6">
              <w:rPr>
                <w:rStyle w:val="hps"/>
                <w:rFonts w:ascii="Sylfaen" w:hAnsi="Sylfaen" w:cs="Sylfaen"/>
                <w:sz w:val="24"/>
                <w:szCs w:val="24"/>
              </w:rPr>
              <w:t>Importance and probability</w:t>
            </w:r>
            <w:r w:rsidR="007F6F59" w:rsidRPr="00455FD6">
              <w:rPr>
                <w:rStyle w:val="hps"/>
                <w:rFonts w:ascii="Sylfaen" w:hAnsi="Sylfaen" w:cs="Sylfaen"/>
                <w:sz w:val="24"/>
                <w:szCs w:val="24"/>
                <w:lang w:val="ka-GE"/>
              </w:rPr>
              <w:t>.</w:t>
            </w:r>
          </w:p>
        </w:tc>
      </w:tr>
      <w:tr w:rsidR="007F6F59" w:rsidRPr="00455FD6" w:rsidTr="00455FD6">
        <w:tc>
          <w:tcPr>
            <w:tcW w:w="456" w:type="dxa"/>
            <w:shd w:val="clear" w:color="auto" w:fill="F2DBDB" w:themeFill="accent2" w:themeFillTint="33"/>
            <w:vAlign w:val="center"/>
          </w:tcPr>
          <w:p w:rsidR="007F6F59" w:rsidRPr="00455FD6" w:rsidRDefault="007F6F59" w:rsidP="00455FD6">
            <w:pPr>
              <w:spacing w:line="360" w:lineRule="auto"/>
              <w:rPr>
                <w:rFonts w:ascii="Sylfaen" w:hAnsi="Sylfaen"/>
                <w:sz w:val="24"/>
                <w:szCs w:val="24"/>
                <w:lang w:val="ka-GE"/>
              </w:rPr>
            </w:pPr>
            <w:r w:rsidRPr="00455FD6">
              <w:rPr>
                <w:rFonts w:ascii="Sylfaen" w:hAnsi="Sylfaen"/>
                <w:sz w:val="24"/>
                <w:szCs w:val="24"/>
                <w:lang w:val="ka-GE"/>
              </w:rPr>
              <w:t>6</w:t>
            </w:r>
          </w:p>
        </w:tc>
        <w:tc>
          <w:tcPr>
            <w:tcW w:w="2904" w:type="dxa"/>
            <w:shd w:val="clear" w:color="auto" w:fill="F2DBDB" w:themeFill="accent2" w:themeFillTint="33"/>
            <w:vAlign w:val="center"/>
          </w:tcPr>
          <w:p w:rsidR="007F6F59" w:rsidRPr="00455FD6" w:rsidRDefault="00622A94" w:rsidP="00455FD6">
            <w:pPr>
              <w:spacing w:line="360" w:lineRule="auto"/>
              <w:jc w:val="center"/>
              <w:rPr>
                <w:rFonts w:ascii="Sylfaen" w:hAnsi="Sylfaen"/>
                <w:sz w:val="24"/>
                <w:szCs w:val="24"/>
                <w:lang w:val="ka-GE"/>
              </w:rPr>
            </w:pPr>
            <w:r w:rsidRPr="00455FD6">
              <w:rPr>
                <w:rFonts w:ascii="Sylfaen" w:hAnsi="Sylfaen" w:cs="Sylfaen"/>
                <w:sz w:val="24"/>
                <w:szCs w:val="24"/>
              </w:rPr>
              <w:t xml:space="preserve">Loss experience </w:t>
            </w:r>
          </w:p>
        </w:tc>
        <w:tc>
          <w:tcPr>
            <w:tcW w:w="6558" w:type="dxa"/>
            <w:shd w:val="clear" w:color="auto" w:fill="F2DBDB" w:themeFill="accent2" w:themeFillTint="33"/>
          </w:tcPr>
          <w:p w:rsidR="007F6F59" w:rsidRPr="00455FD6" w:rsidRDefault="000C2659" w:rsidP="00455FD6">
            <w:pPr>
              <w:pStyle w:val="ListParagraph"/>
              <w:numPr>
                <w:ilvl w:val="0"/>
                <w:numId w:val="18"/>
              </w:numPr>
              <w:tabs>
                <w:tab w:val="left" w:pos="342"/>
              </w:tabs>
              <w:spacing w:line="360" w:lineRule="auto"/>
              <w:ind w:left="342" w:hanging="342"/>
              <w:rPr>
                <w:rFonts w:ascii="Sylfaen" w:hAnsi="Sylfaen"/>
                <w:sz w:val="24"/>
                <w:szCs w:val="24"/>
                <w:lang w:val="ka-GE"/>
              </w:rPr>
            </w:pPr>
            <w:r w:rsidRPr="00455FD6">
              <w:rPr>
                <w:rFonts w:ascii="Sylfaen" w:hAnsi="Sylfaen"/>
                <w:sz w:val="24"/>
                <w:szCs w:val="24"/>
                <w:lang w:val="ka-GE"/>
              </w:rPr>
              <w:t xml:space="preserve">The similar incidents happened before  and the loss experience related to the risk. </w:t>
            </w:r>
          </w:p>
        </w:tc>
      </w:tr>
      <w:tr w:rsidR="007F6F59" w:rsidRPr="00455FD6" w:rsidTr="00455FD6">
        <w:trPr>
          <w:trHeight w:val="960"/>
        </w:trPr>
        <w:tc>
          <w:tcPr>
            <w:tcW w:w="456" w:type="dxa"/>
            <w:shd w:val="clear" w:color="auto" w:fill="F2DBDB" w:themeFill="accent2" w:themeFillTint="33"/>
            <w:vAlign w:val="center"/>
          </w:tcPr>
          <w:p w:rsidR="007F6F59" w:rsidRPr="00455FD6" w:rsidRDefault="007F6F59" w:rsidP="00455FD6">
            <w:pPr>
              <w:spacing w:line="360" w:lineRule="auto"/>
              <w:rPr>
                <w:rFonts w:ascii="Sylfaen" w:hAnsi="Sylfaen"/>
                <w:sz w:val="24"/>
                <w:szCs w:val="24"/>
                <w:lang w:val="ka-GE"/>
              </w:rPr>
            </w:pPr>
            <w:r w:rsidRPr="00455FD6">
              <w:rPr>
                <w:rFonts w:ascii="Sylfaen" w:hAnsi="Sylfaen"/>
                <w:sz w:val="24"/>
                <w:szCs w:val="24"/>
                <w:lang w:val="ka-GE"/>
              </w:rPr>
              <w:t>7</w:t>
            </w:r>
          </w:p>
        </w:tc>
        <w:tc>
          <w:tcPr>
            <w:tcW w:w="2904" w:type="dxa"/>
            <w:shd w:val="clear" w:color="auto" w:fill="F2DBDB" w:themeFill="accent2" w:themeFillTint="33"/>
            <w:vAlign w:val="center"/>
          </w:tcPr>
          <w:p w:rsidR="007F6F59" w:rsidRPr="00455FD6" w:rsidRDefault="00622A94" w:rsidP="00455FD6">
            <w:pPr>
              <w:spacing w:line="360" w:lineRule="auto"/>
              <w:jc w:val="center"/>
              <w:rPr>
                <w:rFonts w:ascii="Sylfaen" w:hAnsi="Sylfaen"/>
                <w:sz w:val="24"/>
                <w:szCs w:val="24"/>
              </w:rPr>
            </w:pPr>
            <w:r w:rsidRPr="00455FD6">
              <w:rPr>
                <w:rFonts w:ascii="Sylfaen" w:hAnsi="Sylfaen" w:cs="Sylfaen"/>
                <w:sz w:val="24"/>
                <w:szCs w:val="24"/>
              </w:rPr>
              <w:t>Risk tolerance</w:t>
            </w:r>
          </w:p>
        </w:tc>
        <w:tc>
          <w:tcPr>
            <w:tcW w:w="6558" w:type="dxa"/>
            <w:shd w:val="clear" w:color="auto" w:fill="F2DBDB" w:themeFill="accent2" w:themeFillTint="33"/>
          </w:tcPr>
          <w:p w:rsidR="007F6F59" w:rsidRPr="00455FD6" w:rsidRDefault="00656236" w:rsidP="00455FD6">
            <w:pPr>
              <w:pStyle w:val="ListParagraph"/>
              <w:numPr>
                <w:ilvl w:val="0"/>
                <w:numId w:val="18"/>
              </w:numPr>
              <w:tabs>
                <w:tab w:val="left" w:pos="342"/>
              </w:tabs>
              <w:spacing w:line="360" w:lineRule="auto"/>
              <w:ind w:left="0" w:firstLine="0"/>
              <w:rPr>
                <w:rStyle w:val="hps"/>
                <w:rFonts w:ascii="Sylfaen" w:hAnsi="Sylfaen" w:cs="Sylfaen"/>
                <w:sz w:val="24"/>
                <w:szCs w:val="24"/>
                <w:lang w:val="ka-GE"/>
              </w:rPr>
            </w:pPr>
            <w:r w:rsidRPr="00455FD6">
              <w:rPr>
                <w:rStyle w:val="hps"/>
                <w:rFonts w:ascii="Sylfaen" w:hAnsi="Sylfaen" w:cs="Sylfaen"/>
                <w:sz w:val="24"/>
                <w:szCs w:val="24"/>
              </w:rPr>
              <w:t>Potential</w:t>
            </w:r>
            <w:r w:rsidR="006807AB" w:rsidRPr="00455FD6">
              <w:rPr>
                <w:rStyle w:val="hps"/>
                <w:rFonts w:ascii="Sylfaen" w:hAnsi="Sylfaen" w:cs="Sylfaen"/>
                <w:sz w:val="24"/>
                <w:szCs w:val="24"/>
              </w:rPr>
              <w:t xml:space="preserve"> loss and financial </w:t>
            </w:r>
            <w:r w:rsidRPr="00455FD6">
              <w:rPr>
                <w:rStyle w:val="hps"/>
                <w:rFonts w:ascii="Sylfaen" w:hAnsi="Sylfaen" w:cs="Sylfaen"/>
                <w:sz w:val="24"/>
                <w:szCs w:val="24"/>
              </w:rPr>
              <w:t>result</w:t>
            </w:r>
            <w:r w:rsidR="006807AB" w:rsidRPr="00455FD6">
              <w:rPr>
                <w:rStyle w:val="hps"/>
                <w:rFonts w:ascii="Sylfaen" w:hAnsi="Sylfaen" w:cs="Sylfaen"/>
                <w:sz w:val="24"/>
                <w:szCs w:val="24"/>
              </w:rPr>
              <w:t xml:space="preserve"> of risk influence. </w:t>
            </w:r>
          </w:p>
          <w:p w:rsidR="007F6F59" w:rsidRPr="00455FD6" w:rsidRDefault="006807AB" w:rsidP="00455FD6">
            <w:pPr>
              <w:pStyle w:val="ListParagraph"/>
              <w:numPr>
                <w:ilvl w:val="0"/>
                <w:numId w:val="18"/>
              </w:numPr>
              <w:tabs>
                <w:tab w:val="left" w:pos="342"/>
              </w:tabs>
              <w:spacing w:line="360" w:lineRule="auto"/>
              <w:ind w:left="0" w:firstLine="0"/>
              <w:rPr>
                <w:rStyle w:val="hps"/>
                <w:sz w:val="24"/>
                <w:szCs w:val="24"/>
              </w:rPr>
            </w:pPr>
            <w:r w:rsidRPr="00455FD6">
              <w:rPr>
                <w:rStyle w:val="hps"/>
                <w:rFonts w:ascii="Sylfaen" w:hAnsi="Sylfaen" w:cs="Sylfaen"/>
                <w:sz w:val="24"/>
                <w:szCs w:val="24"/>
              </w:rPr>
              <w:t xml:space="preserve">Probability of potential loss. </w:t>
            </w:r>
          </w:p>
          <w:p w:rsidR="007F6F59" w:rsidRPr="00455FD6" w:rsidRDefault="006807AB" w:rsidP="00455FD6">
            <w:pPr>
              <w:pStyle w:val="ListParagraph"/>
              <w:numPr>
                <w:ilvl w:val="0"/>
                <w:numId w:val="18"/>
              </w:numPr>
              <w:tabs>
                <w:tab w:val="left" w:pos="342"/>
              </w:tabs>
              <w:spacing w:line="360" w:lineRule="auto"/>
              <w:ind w:left="0" w:firstLine="0"/>
              <w:rPr>
                <w:sz w:val="24"/>
                <w:szCs w:val="24"/>
              </w:rPr>
            </w:pPr>
            <w:r w:rsidRPr="00455FD6">
              <w:rPr>
                <w:rStyle w:val="hps"/>
                <w:rFonts w:ascii="Sylfaen" w:hAnsi="Sylfaen" w:cs="Sylfaen"/>
                <w:sz w:val="24"/>
                <w:szCs w:val="24"/>
              </w:rPr>
              <w:t xml:space="preserve">Purposes of risk control. </w:t>
            </w:r>
          </w:p>
        </w:tc>
      </w:tr>
      <w:tr w:rsidR="007F6F59" w:rsidRPr="00455FD6" w:rsidTr="00455FD6">
        <w:tc>
          <w:tcPr>
            <w:tcW w:w="456" w:type="dxa"/>
            <w:shd w:val="clear" w:color="auto" w:fill="F2DBDB" w:themeFill="accent2" w:themeFillTint="33"/>
            <w:vAlign w:val="center"/>
          </w:tcPr>
          <w:p w:rsidR="007F6F59" w:rsidRPr="00455FD6" w:rsidRDefault="007F6F59" w:rsidP="00455FD6">
            <w:pPr>
              <w:spacing w:line="360" w:lineRule="auto"/>
              <w:rPr>
                <w:rFonts w:ascii="Sylfaen" w:hAnsi="Sylfaen"/>
                <w:sz w:val="24"/>
                <w:szCs w:val="24"/>
                <w:lang w:val="ka-GE"/>
              </w:rPr>
            </w:pPr>
            <w:r w:rsidRPr="00455FD6">
              <w:rPr>
                <w:rFonts w:ascii="Sylfaen" w:hAnsi="Sylfaen"/>
                <w:sz w:val="24"/>
                <w:szCs w:val="24"/>
                <w:lang w:val="ka-GE"/>
              </w:rPr>
              <w:t>8</w:t>
            </w:r>
          </w:p>
        </w:tc>
        <w:tc>
          <w:tcPr>
            <w:tcW w:w="2904" w:type="dxa"/>
            <w:shd w:val="clear" w:color="auto" w:fill="F2DBDB" w:themeFill="accent2" w:themeFillTint="33"/>
            <w:vAlign w:val="center"/>
          </w:tcPr>
          <w:p w:rsidR="007F6F59" w:rsidRPr="00455FD6" w:rsidRDefault="00622A94" w:rsidP="00455FD6">
            <w:pPr>
              <w:spacing w:line="360" w:lineRule="auto"/>
              <w:jc w:val="center"/>
              <w:rPr>
                <w:rFonts w:ascii="Sylfaen" w:hAnsi="Sylfaen"/>
                <w:sz w:val="24"/>
                <w:szCs w:val="24"/>
                <w:lang w:val="ka-GE"/>
              </w:rPr>
            </w:pPr>
            <w:r w:rsidRPr="00455FD6">
              <w:rPr>
                <w:rStyle w:val="hps"/>
                <w:rFonts w:ascii="Sylfaen" w:hAnsi="Sylfaen" w:cs="Sylfaen"/>
                <w:sz w:val="24"/>
                <w:szCs w:val="24"/>
                <w:lang w:val="ka-GE"/>
              </w:rPr>
              <w:t>Measures in return an</w:t>
            </w:r>
            <w:r w:rsidR="00D03CC4">
              <w:rPr>
                <w:rStyle w:val="hps"/>
                <w:rFonts w:ascii="Sylfaen" w:hAnsi="Sylfaen" w:cs="Sylfaen"/>
                <w:sz w:val="24"/>
                <w:szCs w:val="24"/>
              </w:rPr>
              <w:t>d</w:t>
            </w:r>
            <w:r w:rsidRPr="00455FD6">
              <w:rPr>
                <w:rStyle w:val="hps"/>
                <w:rFonts w:ascii="Sylfaen" w:hAnsi="Sylfaen" w:cs="Sylfaen"/>
                <w:sz w:val="24"/>
                <w:szCs w:val="24"/>
                <w:lang w:val="ka-GE"/>
              </w:rPr>
              <w:t xml:space="preserve"> controlling mechanisms </w:t>
            </w:r>
          </w:p>
        </w:tc>
        <w:tc>
          <w:tcPr>
            <w:tcW w:w="6558" w:type="dxa"/>
            <w:shd w:val="clear" w:color="auto" w:fill="F2DBDB" w:themeFill="accent2" w:themeFillTint="33"/>
          </w:tcPr>
          <w:p w:rsidR="007F6F59" w:rsidRPr="00455FD6" w:rsidRDefault="00D81D82" w:rsidP="00455FD6">
            <w:pPr>
              <w:pStyle w:val="ListParagraph"/>
              <w:numPr>
                <w:ilvl w:val="0"/>
                <w:numId w:val="19"/>
              </w:numPr>
              <w:tabs>
                <w:tab w:val="left" w:pos="342"/>
              </w:tabs>
              <w:spacing w:line="360" w:lineRule="auto"/>
              <w:ind w:left="342" w:hanging="342"/>
              <w:rPr>
                <w:rStyle w:val="hps"/>
                <w:sz w:val="24"/>
                <w:szCs w:val="24"/>
                <w:lang w:val="ka-GE"/>
              </w:rPr>
            </w:pPr>
            <w:r w:rsidRPr="00455FD6">
              <w:rPr>
                <w:rStyle w:val="hps"/>
                <w:rFonts w:ascii="Sylfaen" w:hAnsi="Sylfaen" w:cs="Sylfaen"/>
                <w:sz w:val="24"/>
                <w:szCs w:val="24"/>
                <w:lang w:val="ka-GE"/>
              </w:rPr>
              <w:t>By means of which the ris</w:t>
            </w:r>
            <w:r w:rsidRPr="00455FD6">
              <w:rPr>
                <w:rStyle w:val="hps"/>
                <w:rFonts w:ascii="Sylfaen" w:hAnsi="Sylfaen" w:cs="Sylfaen"/>
                <w:sz w:val="24"/>
                <w:szCs w:val="24"/>
              </w:rPr>
              <w:t xml:space="preserve">k is </w:t>
            </w:r>
            <w:r w:rsidR="00583719" w:rsidRPr="00455FD6">
              <w:rPr>
                <w:rStyle w:val="hps"/>
                <w:rFonts w:ascii="Sylfaen" w:hAnsi="Sylfaen" w:cs="Sylfaen"/>
                <w:sz w:val="24"/>
                <w:szCs w:val="24"/>
              </w:rPr>
              <w:t>coped</w:t>
            </w:r>
            <w:r w:rsidR="00BF3753" w:rsidRPr="00455FD6">
              <w:rPr>
                <w:rStyle w:val="hps"/>
                <w:rFonts w:ascii="Sylfaen" w:hAnsi="Sylfaen" w:cs="Sylfaen"/>
                <w:sz w:val="24"/>
                <w:szCs w:val="24"/>
              </w:rPr>
              <w:t xml:space="preserve"> </w:t>
            </w:r>
          </w:p>
          <w:p w:rsidR="00BF3753" w:rsidRPr="00455FD6" w:rsidRDefault="00BF3753" w:rsidP="00455FD6">
            <w:pPr>
              <w:pStyle w:val="ListParagraph"/>
              <w:numPr>
                <w:ilvl w:val="0"/>
                <w:numId w:val="19"/>
              </w:numPr>
              <w:tabs>
                <w:tab w:val="left" w:pos="342"/>
              </w:tabs>
              <w:spacing w:line="360" w:lineRule="auto"/>
              <w:ind w:left="0" w:firstLine="0"/>
              <w:rPr>
                <w:rStyle w:val="hps"/>
                <w:sz w:val="24"/>
                <w:szCs w:val="24"/>
              </w:rPr>
            </w:pPr>
            <w:r w:rsidRPr="00455FD6">
              <w:rPr>
                <w:rStyle w:val="hps"/>
                <w:rFonts w:ascii="Sylfaen" w:hAnsi="Sylfaen" w:cs="Sylfaen"/>
                <w:sz w:val="24"/>
                <w:szCs w:val="24"/>
                <w:lang w:val="ka-GE"/>
              </w:rPr>
              <w:t>Reliability quality of existing c</w:t>
            </w:r>
            <w:r w:rsidR="00583719" w:rsidRPr="00455FD6">
              <w:rPr>
                <w:rStyle w:val="hps"/>
                <w:rFonts w:ascii="Sylfaen" w:hAnsi="Sylfaen" w:cs="Sylfaen"/>
                <w:sz w:val="24"/>
                <w:szCs w:val="24"/>
              </w:rPr>
              <w:t>control</w:t>
            </w:r>
            <w:r w:rsidRPr="00455FD6">
              <w:rPr>
                <w:rStyle w:val="hps"/>
                <w:rFonts w:ascii="Sylfaen" w:hAnsi="Sylfaen" w:cs="Sylfaen"/>
                <w:sz w:val="24"/>
                <w:szCs w:val="24"/>
              </w:rPr>
              <w:t xml:space="preserve"> </w:t>
            </w:r>
          </w:p>
          <w:p w:rsidR="007F6F59" w:rsidRPr="00455FD6" w:rsidRDefault="00352656" w:rsidP="00455FD6">
            <w:pPr>
              <w:pStyle w:val="ListParagraph"/>
              <w:numPr>
                <w:ilvl w:val="0"/>
                <w:numId w:val="19"/>
              </w:numPr>
              <w:tabs>
                <w:tab w:val="left" w:pos="342"/>
              </w:tabs>
              <w:spacing w:line="360" w:lineRule="auto"/>
              <w:ind w:left="0" w:firstLine="0"/>
              <w:rPr>
                <w:sz w:val="24"/>
                <w:szCs w:val="24"/>
              </w:rPr>
            </w:pPr>
            <w:r w:rsidRPr="00455FD6">
              <w:rPr>
                <w:rStyle w:val="hps"/>
                <w:rFonts w:ascii="Sylfaen" w:hAnsi="Sylfaen" w:cs="Sylfaen"/>
                <w:sz w:val="24"/>
                <w:szCs w:val="24"/>
              </w:rPr>
              <w:t xml:space="preserve">Elaboration of procedures for monitoring and analysis </w:t>
            </w:r>
          </w:p>
        </w:tc>
      </w:tr>
      <w:tr w:rsidR="007F6F59" w:rsidRPr="00455FD6" w:rsidTr="00455FD6">
        <w:tc>
          <w:tcPr>
            <w:tcW w:w="456" w:type="dxa"/>
            <w:shd w:val="clear" w:color="auto" w:fill="F2DBDB" w:themeFill="accent2" w:themeFillTint="33"/>
            <w:vAlign w:val="center"/>
          </w:tcPr>
          <w:p w:rsidR="007F6F59" w:rsidRPr="00455FD6" w:rsidRDefault="007F6F59" w:rsidP="00455FD6">
            <w:pPr>
              <w:spacing w:line="360" w:lineRule="auto"/>
              <w:rPr>
                <w:rFonts w:ascii="Sylfaen" w:hAnsi="Sylfaen"/>
                <w:sz w:val="24"/>
                <w:szCs w:val="24"/>
                <w:lang w:val="ka-GE"/>
              </w:rPr>
            </w:pPr>
            <w:r w:rsidRPr="00455FD6">
              <w:rPr>
                <w:rFonts w:ascii="Sylfaen" w:hAnsi="Sylfaen"/>
                <w:sz w:val="24"/>
                <w:szCs w:val="24"/>
                <w:lang w:val="ka-GE"/>
              </w:rPr>
              <w:t>9</w:t>
            </w:r>
          </w:p>
        </w:tc>
        <w:tc>
          <w:tcPr>
            <w:tcW w:w="2904" w:type="dxa"/>
            <w:shd w:val="clear" w:color="auto" w:fill="F2DBDB" w:themeFill="accent2" w:themeFillTint="33"/>
            <w:vAlign w:val="center"/>
          </w:tcPr>
          <w:p w:rsidR="007F6F59" w:rsidRPr="00455FD6" w:rsidRDefault="00622A94" w:rsidP="00455FD6">
            <w:pPr>
              <w:spacing w:line="360" w:lineRule="auto"/>
              <w:jc w:val="center"/>
              <w:rPr>
                <w:rFonts w:ascii="Sylfaen" w:hAnsi="Sylfaen"/>
                <w:sz w:val="24"/>
                <w:szCs w:val="24"/>
                <w:lang w:val="ka-GE"/>
              </w:rPr>
            </w:pPr>
            <w:r w:rsidRPr="00455FD6">
              <w:rPr>
                <w:rStyle w:val="hps"/>
                <w:rFonts w:ascii="Sylfaen" w:hAnsi="Sylfaen" w:cs="Sylfaen"/>
                <w:sz w:val="24"/>
                <w:szCs w:val="24"/>
              </w:rPr>
              <w:t xml:space="preserve">Potential ways to improve </w:t>
            </w:r>
          </w:p>
        </w:tc>
        <w:tc>
          <w:tcPr>
            <w:tcW w:w="6558" w:type="dxa"/>
            <w:shd w:val="clear" w:color="auto" w:fill="F2DBDB" w:themeFill="accent2" w:themeFillTint="33"/>
          </w:tcPr>
          <w:p w:rsidR="007F6F59" w:rsidRPr="00455FD6" w:rsidRDefault="00352656" w:rsidP="00455FD6">
            <w:pPr>
              <w:pStyle w:val="ListParagraph"/>
              <w:numPr>
                <w:ilvl w:val="0"/>
                <w:numId w:val="20"/>
              </w:numPr>
              <w:tabs>
                <w:tab w:val="left" w:pos="342"/>
              </w:tabs>
              <w:spacing w:line="360" w:lineRule="auto"/>
              <w:ind w:left="0" w:firstLine="0"/>
              <w:rPr>
                <w:rFonts w:ascii="Sylfaen" w:hAnsi="Sylfaen"/>
                <w:sz w:val="24"/>
                <w:szCs w:val="24"/>
                <w:lang w:val="ka-GE"/>
              </w:rPr>
            </w:pPr>
            <w:r w:rsidRPr="00455FD6">
              <w:rPr>
                <w:rFonts w:ascii="Sylfaen" w:hAnsi="Sylfaen"/>
                <w:sz w:val="24"/>
                <w:szCs w:val="24"/>
              </w:rPr>
              <w:t xml:space="preserve">Recommendations for risk reduction </w:t>
            </w:r>
          </w:p>
        </w:tc>
      </w:tr>
      <w:tr w:rsidR="007F6F59" w:rsidRPr="00455FD6" w:rsidTr="00455FD6">
        <w:tc>
          <w:tcPr>
            <w:tcW w:w="456" w:type="dxa"/>
            <w:shd w:val="clear" w:color="auto" w:fill="F2DBDB" w:themeFill="accent2" w:themeFillTint="33"/>
            <w:vAlign w:val="center"/>
          </w:tcPr>
          <w:p w:rsidR="007F6F59" w:rsidRPr="00455FD6" w:rsidRDefault="007F6F59" w:rsidP="00455FD6">
            <w:pPr>
              <w:spacing w:line="360" w:lineRule="auto"/>
              <w:rPr>
                <w:rFonts w:ascii="Sylfaen" w:hAnsi="Sylfaen"/>
                <w:sz w:val="24"/>
                <w:szCs w:val="24"/>
                <w:lang w:val="ka-GE"/>
              </w:rPr>
            </w:pPr>
            <w:r w:rsidRPr="00455FD6">
              <w:rPr>
                <w:rFonts w:ascii="Sylfaen" w:hAnsi="Sylfaen"/>
                <w:sz w:val="24"/>
                <w:szCs w:val="24"/>
              </w:rPr>
              <w:t>1</w:t>
            </w:r>
            <w:r w:rsidRPr="00455FD6">
              <w:rPr>
                <w:rFonts w:ascii="Sylfaen" w:hAnsi="Sylfaen"/>
                <w:sz w:val="24"/>
                <w:szCs w:val="24"/>
                <w:lang w:val="ka-GE"/>
              </w:rPr>
              <w:t>0</w:t>
            </w:r>
          </w:p>
        </w:tc>
        <w:tc>
          <w:tcPr>
            <w:tcW w:w="2904" w:type="dxa"/>
            <w:shd w:val="clear" w:color="auto" w:fill="F2DBDB" w:themeFill="accent2" w:themeFillTint="33"/>
            <w:vAlign w:val="center"/>
          </w:tcPr>
          <w:p w:rsidR="007F6F59" w:rsidRPr="00455FD6" w:rsidRDefault="00622A94" w:rsidP="00455FD6">
            <w:pPr>
              <w:spacing w:line="360" w:lineRule="auto"/>
              <w:jc w:val="center"/>
              <w:rPr>
                <w:rFonts w:ascii="Sylfaen" w:hAnsi="Sylfaen"/>
                <w:sz w:val="24"/>
                <w:szCs w:val="24"/>
                <w:lang w:val="ka-GE"/>
              </w:rPr>
            </w:pPr>
            <w:r w:rsidRPr="00455FD6">
              <w:rPr>
                <w:rStyle w:val="hps"/>
                <w:rFonts w:ascii="Sylfaen" w:hAnsi="Sylfaen" w:cs="Sylfaen"/>
                <w:sz w:val="24"/>
                <w:szCs w:val="24"/>
              </w:rPr>
              <w:t xml:space="preserve">Elaboration of strategy and policy </w:t>
            </w:r>
          </w:p>
        </w:tc>
        <w:tc>
          <w:tcPr>
            <w:tcW w:w="6558" w:type="dxa"/>
            <w:shd w:val="clear" w:color="auto" w:fill="F2DBDB" w:themeFill="accent2" w:themeFillTint="33"/>
          </w:tcPr>
          <w:p w:rsidR="007F6F59" w:rsidRPr="00455FD6" w:rsidRDefault="00B6355D" w:rsidP="00455FD6">
            <w:pPr>
              <w:pStyle w:val="ListParagraph"/>
              <w:numPr>
                <w:ilvl w:val="0"/>
                <w:numId w:val="20"/>
              </w:numPr>
              <w:tabs>
                <w:tab w:val="left" w:pos="342"/>
              </w:tabs>
              <w:spacing w:line="360" w:lineRule="auto"/>
              <w:ind w:left="342" w:hanging="342"/>
              <w:rPr>
                <w:rFonts w:ascii="Sylfaen" w:hAnsi="Sylfaen"/>
                <w:sz w:val="24"/>
                <w:szCs w:val="24"/>
                <w:lang w:val="ka-GE"/>
              </w:rPr>
            </w:pPr>
            <w:r w:rsidRPr="00455FD6">
              <w:rPr>
                <w:rStyle w:val="hps"/>
                <w:rFonts w:ascii="Sylfaen" w:hAnsi="Sylfaen" w:cs="Sylfaen"/>
                <w:sz w:val="24"/>
                <w:szCs w:val="24"/>
                <w:lang w:val="ka-GE"/>
              </w:rPr>
              <w:t xml:space="preserve">Define responsible person for elaboration of strategy and policy related </w:t>
            </w:r>
            <w:r w:rsidRPr="00455FD6">
              <w:rPr>
                <w:rStyle w:val="hps"/>
                <w:rFonts w:ascii="Sylfaen" w:hAnsi="Sylfaen" w:cs="Sylfaen"/>
                <w:sz w:val="24"/>
                <w:szCs w:val="24"/>
              </w:rPr>
              <w:t>w</w:t>
            </w:r>
            <w:r w:rsidRPr="00455FD6">
              <w:rPr>
                <w:rStyle w:val="hps"/>
                <w:rFonts w:ascii="Sylfaen" w:hAnsi="Sylfaen" w:cs="Sylfaen"/>
                <w:sz w:val="24"/>
                <w:szCs w:val="24"/>
                <w:lang w:val="ka-GE"/>
              </w:rPr>
              <w:t>ith risks</w:t>
            </w:r>
          </w:p>
        </w:tc>
      </w:tr>
    </w:tbl>
    <w:p w:rsidR="00E57D23" w:rsidRPr="00455FD6" w:rsidRDefault="00E57D23" w:rsidP="00455FD6">
      <w:pPr>
        <w:spacing w:after="0" w:line="360" w:lineRule="auto"/>
        <w:ind w:firstLine="720"/>
        <w:contextualSpacing/>
        <w:jc w:val="right"/>
        <w:rPr>
          <w:rFonts w:ascii="Sylfaen" w:hAnsi="Sylfaen" w:cs="LitNusx"/>
          <w:b/>
          <w:bCs/>
          <w:sz w:val="24"/>
          <w:szCs w:val="24"/>
          <w:lang w:val="ka-GE"/>
        </w:rPr>
      </w:pPr>
    </w:p>
    <w:tbl>
      <w:tblPr>
        <w:tblStyle w:val="TableGrid"/>
        <w:tblW w:w="9900" w:type="dxa"/>
        <w:tblInd w:w="1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80"/>
        <w:gridCol w:w="7020"/>
      </w:tblGrid>
      <w:tr w:rsidR="00033384" w:rsidRPr="00455FD6" w:rsidTr="00362E44">
        <w:trPr>
          <w:trHeight w:val="438"/>
        </w:trPr>
        <w:tc>
          <w:tcPr>
            <w:tcW w:w="9900" w:type="dxa"/>
            <w:gridSpan w:val="2"/>
            <w:shd w:val="clear" w:color="auto" w:fill="FFFFFF" w:themeFill="background1"/>
            <w:vAlign w:val="center"/>
          </w:tcPr>
          <w:p w:rsidR="009E0DB1" w:rsidRDefault="009E0DB1" w:rsidP="00455FD6">
            <w:pPr>
              <w:spacing w:line="360" w:lineRule="auto"/>
              <w:ind w:firstLine="720"/>
              <w:jc w:val="right"/>
              <w:rPr>
                <w:rFonts w:ascii="Sylfaen" w:hAnsi="Sylfaen" w:cs="LitNusx"/>
                <w:b/>
                <w:sz w:val="24"/>
                <w:szCs w:val="24"/>
              </w:rPr>
            </w:pPr>
          </w:p>
          <w:p w:rsidR="00033384" w:rsidRPr="00455FD6" w:rsidRDefault="00352656" w:rsidP="00455FD6">
            <w:pPr>
              <w:spacing w:line="360" w:lineRule="auto"/>
              <w:ind w:firstLine="720"/>
              <w:jc w:val="right"/>
              <w:rPr>
                <w:rFonts w:ascii="Sylfaen" w:hAnsi="Sylfaen" w:cs="LitNusx"/>
                <w:b/>
                <w:bCs/>
                <w:color w:val="FFFFFF" w:themeColor="background1"/>
                <w:sz w:val="24"/>
                <w:szCs w:val="24"/>
                <w:lang w:val="ka-GE"/>
              </w:rPr>
            </w:pPr>
            <w:r w:rsidRPr="00455FD6">
              <w:rPr>
                <w:rFonts w:ascii="Sylfaen" w:hAnsi="Sylfaen" w:cs="LitNusx"/>
                <w:b/>
                <w:sz w:val="24"/>
                <w:szCs w:val="24"/>
              </w:rPr>
              <w:t>Table</w:t>
            </w:r>
            <w:r w:rsidR="00033384" w:rsidRPr="00455FD6">
              <w:rPr>
                <w:rFonts w:ascii="Sylfaen" w:hAnsi="Sylfaen" w:cs="LitNusx"/>
                <w:b/>
                <w:sz w:val="24"/>
                <w:szCs w:val="24"/>
                <w:lang w:val="ka-GE"/>
              </w:rPr>
              <w:t xml:space="preserve"> </w:t>
            </w:r>
            <w:r w:rsidR="007F6F59" w:rsidRPr="00455FD6">
              <w:rPr>
                <w:rFonts w:ascii="Sylfaen" w:hAnsi="Sylfaen" w:cs="LitNusx"/>
                <w:b/>
                <w:sz w:val="24"/>
                <w:szCs w:val="24"/>
              </w:rPr>
              <w:t>5</w:t>
            </w:r>
            <w:r w:rsidR="00033384" w:rsidRPr="00455FD6">
              <w:rPr>
                <w:rFonts w:ascii="Sylfaen" w:hAnsi="Sylfaen" w:cs="LitNusx"/>
                <w:b/>
                <w:sz w:val="24"/>
                <w:szCs w:val="24"/>
                <w:lang w:val="ka-GE"/>
              </w:rPr>
              <w:t>.</w:t>
            </w:r>
          </w:p>
        </w:tc>
      </w:tr>
      <w:tr w:rsidR="00033384" w:rsidRPr="00455FD6" w:rsidTr="00362E44">
        <w:trPr>
          <w:trHeight w:val="429"/>
        </w:trPr>
        <w:tc>
          <w:tcPr>
            <w:tcW w:w="9900" w:type="dxa"/>
            <w:gridSpan w:val="2"/>
            <w:shd w:val="clear" w:color="auto" w:fill="D99594" w:themeFill="accent2" w:themeFillTint="99"/>
            <w:vAlign w:val="center"/>
          </w:tcPr>
          <w:p w:rsidR="00033384" w:rsidRPr="00455FD6" w:rsidRDefault="00352656" w:rsidP="00455FD6">
            <w:pPr>
              <w:spacing w:line="360" w:lineRule="auto"/>
              <w:ind w:firstLine="720"/>
              <w:jc w:val="center"/>
              <w:rPr>
                <w:rFonts w:ascii="Sylfaen" w:hAnsi="Sylfaen" w:cs="LitNusx"/>
                <w:b/>
                <w:bCs/>
                <w:color w:val="FFFFFF" w:themeColor="background1"/>
                <w:sz w:val="24"/>
                <w:szCs w:val="24"/>
                <w:lang w:val="ka-GE"/>
              </w:rPr>
            </w:pPr>
            <w:r w:rsidRPr="00455FD6">
              <w:rPr>
                <w:rFonts w:ascii="Sylfaen" w:hAnsi="Sylfaen" w:cs="LitNusx"/>
                <w:b/>
                <w:bCs/>
                <w:color w:val="FFFFFF" w:themeColor="background1"/>
                <w:sz w:val="24"/>
                <w:szCs w:val="24"/>
              </w:rPr>
              <w:t xml:space="preserve">Risk Categories </w:t>
            </w:r>
          </w:p>
        </w:tc>
      </w:tr>
      <w:tr w:rsidR="00033384" w:rsidRPr="00455FD6" w:rsidTr="00362E44">
        <w:tc>
          <w:tcPr>
            <w:tcW w:w="2880" w:type="dxa"/>
            <w:shd w:val="clear" w:color="auto" w:fill="E5B8B7" w:themeFill="accent2" w:themeFillTint="66"/>
            <w:vAlign w:val="center"/>
          </w:tcPr>
          <w:p w:rsidR="00033384" w:rsidRPr="00455FD6" w:rsidRDefault="00B6355D" w:rsidP="00455FD6">
            <w:pPr>
              <w:spacing w:line="360" w:lineRule="auto"/>
              <w:contextualSpacing/>
              <w:jc w:val="center"/>
              <w:rPr>
                <w:rFonts w:ascii="Sylfaen" w:hAnsi="Sylfaen" w:cs="LitNusx"/>
                <w:b/>
                <w:bCs/>
                <w:sz w:val="24"/>
                <w:szCs w:val="24"/>
              </w:rPr>
            </w:pPr>
            <w:r w:rsidRPr="00455FD6">
              <w:rPr>
                <w:rFonts w:ascii="Sylfaen" w:hAnsi="Sylfaen" w:cs="LitNusx"/>
                <w:b/>
                <w:sz w:val="24"/>
                <w:szCs w:val="24"/>
              </w:rPr>
              <w:t>Strategic risks</w:t>
            </w:r>
          </w:p>
        </w:tc>
        <w:tc>
          <w:tcPr>
            <w:tcW w:w="7020" w:type="dxa"/>
            <w:shd w:val="clear" w:color="auto" w:fill="F2DBDB" w:themeFill="accent2" w:themeFillTint="33"/>
          </w:tcPr>
          <w:p w:rsidR="00033384" w:rsidRPr="00455FD6" w:rsidRDefault="00397724" w:rsidP="004A47D7">
            <w:pPr>
              <w:spacing w:line="360" w:lineRule="auto"/>
              <w:contextualSpacing/>
              <w:jc w:val="both"/>
              <w:rPr>
                <w:rFonts w:ascii="Sylfaen" w:hAnsi="Sylfaen" w:cs="LitNusx"/>
                <w:bCs/>
                <w:sz w:val="24"/>
                <w:szCs w:val="24"/>
                <w:lang w:val="ka-GE"/>
              </w:rPr>
            </w:pPr>
            <w:r w:rsidRPr="00455FD6">
              <w:rPr>
                <w:rFonts w:ascii="Sylfaen" w:hAnsi="Sylfaen" w:cs="LitNusx"/>
                <w:bCs/>
                <w:sz w:val="24"/>
                <w:szCs w:val="24"/>
              </w:rPr>
              <w:t>This category concerns with long-term strategic objectives of the institution,</w:t>
            </w:r>
            <w:r w:rsidR="004C7154" w:rsidRPr="00455FD6">
              <w:rPr>
                <w:rFonts w:ascii="Sylfaen" w:hAnsi="Sylfaen" w:cs="LitNusx"/>
                <w:bCs/>
                <w:sz w:val="24"/>
                <w:szCs w:val="24"/>
              </w:rPr>
              <w:t xml:space="preserve"> which may be “</w:t>
            </w:r>
            <w:r w:rsidR="004A47D7">
              <w:rPr>
                <w:rFonts w:ascii="Sylfaen" w:hAnsi="Sylfaen" w:cs="LitNusx"/>
                <w:bCs/>
                <w:sz w:val="24"/>
                <w:szCs w:val="24"/>
              </w:rPr>
              <w:t>harmed</w:t>
            </w:r>
            <w:r w:rsidR="004C7154" w:rsidRPr="00455FD6">
              <w:rPr>
                <w:rFonts w:ascii="Sylfaen" w:hAnsi="Sylfaen" w:cs="LitNusx"/>
                <w:bCs/>
                <w:sz w:val="24"/>
                <w:szCs w:val="24"/>
              </w:rPr>
              <w:t xml:space="preserve">” by the following risks, such as political risks, legislative and regulatory changes and institution’s reputation risk. </w:t>
            </w:r>
            <w:r w:rsidRPr="00455FD6">
              <w:rPr>
                <w:rFonts w:ascii="Sylfaen" w:hAnsi="Sylfaen" w:cs="LitNusx"/>
                <w:bCs/>
                <w:sz w:val="24"/>
                <w:szCs w:val="24"/>
              </w:rPr>
              <w:t xml:space="preserve"> </w:t>
            </w:r>
          </w:p>
        </w:tc>
      </w:tr>
      <w:tr w:rsidR="00033384" w:rsidRPr="00455FD6" w:rsidTr="00362E44">
        <w:tc>
          <w:tcPr>
            <w:tcW w:w="2880" w:type="dxa"/>
            <w:shd w:val="clear" w:color="auto" w:fill="E5B8B7" w:themeFill="accent2" w:themeFillTint="66"/>
            <w:vAlign w:val="center"/>
          </w:tcPr>
          <w:p w:rsidR="00033384" w:rsidRPr="00455FD6" w:rsidRDefault="00275577" w:rsidP="00455FD6">
            <w:pPr>
              <w:spacing w:line="360" w:lineRule="auto"/>
              <w:contextualSpacing/>
              <w:jc w:val="center"/>
              <w:rPr>
                <w:rFonts w:ascii="Sylfaen" w:hAnsi="Sylfaen" w:cs="LitNusx"/>
                <w:b/>
                <w:bCs/>
                <w:sz w:val="24"/>
                <w:szCs w:val="24"/>
              </w:rPr>
            </w:pPr>
            <w:r w:rsidRPr="00455FD6">
              <w:rPr>
                <w:rFonts w:ascii="Sylfaen" w:hAnsi="Sylfaen" w:cs="LitNusx"/>
                <w:b/>
                <w:sz w:val="24"/>
                <w:szCs w:val="24"/>
              </w:rPr>
              <w:t>Operational risks</w:t>
            </w:r>
          </w:p>
        </w:tc>
        <w:tc>
          <w:tcPr>
            <w:tcW w:w="7020" w:type="dxa"/>
            <w:shd w:val="clear" w:color="auto" w:fill="F2DBDB" w:themeFill="accent2" w:themeFillTint="33"/>
          </w:tcPr>
          <w:p w:rsidR="00033384" w:rsidRPr="00455FD6" w:rsidRDefault="00C03764" w:rsidP="004A47D7">
            <w:pPr>
              <w:spacing w:line="360" w:lineRule="auto"/>
              <w:contextualSpacing/>
              <w:jc w:val="both"/>
              <w:rPr>
                <w:rFonts w:ascii="Sylfaen" w:hAnsi="Sylfaen" w:cs="LitNusx"/>
                <w:bCs/>
                <w:sz w:val="24"/>
                <w:szCs w:val="24"/>
                <w:lang w:val="ka-GE"/>
              </w:rPr>
            </w:pPr>
            <w:r w:rsidRPr="00455FD6">
              <w:rPr>
                <w:rFonts w:ascii="Sylfaen" w:hAnsi="Sylfaen" w:cs="LitNusx"/>
                <w:bCs/>
                <w:sz w:val="24"/>
                <w:szCs w:val="24"/>
              </w:rPr>
              <w:t xml:space="preserve">This category </w:t>
            </w:r>
            <w:r w:rsidR="004A47D7">
              <w:rPr>
                <w:rFonts w:ascii="Sylfaen" w:hAnsi="Sylfaen" w:cs="LitNusx"/>
                <w:bCs/>
                <w:sz w:val="24"/>
                <w:szCs w:val="24"/>
              </w:rPr>
              <w:t>amalgamates</w:t>
            </w:r>
            <w:r w:rsidR="004A47D7" w:rsidRPr="00455FD6">
              <w:rPr>
                <w:rFonts w:ascii="Sylfaen" w:hAnsi="Sylfaen" w:cs="LitNusx"/>
                <w:bCs/>
                <w:sz w:val="24"/>
                <w:szCs w:val="24"/>
              </w:rPr>
              <w:t xml:space="preserve"> </w:t>
            </w:r>
            <w:r w:rsidRPr="00455FD6">
              <w:rPr>
                <w:rFonts w:ascii="Sylfaen" w:hAnsi="Sylfaen" w:cs="LitNusx"/>
                <w:bCs/>
                <w:sz w:val="24"/>
                <w:szCs w:val="24"/>
              </w:rPr>
              <w:t xml:space="preserve">those every-day risks that the institution </w:t>
            </w:r>
            <w:r w:rsidR="004A47D7">
              <w:rPr>
                <w:rFonts w:ascii="Sylfaen" w:hAnsi="Sylfaen" w:cs="LitNusx"/>
                <w:bCs/>
                <w:sz w:val="24"/>
                <w:szCs w:val="24"/>
              </w:rPr>
              <w:t>faces in evryday operations</w:t>
            </w:r>
            <w:r w:rsidRPr="00455FD6">
              <w:rPr>
                <w:rFonts w:ascii="Sylfaen" w:hAnsi="Sylfaen" w:cs="LitNusx"/>
                <w:bCs/>
                <w:sz w:val="24"/>
                <w:szCs w:val="24"/>
              </w:rPr>
              <w:t xml:space="preserve"> </w:t>
            </w:r>
          </w:p>
        </w:tc>
      </w:tr>
      <w:tr w:rsidR="00033384" w:rsidRPr="00455FD6" w:rsidTr="00362E44">
        <w:tc>
          <w:tcPr>
            <w:tcW w:w="2880" w:type="dxa"/>
            <w:shd w:val="clear" w:color="auto" w:fill="E5B8B7" w:themeFill="accent2" w:themeFillTint="66"/>
            <w:vAlign w:val="center"/>
          </w:tcPr>
          <w:p w:rsidR="00033384" w:rsidRPr="00455FD6" w:rsidRDefault="00275577" w:rsidP="00455FD6">
            <w:pPr>
              <w:spacing w:line="360" w:lineRule="auto"/>
              <w:contextualSpacing/>
              <w:jc w:val="center"/>
              <w:rPr>
                <w:rFonts w:ascii="Sylfaen" w:hAnsi="Sylfaen" w:cs="LitNusx"/>
                <w:b/>
                <w:bCs/>
                <w:sz w:val="24"/>
                <w:szCs w:val="24"/>
              </w:rPr>
            </w:pPr>
            <w:r w:rsidRPr="00455FD6">
              <w:rPr>
                <w:rFonts w:ascii="Sylfaen" w:hAnsi="Sylfaen" w:cs="LitNusx"/>
                <w:b/>
                <w:sz w:val="24"/>
                <w:szCs w:val="24"/>
              </w:rPr>
              <w:t>Financial risks</w:t>
            </w:r>
          </w:p>
        </w:tc>
        <w:tc>
          <w:tcPr>
            <w:tcW w:w="7020" w:type="dxa"/>
            <w:shd w:val="clear" w:color="auto" w:fill="F2DBDB" w:themeFill="accent2" w:themeFillTint="33"/>
          </w:tcPr>
          <w:p w:rsidR="00033384" w:rsidRPr="00455FD6" w:rsidRDefault="00352879" w:rsidP="004A47D7">
            <w:pPr>
              <w:spacing w:line="360" w:lineRule="auto"/>
              <w:contextualSpacing/>
              <w:jc w:val="both"/>
              <w:rPr>
                <w:rFonts w:ascii="Sylfaen" w:hAnsi="Sylfaen" w:cs="LitNusx"/>
                <w:bCs/>
                <w:sz w:val="24"/>
                <w:szCs w:val="24"/>
                <w:lang w:val="ka-GE"/>
              </w:rPr>
            </w:pPr>
            <w:r w:rsidRPr="00455FD6">
              <w:rPr>
                <w:rFonts w:ascii="Sylfaen" w:hAnsi="Sylfaen" w:cs="LitNusx"/>
                <w:bCs/>
                <w:sz w:val="24"/>
                <w:szCs w:val="24"/>
              </w:rPr>
              <w:t xml:space="preserve">This category includes risks and external factors related to the efficient management and control of finances: crediting availability, </w:t>
            </w:r>
            <w:r w:rsidR="004A47D7">
              <w:rPr>
                <w:rFonts w:ascii="Sylfaen" w:hAnsi="Sylfaen" w:cs="LitNusx"/>
                <w:bCs/>
                <w:sz w:val="24"/>
                <w:szCs w:val="24"/>
              </w:rPr>
              <w:t>foreign</w:t>
            </w:r>
            <w:r w:rsidR="004A47D7" w:rsidRPr="00455FD6">
              <w:rPr>
                <w:rFonts w:ascii="Sylfaen" w:hAnsi="Sylfaen" w:cs="LitNusx"/>
                <w:bCs/>
                <w:sz w:val="24"/>
                <w:szCs w:val="24"/>
              </w:rPr>
              <w:t xml:space="preserve"> </w:t>
            </w:r>
            <w:r w:rsidRPr="00455FD6">
              <w:rPr>
                <w:rFonts w:ascii="Sylfaen" w:hAnsi="Sylfaen" w:cs="LitNusx"/>
                <w:bCs/>
                <w:sz w:val="24"/>
                <w:szCs w:val="24"/>
              </w:rPr>
              <w:t xml:space="preserve">exchange, interest ratio flow and other current processes.  </w:t>
            </w:r>
          </w:p>
        </w:tc>
      </w:tr>
      <w:tr w:rsidR="00033384" w:rsidRPr="00455FD6" w:rsidTr="00362E44">
        <w:tc>
          <w:tcPr>
            <w:tcW w:w="2880" w:type="dxa"/>
            <w:shd w:val="clear" w:color="auto" w:fill="E5B8B7" w:themeFill="accent2" w:themeFillTint="66"/>
            <w:vAlign w:val="center"/>
          </w:tcPr>
          <w:p w:rsidR="00033384" w:rsidRPr="00455FD6" w:rsidRDefault="00275577" w:rsidP="00455FD6">
            <w:pPr>
              <w:spacing w:line="360" w:lineRule="auto"/>
              <w:contextualSpacing/>
              <w:jc w:val="center"/>
              <w:rPr>
                <w:rFonts w:ascii="Sylfaen" w:hAnsi="Sylfaen" w:cs="LitNusx"/>
                <w:b/>
                <w:bCs/>
                <w:sz w:val="24"/>
                <w:szCs w:val="24"/>
              </w:rPr>
            </w:pPr>
            <w:r w:rsidRPr="00455FD6">
              <w:rPr>
                <w:rFonts w:ascii="Sylfaen" w:hAnsi="Sylfaen" w:cs="LitNusx"/>
                <w:b/>
                <w:sz w:val="24"/>
                <w:szCs w:val="24"/>
              </w:rPr>
              <w:lastRenderedPageBreak/>
              <w:t>Knowledge management</w:t>
            </w:r>
          </w:p>
        </w:tc>
        <w:tc>
          <w:tcPr>
            <w:tcW w:w="7020" w:type="dxa"/>
            <w:shd w:val="clear" w:color="auto" w:fill="F2DBDB" w:themeFill="accent2" w:themeFillTint="33"/>
          </w:tcPr>
          <w:p w:rsidR="00033384" w:rsidRPr="00455FD6" w:rsidRDefault="00D9265C" w:rsidP="00455FD6">
            <w:pPr>
              <w:spacing w:line="360" w:lineRule="auto"/>
              <w:jc w:val="both"/>
              <w:rPr>
                <w:rFonts w:ascii="Sylfaen" w:hAnsi="Sylfaen" w:cs="LitNusx"/>
                <w:bCs/>
                <w:sz w:val="24"/>
                <w:szCs w:val="24"/>
                <w:lang w:val="ka-GE"/>
              </w:rPr>
            </w:pPr>
            <w:r w:rsidRPr="00455FD6">
              <w:rPr>
                <w:rFonts w:ascii="Sylfaen" w:hAnsi="Sylfaen" w:cs="LitNusx"/>
                <w:bCs/>
                <w:sz w:val="24"/>
                <w:szCs w:val="24"/>
              </w:rPr>
              <w:t xml:space="preserve">This category includes the risks related to the efficient management of knowledge and control. The external factors of this category should be unauthorized or misuse of the intellectual property, competitive technologies.  Internal factors might be improper operation of the system or </w:t>
            </w:r>
            <w:r w:rsidR="00583719" w:rsidRPr="00455FD6">
              <w:rPr>
                <w:rFonts w:ascii="Sylfaen" w:hAnsi="Sylfaen" w:cs="LitNusx"/>
                <w:bCs/>
                <w:sz w:val="24"/>
                <w:szCs w:val="24"/>
              </w:rPr>
              <w:t>out flowing</w:t>
            </w:r>
            <w:r w:rsidRPr="00455FD6">
              <w:rPr>
                <w:rFonts w:ascii="Sylfaen" w:hAnsi="Sylfaen" w:cs="LitNusx"/>
                <w:bCs/>
                <w:sz w:val="24"/>
                <w:szCs w:val="24"/>
              </w:rPr>
              <w:t xml:space="preserve"> of the proper staff/personnel.  </w:t>
            </w:r>
          </w:p>
        </w:tc>
      </w:tr>
      <w:tr w:rsidR="00033384" w:rsidRPr="00455FD6" w:rsidTr="00362E44">
        <w:tc>
          <w:tcPr>
            <w:tcW w:w="2880" w:type="dxa"/>
            <w:shd w:val="clear" w:color="auto" w:fill="E5B8B7" w:themeFill="accent2" w:themeFillTint="66"/>
            <w:vAlign w:val="center"/>
          </w:tcPr>
          <w:p w:rsidR="00033384" w:rsidRPr="00455FD6" w:rsidRDefault="00275577" w:rsidP="00455FD6">
            <w:pPr>
              <w:spacing w:line="360" w:lineRule="auto"/>
              <w:contextualSpacing/>
              <w:jc w:val="center"/>
              <w:rPr>
                <w:rFonts w:ascii="Sylfaen" w:hAnsi="Sylfaen" w:cs="LitNusx"/>
                <w:b/>
                <w:bCs/>
                <w:sz w:val="24"/>
                <w:szCs w:val="24"/>
              </w:rPr>
            </w:pPr>
            <w:r w:rsidRPr="00455FD6">
              <w:rPr>
                <w:rFonts w:ascii="Sylfaen" w:hAnsi="Sylfaen" w:cs="LitNusx"/>
                <w:b/>
                <w:sz w:val="24"/>
                <w:szCs w:val="24"/>
              </w:rPr>
              <w:t>Compliance</w:t>
            </w:r>
          </w:p>
        </w:tc>
        <w:tc>
          <w:tcPr>
            <w:tcW w:w="7020" w:type="dxa"/>
            <w:shd w:val="clear" w:color="auto" w:fill="F2DBDB" w:themeFill="accent2" w:themeFillTint="33"/>
          </w:tcPr>
          <w:p w:rsidR="00033384" w:rsidRPr="00455FD6" w:rsidRDefault="00D9265C" w:rsidP="004A47D7">
            <w:pPr>
              <w:spacing w:line="360" w:lineRule="auto"/>
              <w:jc w:val="both"/>
              <w:rPr>
                <w:rFonts w:ascii="Sylfaen" w:hAnsi="Sylfaen" w:cs="LitNusx"/>
                <w:bCs/>
                <w:sz w:val="24"/>
                <w:szCs w:val="24"/>
                <w:lang w:val="ka-GE"/>
              </w:rPr>
            </w:pPr>
            <w:r w:rsidRPr="00455FD6">
              <w:rPr>
                <w:rFonts w:ascii="Sylfaen" w:eastAsia="Times New Roman" w:hAnsi="Sylfaen" w:cs="Sylfaen"/>
                <w:sz w:val="24"/>
                <w:szCs w:val="24"/>
              </w:rPr>
              <w:t xml:space="preserve">This category includes the issues like health and </w:t>
            </w:r>
            <w:r w:rsidR="00583719" w:rsidRPr="00455FD6">
              <w:rPr>
                <w:rFonts w:ascii="Sylfaen" w:eastAsia="Times New Roman" w:hAnsi="Sylfaen" w:cs="Sylfaen"/>
                <w:sz w:val="24"/>
                <w:szCs w:val="24"/>
              </w:rPr>
              <w:t>security</w:t>
            </w:r>
            <w:r w:rsidRPr="00455FD6">
              <w:rPr>
                <w:rFonts w:ascii="Sylfaen" w:eastAsia="Times New Roman" w:hAnsi="Sylfaen" w:cs="Sylfaen"/>
                <w:sz w:val="24"/>
                <w:szCs w:val="24"/>
              </w:rPr>
              <w:t xml:space="preserve">, data base accessibility, </w:t>
            </w:r>
            <w:r w:rsidR="004A47D7">
              <w:rPr>
                <w:rFonts w:ascii="Sylfaen" w:eastAsia="Times New Roman" w:hAnsi="Sylfaen" w:cs="Sylfaen"/>
                <w:sz w:val="24"/>
                <w:szCs w:val="24"/>
              </w:rPr>
              <w:t>operations</w:t>
            </w:r>
            <w:r w:rsidR="004A47D7" w:rsidRPr="00455FD6">
              <w:rPr>
                <w:rFonts w:ascii="Sylfaen" w:eastAsia="Times New Roman" w:hAnsi="Sylfaen" w:cs="Sylfaen"/>
                <w:sz w:val="24"/>
                <w:szCs w:val="24"/>
              </w:rPr>
              <w:t xml:space="preserve"> </w:t>
            </w:r>
            <w:r w:rsidRPr="00455FD6">
              <w:rPr>
                <w:rFonts w:ascii="Sylfaen" w:eastAsia="Times New Roman" w:hAnsi="Sylfaen" w:cs="Sylfaen"/>
                <w:sz w:val="24"/>
                <w:szCs w:val="24"/>
              </w:rPr>
              <w:t xml:space="preserve">regulatory issues.  </w:t>
            </w:r>
          </w:p>
        </w:tc>
      </w:tr>
    </w:tbl>
    <w:p w:rsidR="00A02202" w:rsidRPr="00455FD6" w:rsidRDefault="00A02202" w:rsidP="00455FD6">
      <w:pPr>
        <w:spacing w:after="0" w:line="360" w:lineRule="auto"/>
        <w:ind w:firstLine="720"/>
        <w:contextualSpacing/>
        <w:jc w:val="both"/>
        <w:rPr>
          <w:rFonts w:ascii="Sylfaen" w:hAnsi="Sylfaen" w:cs="LitNusx"/>
          <w:b/>
          <w:bCs/>
          <w:sz w:val="24"/>
          <w:szCs w:val="24"/>
          <w:lang w:val="ka-GE"/>
        </w:rPr>
      </w:pPr>
    </w:p>
    <w:p w:rsidR="00AB2C1A" w:rsidRPr="00455FD6" w:rsidRDefault="00747474" w:rsidP="00455FD6">
      <w:pPr>
        <w:spacing w:after="0" w:line="360" w:lineRule="auto"/>
        <w:ind w:firstLine="720"/>
        <w:contextualSpacing/>
        <w:jc w:val="both"/>
        <w:rPr>
          <w:rFonts w:ascii="LitNusx" w:hAnsi="LitNusx" w:cs="LitNusx"/>
          <w:b/>
          <w:sz w:val="24"/>
          <w:szCs w:val="24"/>
          <w:lang w:val="ka-GE"/>
        </w:rPr>
      </w:pPr>
      <w:r w:rsidRPr="00455FD6">
        <w:rPr>
          <w:rFonts w:ascii="Sylfaen" w:hAnsi="Sylfaen" w:cs="LitNusx"/>
          <w:b/>
          <w:sz w:val="24"/>
          <w:szCs w:val="24"/>
        </w:rPr>
        <w:t xml:space="preserve">Methods for risk identification: </w:t>
      </w:r>
    </w:p>
    <w:p w:rsidR="00AB2C1A" w:rsidRPr="00455FD6" w:rsidRDefault="00747474" w:rsidP="00455FD6">
      <w:pPr>
        <w:pStyle w:val="ListParagraph"/>
        <w:numPr>
          <w:ilvl w:val="0"/>
          <w:numId w:val="5"/>
        </w:numPr>
        <w:spacing w:after="0" w:line="360" w:lineRule="auto"/>
        <w:ind w:left="0" w:firstLine="720"/>
        <w:jc w:val="both"/>
        <w:rPr>
          <w:rFonts w:ascii="LitNusx" w:hAnsi="LitNusx" w:cs="LitNusx"/>
          <w:sz w:val="24"/>
          <w:szCs w:val="24"/>
          <w:lang w:val="ka-GE"/>
        </w:rPr>
      </w:pPr>
      <w:r w:rsidRPr="00455FD6">
        <w:rPr>
          <w:rFonts w:ascii="Sylfaen" w:hAnsi="Sylfaen" w:cs="LitNusx"/>
          <w:sz w:val="24"/>
          <w:szCs w:val="24"/>
          <w:lang w:val="ka-GE"/>
        </w:rPr>
        <w:t xml:space="preserve">Interview and discussion with the group of presons with different specialization;  </w:t>
      </w:r>
    </w:p>
    <w:p w:rsidR="00AB2C1A" w:rsidRPr="00455FD6" w:rsidRDefault="00747474" w:rsidP="00455FD6">
      <w:pPr>
        <w:pStyle w:val="ListParagraph"/>
        <w:numPr>
          <w:ilvl w:val="0"/>
          <w:numId w:val="5"/>
        </w:numPr>
        <w:spacing w:after="0" w:line="360" w:lineRule="auto"/>
        <w:ind w:left="0" w:firstLine="720"/>
        <w:jc w:val="both"/>
        <w:rPr>
          <w:rFonts w:ascii="LitNusx" w:hAnsi="LitNusx" w:cs="LitNusx"/>
          <w:sz w:val="24"/>
          <w:szCs w:val="24"/>
        </w:rPr>
      </w:pPr>
      <w:r w:rsidRPr="00455FD6">
        <w:rPr>
          <w:rFonts w:ascii="Sylfaen" w:hAnsi="Sylfaen" w:cs="LitNusx"/>
          <w:sz w:val="24"/>
          <w:szCs w:val="24"/>
        </w:rPr>
        <w:t xml:space="preserve">Filling in the questionnaires;  </w:t>
      </w:r>
    </w:p>
    <w:p w:rsidR="00AB2C1A" w:rsidRPr="00455FD6" w:rsidRDefault="00121118" w:rsidP="00455FD6">
      <w:pPr>
        <w:pStyle w:val="ListParagraph"/>
        <w:numPr>
          <w:ilvl w:val="0"/>
          <w:numId w:val="5"/>
        </w:numPr>
        <w:spacing w:after="0" w:line="360" w:lineRule="auto"/>
        <w:ind w:left="0" w:firstLine="720"/>
        <w:jc w:val="both"/>
        <w:rPr>
          <w:rFonts w:ascii="LitNusx" w:hAnsi="LitNusx" w:cs="LitNusx"/>
          <w:sz w:val="24"/>
          <w:szCs w:val="24"/>
        </w:rPr>
      </w:pPr>
      <w:r w:rsidRPr="00455FD6">
        <w:rPr>
          <w:rFonts w:ascii="Sylfaen" w:hAnsi="Sylfaen" w:cs="LitNusx"/>
          <w:sz w:val="24"/>
          <w:szCs w:val="24"/>
        </w:rPr>
        <w:t xml:space="preserve">Analysis of past period events; </w:t>
      </w:r>
    </w:p>
    <w:p w:rsidR="00AB2C1A" w:rsidRPr="00455FD6" w:rsidRDefault="00922818" w:rsidP="00455FD6">
      <w:pPr>
        <w:pStyle w:val="ListParagraph"/>
        <w:numPr>
          <w:ilvl w:val="0"/>
          <w:numId w:val="5"/>
        </w:numPr>
        <w:spacing w:after="0" w:line="360" w:lineRule="auto"/>
        <w:ind w:left="0" w:firstLine="720"/>
        <w:jc w:val="both"/>
        <w:rPr>
          <w:rFonts w:ascii="LitNusx" w:hAnsi="LitNusx" w:cs="LitNusx"/>
          <w:sz w:val="24"/>
          <w:szCs w:val="24"/>
        </w:rPr>
      </w:pPr>
      <w:r w:rsidRPr="00455FD6">
        <w:rPr>
          <w:rFonts w:ascii="Sylfaen" w:hAnsi="Sylfaen" w:cs="LitNusx"/>
          <w:sz w:val="24"/>
          <w:szCs w:val="24"/>
        </w:rPr>
        <w:t xml:space="preserve">Analysis of existing database of risks; </w:t>
      </w:r>
    </w:p>
    <w:p w:rsidR="00AC7970" w:rsidRPr="00455FD6" w:rsidRDefault="00AC7970" w:rsidP="00455FD6">
      <w:pPr>
        <w:pStyle w:val="ListParagraph"/>
        <w:numPr>
          <w:ilvl w:val="0"/>
          <w:numId w:val="5"/>
        </w:numPr>
        <w:spacing w:after="0" w:line="360" w:lineRule="auto"/>
        <w:ind w:left="0" w:firstLine="720"/>
        <w:jc w:val="both"/>
        <w:rPr>
          <w:rFonts w:ascii="LitNusx" w:hAnsi="LitNusx" w:cs="LitNusx"/>
          <w:i/>
          <w:iCs/>
          <w:sz w:val="24"/>
          <w:szCs w:val="24"/>
        </w:rPr>
      </w:pPr>
      <w:r w:rsidRPr="00455FD6">
        <w:rPr>
          <w:rFonts w:ascii="Sylfaen" w:hAnsi="Sylfaen" w:cs="LitNusx"/>
          <w:sz w:val="24"/>
          <w:szCs w:val="24"/>
        </w:rPr>
        <w:t xml:space="preserve">Analysis for various potential development of events;  </w:t>
      </w:r>
    </w:p>
    <w:p w:rsidR="00B85E4B" w:rsidRPr="00455FD6" w:rsidRDefault="00AC7970" w:rsidP="00455FD6">
      <w:pPr>
        <w:pStyle w:val="ListParagraph"/>
        <w:numPr>
          <w:ilvl w:val="0"/>
          <w:numId w:val="5"/>
        </w:numPr>
        <w:spacing w:after="0" w:line="360" w:lineRule="auto"/>
        <w:ind w:left="0" w:firstLine="720"/>
        <w:jc w:val="both"/>
        <w:rPr>
          <w:rFonts w:ascii="LitNusx" w:hAnsi="LitNusx" w:cs="LitNusx"/>
          <w:i/>
          <w:iCs/>
          <w:sz w:val="24"/>
          <w:szCs w:val="24"/>
        </w:rPr>
      </w:pPr>
      <w:r w:rsidRPr="00455FD6">
        <w:rPr>
          <w:rFonts w:ascii="Sylfaen" w:hAnsi="Sylfaen" w:cs="LitNusx"/>
          <w:sz w:val="24"/>
          <w:szCs w:val="24"/>
        </w:rPr>
        <w:t xml:space="preserve">Systematization and structural </w:t>
      </w:r>
      <w:r w:rsidR="00583719" w:rsidRPr="00455FD6">
        <w:rPr>
          <w:rFonts w:ascii="Sylfaen" w:hAnsi="Sylfaen" w:cs="LitNusx"/>
          <w:sz w:val="24"/>
          <w:szCs w:val="24"/>
        </w:rPr>
        <w:t>analysis</w:t>
      </w:r>
      <w:r w:rsidRPr="00455FD6">
        <w:rPr>
          <w:rFonts w:ascii="Sylfaen" w:hAnsi="Sylfaen" w:cs="LitNusx"/>
          <w:sz w:val="24"/>
          <w:szCs w:val="24"/>
        </w:rPr>
        <w:t xml:space="preserve"> of the functions performed by various structures and/or persons of the institution; </w:t>
      </w:r>
    </w:p>
    <w:p w:rsidR="00AC7970" w:rsidRPr="00455FD6" w:rsidRDefault="00AC7970" w:rsidP="00455FD6">
      <w:pPr>
        <w:pStyle w:val="ListParagraph"/>
        <w:numPr>
          <w:ilvl w:val="0"/>
          <w:numId w:val="5"/>
        </w:numPr>
        <w:spacing w:after="0" w:line="360" w:lineRule="auto"/>
        <w:ind w:left="0" w:firstLine="720"/>
        <w:jc w:val="both"/>
        <w:rPr>
          <w:rFonts w:ascii="LitNusx" w:hAnsi="LitNusx" w:cs="LitNusx"/>
          <w:b/>
          <w:bCs/>
          <w:sz w:val="24"/>
          <w:szCs w:val="24"/>
        </w:rPr>
      </w:pPr>
      <w:r w:rsidRPr="00455FD6">
        <w:rPr>
          <w:rFonts w:ascii="Sylfaen" w:hAnsi="Sylfaen" w:cs="LitNusx"/>
          <w:sz w:val="24"/>
          <w:szCs w:val="24"/>
        </w:rPr>
        <w:t xml:space="preserve">Operational modeling. </w:t>
      </w:r>
    </w:p>
    <w:p w:rsidR="00AC7970" w:rsidRPr="00455FD6" w:rsidRDefault="00AC7970" w:rsidP="00455FD6">
      <w:pPr>
        <w:spacing w:after="0" w:line="360" w:lineRule="auto"/>
        <w:jc w:val="both"/>
        <w:rPr>
          <w:rFonts w:ascii="Sylfaen" w:hAnsi="Sylfaen"/>
          <w:b/>
          <w:sz w:val="24"/>
          <w:szCs w:val="24"/>
        </w:rPr>
      </w:pPr>
    </w:p>
    <w:p w:rsidR="00C201B5" w:rsidRPr="00455FD6" w:rsidRDefault="00DA12A0" w:rsidP="00455FD6">
      <w:pPr>
        <w:spacing w:after="0" w:line="360" w:lineRule="auto"/>
        <w:jc w:val="both"/>
        <w:rPr>
          <w:rFonts w:ascii="LitNusx" w:hAnsi="LitNusx" w:cs="LitNusx"/>
          <w:b/>
          <w:bCs/>
          <w:sz w:val="24"/>
          <w:szCs w:val="24"/>
        </w:rPr>
      </w:pPr>
      <w:r w:rsidRPr="00455FD6">
        <w:rPr>
          <w:rFonts w:ascii="Sylfaen" w:hAnsi="Sylfaen"/>
          <w:b/>
          <w:sz w:val="24"/>
          <w:szCs w:val="24"/>
          <w:lang w:val="ka-GE"/>
        </w:rPr>
        <w:t xml:space="preserve">4.2. </w:t>
      </w:r>
      <w:r w:rsidR="00AC7970" w:rsidRPr="00455FD6">
        <w:rPr>
          <w:rFonts w:ascii="Sylfaen" w:hAnsi="Sylfaen"/>
          <w:b/>
          <w:sz w:val="24"/>
          <w:szCs w:val="24"/>
        </w:rPr>
        <w:t xml:space="preserve">Risk analysis </w:t>
      </w:r>
    </w:p>
    <w:p w:rsidR="00F36A10" w:rsidRPr="00455FD6" w:rsidRDefault="00F36A10" w:rsidP="00455FD6">
      <w:pPr>
        <w:spacing w:before="120" w:after="0" w:line="360" w:lineRule="auto"/>
        <w:ind w:firstLine="720"/>
        <w:contextualSpacing/>
        <w:jc w:val="both"/>
        <w:rPr>
          <w:rFonts w:ascii="Sylfaen" w:hAnsi="Sylfaen" w:cs="LitNusx"/>
          <w:sz w:val="24"/>
          <w:szCs w:val="24"/>
        </w:rPr>
      </w:pPr>
      <w:r w:rsidRPr="00455FD6">
        <w:rPr>
          <w:rFonts w:ascii="Sylfaen" w:hAnsi="Sylfaen" w:cs="LitNusx"/>
          <w:sz w:val="24"/>
          <w:szCs w:val="24"/>
        </w:rPr>
        <w:t xml:space="preserve">The risk analysis is performed according to the study of identified risk probability and their </w:t>
      </w:r>
      <w:r w:rsidR="00661F8C">
        <w:rPr>
          <w:rFonts w:ascii="Sylfaen" w:hAnsi="Sylfaen" w:cs="LitNusx"/>
          <w:sz w:val="24"/>
          <w:szCs w:val="24"/>
        </w:rPr>
        <w:t>Consequences</w:t>
      </w:r>
      <w:r w:rsidRPr="00455FD6">
        <w:rPr>
          <w:rFonts w:ascii="Sylfaen" w:hAnsi="Sylfaen" w:cs="LitNusx"/>
          <w:sz w:val="24"/>
          <w:szCs w:val="24"/>
        </w:rPr>
        <w:t xml:space="preserve">, in order to define the ways of their management. </w:t>
      </w:r>
      <w:r w:rsidR="00EF2F1C" w:rsidRPr="00455FD6">
        <w:rPr>
          <w:rFonts w:ascii="Sylfaen" w:hAnsi="Sylfaen" w:cs="LitNusx"/>
          <w:sz w:val="24"/>
          <w:szCs w:val="24"/>
        </w:rPr>
        <w:t>Thus, the risk analysis means the identification of such factors, which</w:t>
      </w:r>
      <w:r w:rsidR="00EB6CEA" w:rsidRPr="00455FD6">
        <w:rPr>
          <w:rFonts w:ascii="Sylfaen" w:hAnsi="Sylfaen" w:cs="LitNusx"/>
          <w:sz w:val="24"/>
          <w:szCs w:val="24"/>
        </w:rPr>
        <w:t xml:space="preserve"> </w:t>
      </w:r>
      <w:r w:rsidR="00A60517" w:rsidRPr="00455FD6">
        <w:rPr>
          <w:rFonts w:ascii="Sylfaen" w:hAnsi="Sylfaen" w:cs="LitNusx"/>
          <w:sz w:val="24"/>
          <w:szCs w:val="24"/>
        </w:rPr>
        <w:t xml:space="preserve">may have influence on the </w:t>
      </w:r>
      <w:r w:rsidR="00583719" w:rsidRPr="00455FD6">
        <w:rPr>
          <w:rFonts w:ascii="Sylfaen" w:hAnsi="Sylfaen" w:cs="LitNusx"/>
          <w:sz w:val="24"/>
          <w:szCs w:val="24"/>
        </w:rPr>
        <w:t>probability</w:t>
      </w:r>
      <w:r w:rsidR="00A60517" w:rsidRPr="00455FD6">
        <w:rPr>
          <w:rFonts w:ascii="Sylfaen" w:hAnsi="Sylfaen" w:cs="LitNusx"/>
          <w:sz w:val="24"/>
          <w:szCs w:val="24"/>
        </w:rPr>
        <w:t xml:space="preserve"> and </w:t>
      </w:r>
      <w:r w:rsidR="00661F8C">
        <w:rPr>
          <w:rFonts w:ascii="Sylfaen" w:hAnsi="Sylfaen" w:cs="LitNusx"/>
          <w:sz w:val="24"/>
          <w:szCs w:val="24"/>
        </w:rPr>
        <w:t>Consequences</w:t>
      </w:r>
      <w:r w:rsidR="00661F8C" w:rsidRPr="00455FD6">
        <w:rPr>
          <w:rFonts w:ascii="Sylfaen" w:hAnsi="Sylfaen" w:cs="LitNusx"/>
          <w:sz w:val="24"/>
          <w:szCs w:val="24"/>
        </w:rPr>
        <w:t xml:space="preserve"> </w:t>
      </w:r>
      <w:r w:rsidR="00A60517" w:rsidRPr="00455FD6">
        <w:rPr>
          <w:rFonts w:ascii="Sylfaen" w:hAnsi="Sylfaen" w:cs="LitNusx"/>
          <w:sz w:val="24"/>
          <w:szCs w:val="24"/>
        </w:rPr>
        <w:t xml:space="preserve">of risk happening. </w:t>
      </w:r>
    </w:p>
    <w:p w:rsidR="000B4ABB" w:rsidRPr="00455FD6" w:rsidRDefault="00516ECE"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contextualSpacing/>
        <w:jc w:val="both"/>
        <w:rPr>
          <w:rFonts w:ascii="Sylfaen" w:hAnsi="Sylfaen" w:cs="LitNusx"/>
          <w:sz w:val="24"/>
          <w:szCs w:val="24"/>
        </w:rPr>
      </w:pPr>
      <w:r w:rsidRPr="00455FD6">
        <w:rPr>
          <w:rFonts w:ascii="Sylfaen" w:hAnsi="Sylfaen" w:cs="LitNusx"/>
          <w:sz w:val="24"/>
          <w:szCs w:val="24"/>
        </w:rPr>
        <w:t xml:space="preserve">At the initial stage the preliminary </w:t>
      </w:r>
      <w:r w:rsidR="00583719" w:rsidRPr="00455FD6">
        <w:rPr>
          <w:rFonts w:ascii="Sylfaen" w:hAnsi="Sylfaen" w:cs="LitNusx"/>
          <w:sz w:val="24"/>
          <w:szCs w:val="24"/>
        </w:rPr>
        <w:t>analysis</w:t>
      </w:r>
      <w:r w:rsidRPr="00455FD6">
        <w:rPr>
          <w:rFonts w:ascii="Sylfaen" w:hAnsi="Sylfaen" w:cs="LitNusx"/>
          <w:sz w:val="24"/>
          <w:szCs w:val="24"/>
        </w:rPr>
        <w:t xml:space="preserve"> is </w:t>
      </w:r>
      <w:r w:rsidR="00583719" w:rsidRPr="00455FD6">
        <w:rPr>
          <w:rFonts w:ascii="Sylfaen" w:hAnsi="Sylfaen" w:cs="LitNusx"/>
          <w:sz w:val="24"/>
          <w:szCs w:val="24"/>
        </w:rPr>
        <w:t>performed</w:t>
      </w:r>
      <w:r w:rsidRPr="00455FD6">
        <w:rPr>
          <w:rFonts w:ascii="Sylfaen" w:hAnsi="Sylfaen" w:cs="LitNusx"/>
          <w:sz w:val="24"/>
          <w:szCs w:val="24"/>
        </w:rPr>
        <w:t xml:space="preserve"> that means the grouping</w:t>
      </w:r>
      <w:r w:rsidR="000B4ABB" w:rsidRPr="00455FD6">
        <w:rPr>
          <w:rFonts w:ascii="Sylfaen" w:hAnsi="Sylfaen" w:cs="LitNusx"/>
          <w:sz w:val="24"/>
          <w:szCs w:val="24"/>
        </w:rPr>
        <w:t xml:space="preserve"> and consolidation</w:t>
      </w:r>
      <w:r w:rsidRPr="00455FD6">
        <w:rPr>
          <w:rFonts w:ascii="Sylfaen" w:hAnsi="Sylfaen" w:cs="LitNusx"/>
          <w:sz w:val="24"/>
          <w:szCs w:val="24"/>
        </w:rPr>
        <w:t xml:space="preserve"> of the similar risks</w:t>
      </w:r>
      <w:r w:rsidR="000B4ABB" w:rsidRPr="00455FD6">
        <w:rPr>
          <w:rFonts w:ascii="Sylfaen" w:hAnsi="Sylfaen" w:cs="LitNusx"/>
          <w:sz w:val="24"/>
          <w:szCs w:val="24"/>
        </w:rPr>
        <w:t xml:space="preserve"> and exclusion of </w:t>
      </w:r>
      <w:r w:rsidR="00661F8C">
        <w:rPr>
          <w:rFonts w:ascii="Sylfaen" w:hAnsi="Sylfaen" w:cs="LitNusx"/>
          <w:sz w:val="24"/>
          <w:szCs w:val="24"/>
        </w:rPr>
        <w:t xml:space="preserve">risks with </w:t>
      </w:r>
      <w:r w:rsidR="000B4ABB" w:rsidRPr="00455FD6">
        <w:rPr>
          <w:rFonts w:ascii="Sylfaen" w:hAnsi="Sylfaen" w:cs="LitNusx"/>
          <w:sz w:val="24"/>
          <w:szCs w:val="24"/>
        </w:rPr>
        <w:t xml:space="preserve">low-influence </w:t>
      </w:r>
      <w:r w:rsidR="00661F8C">
        <w:rPr>
          <w:rFonts w:ascii="Sylfaen" w:hAnsi="Sylfaen" w:cs="LitNusx"/>
          <w:sz w:val="24"/>
          <w:szCs w:val="24"/>
        </w:rPr>
        <w:t>consequences</w:t>
      </w:r>
      <w:r w:rsidR="00661F8C" w:rsidRPr="00455FD6">
        <w:rPr>
          <w:rFonts w:ascii="Sylfaen" w:hAnsi="Sylfaen" w:cs="LitNusx"/>
          <w:sz w:val="24"/>
          <w:szCs w:val="24"/>
        </w:rPr>
        <w:t xml:space="preserve"> </w:t>
      </w:r>
      <w:r w:rsidR="000B4ABB" w:rsidRPr="00455FD6">
        <w:rPr>
          <w:rFonts w:ascii="Sylfaen" w:hAnsi="Sylfaen" w:cs="LitNusx"/>
          <w:sz w:val="24"/>
          <w:szCs w:val="24"/>
        </w:rPr>
        <w:t xml:space="preserve">(it is worth to mention that exclusion does not mean ignoring, because their </w:t>
      </w:r>
      <w:r w:rsidR="00661F8C">
        <w:rPr>
          <w:rFonts w:ascii="Sylfaen" w:hAnsi="Sylfaen" w:cs="LitNusx"/>
          <w:sz w:val="24"/>
          <w:szCs w:val="24"/>
        </w:rPr>
        <w:t>a</w:t>
      </w:r>
      <w:r w:rsidR="000B4ABB" w:rsidRPr="00455FD6">
        <w:rPr>
          <w:rFonts w:ascii="Sylfaen" w:hAnsi="Sylfaen" w:cs="LitNusx"/>
          <w:sz w:val="24"/>
          <w:szCs w:val="24"/>
        </w:rPr>
        <w:t xml:space="preserve">counting/recording was performed at the stage of risk identification). </w:t>
      </w:r>
      <w:r w:rsidRPr="00455FD6">
        <w:rPr>
          <w:rFonts w:ascii="Sylfaen" w:hAnsi="Sylfaen" w:cs="LitNusx"/>
          <w:sz w:val="24"/>
          <w:szCs w:val="24"/>
        </w:rPr>
        <w:t xml:space="preserve"> </w:t>
      </w:r>
    </w:p>
    <w:p w:rsidR="00540F93" w:rsidRPr="00455FD6" w:rsidRDefault="00540F93"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contextualSpacing/>
        <w:jc w:val="both"/>
        <w:rPr>
          <w:rFonts w:ascii="Sylfaen" w:hAnsi="Sylfaen" w:cs="LitNusx"/>
          <w:sz w:val="24"/>
          <w:szCs w:val="24"/>
        </w:rPr>
      </w:pPr>
      <w:r w:rsidRPr="00455FD6">
        <w:rPr>
          <w:rFonts w:ascii="Sylfaen" w:hAnsi="Sylfaen" w:cs="LitNusx"/>
          <w:sz w:val="24"/>
          <w:szCs w:val="24"/>
        </w:rPr>
        <w:lastRenderedPageBreak/>
        <w:t xml:space="preserve">The next stage is to define the risk level considering its scale. The risk level definition is made not only </w:t>
      </w:r>
      <w:r w:rsidR="00A23A76" w:rsidRPr="00455FD6">
        <w:rPr>
          <w:rFonts w:ascii="Sylfaen" w:hAnsi="Sylfaen" w:cs="LitNusx"/>
          <w:sz w:val="24"/>
          <w:szCs w:val="24"/>
        </w:rPr>
        <w:t>according to the study of risk probability</w:t>
      </w:r>
      <w:r w:rsidR="00661F8C">
        <w:rPr>
          <w:rFonts w:ascii="Sylfaen" w:hAnsi="Sylfaen" w:cs="LitNusx"/>
          <w:sz w:val="24"/>
          <w:szCs w:val="24"/>
        </w:rPr>
        <w:t xml:space="preserve"> of occuarence</w:t>
      </w:r>
      <w:r w:rsidR="00A23A76" w:rsidRPr="00455FD6">
        <w:rPr>
          <w:rFonts w:ascii="Sylfaen" w:hAnsi="Sylfaen" w:cs="LitNusx"/>
          <w:sz w:val="24"/>
          <w:szCs w:val="24"/>
        </w:rPr>
        <w:t xml:space="preserve"> and </w:t>
      </w:r>
      <w:r w:rsidR="00661F8C">
        <w:rPr>
          <w:rFonts w:ascii="Sylfaen" w:hAnsi="Sylfaen" w:cs="LitNusx"/>
          <w:sz w:val="24"/>
          <w:szCs w:val="24"/>
        </w:rPr>
        <w:t>consequences</w:t>
      </w:r>
      <w:r w:rsidR="00A23A76" w:rsidRPr="00455FD6">
        <w:rPr>
          <w:rFonts w:ascii="Sylfaen" w:hAnsi="Sylfaen" w:cs="LitNusx"/>
          <w:sz w:val="24"/>
          <w:szCs w:val="24"/>
        </w:rPr>
        <w:t xml:space="preserve">, but risks interrelation and other factors are considered as well. </w:t>
      </w:r>
    </w:p>
    <w:p w:rsidR="005E74B3" w:rsidRPr="00455FD6" w:rsidRDefault="005E74B3"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contextualSpacing/>
        <w:jc w:val="both"/>
        <w:rPr>
          <w:rFonts w:ascii="Sylfaen" w:hAnsi="Sylfaen" w:cs="LitNusx"/>
          <w:sz w:val="24"/>
          <w:szCs w:val="24"/>
        </w:rPr>
      </w:pPr>
      <w:r w:rsidRPr="00455FD6">
        <w:rPr>
          <w:rFonts w:ascii="Sylfaen" w:hAnsi="Sylfaen" w:cs="LitNusx"/>
          <w:sz w:val="24"/>
          <w:szCs w:val="24"/>
        </w:rPr>
        <w:t xml:space="preserve">The risk level might be acceptable for the institution and is called the </w:t>
      </w:r>
      <w:r w:rsidR="00661F8C">
        <w:rPr>
          <w:rFonts w:ascii="Sylfaen" w:hAnsi="Sylfaen" w:cs="LitNusx"/>
          <w:sz w:val="24"/>
          <w:szCs w:val="24"/>
        </w:rPr>
        <w:t>Risk Tolerance</w:t>
      </w:r>
      <w:r w:rsidRPr="00455FD6">
        <w:rPr>
          <w:rFonts w:ascii="Sylfaen" w:hAnsi="Sylfaen" w:cs="LitNusx"/>
          <w:sz w:val="24"/>
          <w:szCs w:val="24"/>
        </w:rPr>
        <w:t xml:space="preserve">. </w:t>
      </w:r>
    </w:p>
    <w:p w:rsidR="005E74B3" w:rsidRPr="00455FD6" w:rsidRDefault="005E74B3"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contextualSpacing/>
        <w:jc w:val="both"/>
        <w:rPr>
          <w:rFonts w:ascii="Sylfaen" w:hAnsi="Sylfaen" w:cs="LitNusx"/>
          <w:sz w:val="24"/>
          <w:szCs w:val="24"/>
        </w:rPr>
      </w:pPr>
      <w:r w:rsidRPr="00455FD6">
        <w:rPr>
          <w:rFonts w:ascii="Sylfaen" w:hAnsi="Sylfaen" w:cs="LitNusx"/>
          <w:sz w:val="24"/>
          <w:szCs w:val="24"/>
        </w:rPr>
        <w:t xml:space="preserve">It is also possible to define not any certain risk, but combines risks as well. </w:t>
      </w:r>
    </w:p>
    <w:p w:rsidR="00955212" w:rsidRPr="00455FD6" w:rsidRDefault="00955212"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contextualSpacing/>
        <w:jc w:val="both"/>
        <w:rPr>
          <w:rFonts w:ascii="Sylfaen" w:hAnsi="Sylfaen"/>
          <w:sz w:val="24"/>
          <w:szCs w:val="24"/>
          <w:highlight w:val="yellow"/>
        </w:rPr>
      </w:pPr>
    </w:p>
    <w:p w:rsidR="00F215C2" w:rsidRPr="00455FD6" w:rsidRDefault="00AC50D1" w:rsidP="00455FD6">
      <w:pPr>
        <w:spacing w:after="0" w:line="360" w:lineRule="auto"/>
        <w:ind w:firstLine="720"/>
        <w:jc w:val="both"/>
        <w:rPr>
          <w:rFonts w:ascii="Sylfaen" w:hAnsi="Sylfaen" w:cs="LitNusx"/>
          <w:sz w:val="24"/>
          <w:szCs w:val="24"/>
          <w:lang w:val="ka-GE"/>
        </w:rPr>
      </w:pPr>
      <w:r w:rsidRPr="00455FD6">
        <w:rPr>
          <w:rFonts w:ascii="Sylfaen" w:hAnsi="Sylfaen" w:cs="Sylfaen"/>
          <w:sz w:val="24"/>
          <w:szCs w:val="24"/>
        </w:rPr>
        <w:t xml:space="preserve">The risk analysis </w:t>
      </w:r>
      <w:r w:rsidR="00583719" w:rsidRPr="00455FD6">
        <w:rPr>
          <w:rFonts w:ascii="Sylfaen" w:hAnsi="Sylfaen" w:cs="Sylfaen"/>
          <w:sz w:val="24"/>
          <w:szCs w:val="24"/>
        </w:rPr>
        <w:t>might</w:t>
      </w:r>
      <w:r w:rsidRPr="00455FD6">
        <w:rPr>
          <w:rFonts w:ascii="Sylfaen" w:hAnsi="Sylfaen" w:cs="Sylfaen"/>
          <w:sz w:val="24"/>
          <w:szCs w:val="24"/>
        </w:rPr>
        <w:t xml:space="preserve"> be performed in different ways, depending on the certain </w:t>
      </w:r>
      <w:r w:rsidR="00583719" w:rsidRPr="00455FD6">
        <w:rPr>
          <w:rFonts w:ascii="Sylfaen" w:hAnsi="Sylfaen" w:cs="Sylfaen"/>
          <w:sz w:val="24"/>
          <w:szCs w:val="24"/>
        </w:rPr>
        <w:t>risk</w:t>
      </w:r>
      <w:r w:rsidRPr="00455FD6">
        <w:rPr>
          <w:rFonts w:ascii="Sylfaen" w:hAnsi="Sylfaen" w:cs="Sylfaen"/>
          <w:sz w:val="24"/>
          <w:szCs w:val="24"/>
        </w:rPr>
        <w:t xml:space="preserve">, scope of </w:t>
      </w:r>
      <w:r w:rsidR="00583719" w:rsidRPr="00455FD6">
        <w:rPr>
          <w:rFonts w:ascii="Sylfaen" w:hAnsi="Sylfaen" w:cs="Sylfaen"/>
          <w:sz w:val="24"/>
          <w:szCs w:val="24"/>
        </w:rPr>
        <w:t>analysis</w:t>
      </w:r>
      <w:r w:rsidRPr="00455FD6">
        <w:rPr>
          <w:rFonts w:ascii="Sylfaen" w:hAnsi="Sylfaen" w:cs="Sylfaen"/>
          <w:sz w:val="24"/>
          <w:szCs w:val="24"/>
        </w:rPr>
        <w:t xml:space="preserve">, available information, data, resources, etc. </w:t>
      </w:r>
    </w:p>
    <w:p w:rsidR="00197F40" w:rsidRPr="00455FD6" w:rsidRDefault="00AC50D1" w:rsidP="00455FD6">
      <w:pPr>
        <w:spacing w:before="120" w:after="0" w:line="360" w:lineRule="auto"/>
        <w:ind w:firstLine="720"/>
        <w:contextualSpacing/>
        <w:jc w:val="both"/>
        <w:rPr>
          <w:rFonts w:ascii="Sylfaen" w:hAnsi="Sylfaen" w:cs="LitNusx"/>
          <w:sz w:val="24"/>
          <w:szCs w:val="24"/>
        </w:rPr>
      </w:pPr>
      <w:r w:rsidRPr="00455FD6">
        <w:rPr>
          <w:rFonts w:ascii="Sylfaen" w:hAnsi="Sylfaen" w:cs="LitNusx"/>
          <w:sz w:val="24"/>
          <w:szCs w:val="24"/>
        </w:rPr>
        <w:t xml:space="preserve">The risk analysis may be: </w:t>
      </w:r>
    </w:p>
    <w:p w:rsidR="00197F40" w:rsidRPr="00455FD6" w:rsidRDefault="00AC50D1" w:rsidP="00455FD6">
      <w:pPr>
        <w:pStyle w:val="ListParagraph"/>
        <w:numPr>
          <w:ilvl w:val="0"/>
          <w:numId w:val="12"/>
        </w:numPr>
        <w:spacing w:before="120" w:after="0" w:line="360" w:lineRule="auto"/>
        <w:ind w:left="0" w:firstLine="720"/>
        <w:jc w:val="both"/>
        <w:rPr>
          <w:rFonts w:ascii="Sylfaen" w:hAnsi="Sylfaen" w:cs="LitNusx"/>
          <w:sz w:val="24"/>
          <w:szCs w:val="24"/>
          <w:lang w:val="ka-GE"/>
        </w:rPr>
      </w:pPr>
      <w:r w:rsidRPr="00455FD6">
        <w:rPr>
          <w:rFonts w:ascii="Sylfaen" w:hAnsi="Sylfaen" w:cs="LitNusx"/>
          <w:sz w:val="24"/>
          <w:szCs w:val="24"/>
        </w:rPr>
        <w:t xml:space="preserve">Quantitative; </w:t>
      </w:r>
    </w:p>
    <w:p w:rsidR="003B678B" w:rsidRPr="00455FD6" w:rsidRDefault="003B678B" w:rsidP="00455FD6">
      <w:pPr>
        <w:pStyle w:val="ListParagraph"/>
        <w:numPr>
          <w:ilvl w:val="0"/>
          <w:numId w:val="12"/>
        </w:numPr>
        <w:spacing w:before="120" w:after="0" w:line="360" w:lineRule="auto"/>
        <w:ind w:left="0" w:firstLine="720"/>
        <w:jc w:val="both"/>
        <w:rPr>
          <w:rFonts w:ascii="Sylfaen" w:hAnsi="Sylfaen" w:cs="LitNusx"/>
          <w:sz w:val="24"/>
          <w:szCs w:val="24"/>
        </w:rPr>
      </w:pPr>
      <w:r w:rsidRPr="00455FD6">
        <w:rPr>
          <w:rFonts w:ascii="Sylfaen" w:hAnsi="Sylfaen" w:cs="LitNusx"/>
          <w:sz w:val="24"/>
          <w:szCs w:val="24"/>
        </w:rPr>
        <w:t xml:space="preserve">Qualitative; </w:t>
      </w:r>
    </w:p>
    <w:p w:rsidR="00381395" w:rsidRPr="00455FD6" w:rsidRDefault="00AC50D1" w:rsidP="00455FD6">
      <w:pPr>
        <w:pStyle w:val="ListParagraph"/>
        <w:numPr>
          <w:ilvl w:val="0"/>
          <w:numId w:val="12"/>
        </w:numPr>
        <w:spacing w:before="120" w:after="0" w:line="360" w:lineRule="auto"/>
        <w:ind w:left="0" w:firstLine="720"/>
        <w:jc w:val="both"/>
        <w:rPr>
          <w:rFonts w:ascii="Sylfaen" w:hAnsi="Sylfaen" w:cs="LitNusx"/>
          <w:sz w:val="24"/>
          <w:szCs w:val="24"/>
        </w:rPr>
      </w:pPr>
      <w:r w:rsidRPr="00455FD6">
        <w:rPr>
          <w:rFonts w:ascii="Sylfaen" w:hAnsi="Sylfaen" w:cs="LitNusx"/>
          <w:sz w:val="24"/>
          <w:szCs w:val="24"/>
        </w:rPr>
        <w:t>Combined.</w:t>
      </w:r>
    </w:p>
    <w:p w:rsidR="001C3C18" w:rsidRDefault="001C3C18" w:rsidP="00455FD6">
      <w:pPr>
        <w:spacing w:before="120" w:after="0" w:line="360" w:lineRule="auto"/>
        <w:ind w:firstLine="720"/>
        <w:contextualSpacing/>
        <w:jc w:val="both"/>
        <w:rPr>
          <w:rFonts w:ascii="Sylfaen" w:hAnsi="Sylfaen" w:cs="LitNusx"/>
          <w:b/>
          <w:i/>
          <w:sz w:val="24"/>
          <w:szCs w:val="24"/>
        </w:rPr>
      </w:pPr>
    </w:p>
    <w:p w:rsidR="00F314E5" w:rsidRPr="00455FD6" w:rsidRDefault="008E179A" w:rsidP="00455FD6">
      <w:pPr>
        <w:spacing w:before="120" w:after="0" w:line="360" w:lineRule="auto"/>
        <w:ind w:firstLine="720"/>
        <w:contextualSpacing/>
        <w:jc w:val="both"/>
        <w:rPr>
          <w:rFonts w:ascii="Sylfaen" w:hAnsi="Sylfaen" w:cs="LitNusx"/>
          <w:b/>
          <w:i/>
          <w:sz w:val="24"/>
          <w:szCs w:val="24"/>
          <w:lang w:val="ka-GE"/>
        </w:rPr>
      </w:pPr>
      <w:r w:rsidRPr="00455FD6">
        <w:rPr>
          <w:rFonts w:ascii="Sylfaen" w:hAnsi="Sylfaen" w:cs="LitNusx"/>
          <w:b/>
          <w:i/>
          <w:sz w:val="24"/>
          <w:szCs w:val="24"/>
        </w:rPr>
        <w:t>Quantitative analysis</w:t>
      </w:r>
    </w:p>
    <w:p w:rsidR="00AF49E3" w:rsidRPr="00455FD6" w:rsidRDefault="00AF49E3" w:rsidP="00455FD6">
      <w:pPr>
        <w:spacing w:before="120" w:after="0" w:line="360" w:lineRule="auto"/>
        <w:ind w:firstLine="720"/>
        <w:contextualSpacing/>
        <w:jc w:val="both"/>
        <w:rPr>
          <w:rFonts w:ascii="Sylfaen" w:hAnsi="Sylfaen" w:cs="LitNusx"/>
          <w:sz w:val="24"/>
          <w:szCs w:val="24"/>
        </w:rPr>
      </w:pPr>
      <w:r w:rsidRPr="00455FD6">
        <w:rPr>
          <w:rFonts w:ascii="Sylfaen" w:hAnsi="Sylfaen" w:cs="LitNusx"/>
          <w:sz w:val="24"/>
          <w:szCs w:val="24"/>
          <w:lang w:val="ka-GE"/>
        </w:rPr>
        <w:t>In case, if there are the quantitative data of risk probability</w:t>
      </w:r>
      <w:r w:rsidR="00661F8C">
        <w:rPr>
          <w:rFonts w:ascii="Sylfaen" w:hAnsi="Sylfaen" w:cs="LitNusx"/>
          <w:sz w:val="24"/>
          <w:szCs w:val="24"/>
        </w:rPr>
        <w:t xml:space="preserve"> of occuarence</w:t>
      </w:r>
      <w:r w:rsidRPr="00455FD6">
        <w:rPr>
          <w:rFonts w:ascii="Sylfaen" w:hAnsi="Sylfaen" w:cs="LitNusx"/>
          <w:sz w:val="24"/>
          <w:szCs w:val="24"/>
          <w:lang w:val="ka-GE"/>
        </w:rPr>
        <w:t xml:space="preserve"> and </w:t>
      </w:r>
      <w:r w:rsidR="00661F8C">
        <w:rPr>
          <w:rFonts w:ascii="Sylfaen" w:hAnsi="Sylfaen" w:cs="LitNusx"/>
          <w:sz w:val="24"/>
          <w:szCs w:val="24"/>
        </w:rPr>
        <w:t>consequences</w:t>
      </w:r>
      <w:r w:rsidRPr="00455FD6">
        <w:rPr>
          <w:rFonts w:ascii="Sylfaen" w:hAnsi="Sylfaen" w:cs="LitNusx"/>
          <w:sz w:val="24"/>
          <w:szCs w:val="24"/>
          <w:lang w:val="ka-GE"/>
        </w:rPr>
        <w:t>, the best way is to perform risk quantitative analysis. Non quantitative assessment is less reliable, especially during risk hap</w:t>
      </w:r>
      <w:r w:rsidRPr="00455FD6">
        <w:rPr>
          <w:rFonts w:ascii="Sylfaen" w:hAnsi="Sylfaen" w:cs="LitNusx"/>
          <w:sz w:val="24"/>
          <w:szCs w:val="24"/>
        </w:rPr>
        <w:t>pening probability</w:t>
      </w:r>
      <w:r w:rsidR="00661F8C">
        <w:rPr>
          <w:rFonts w:ascii="Sylfaen" w:hAnsi="Sylfaen" w:cs="LitNusx"/>
          <w:sz w:val="24"/>
          <w:szCs w:val="24"/>
        </w:rPr>
        <w:t xml:space="preserve"> of occuarence</w:t>
      </w:r>
      <w:r w:rsidRPr="00455FD6">
        <w:rPr>
          <w:rFonts w:ascii="Sylfaen" w:hAnsi="Sylfaen" w:cs="LitNusx"/>
          <w:sz w:val="24"/>
          <w:szCs w:val="24"/>
        </w:rPr>
        <w:t xml:space="preserve"> </w:t>
      </w:r>
      <w:r w:rsidR="00661F8C">
        <w:rPr>
          <w:rFonts w:ascii="Sylfaen" w:hAnsi="Sylfaen" w:cs="LitNusx"/>
          <w:sz w:val="24"/>
          <w:szCs w:val="24"/>
        </w:rPr>
        <w:t>assessment</w:t>
      </w:r>
      <w:r w:rsidRPr="00455FD6">
        <w:rPr>
          <w:rFonts w:ascii="Sylfaen" w:hAnsi="Sylfaen" w:cs="LitNusx"/>
          <w:sz w:val="24"/>
          <w:szCs w:val="24"/>
        </w:rPr>
        <w:t>.</w:t>
      </w:r>
    </w:p>
    <w:p w:rsidR="00E51604" w:rsidRPr="00455FD6" w:rsidRDefault="00AF49E3" w:rsidP="00455FD6">
      <w:pPr>
        <w:spacing w:after="0" w:line="360" w:lineRule="auto"/>
        <w:ind w:firstLine="720"/>
        <w:contextualSpacing/>
        <w:jc w:val="both"/>
        <w:rPr>
          <w:rFonts w:ascii="Sylfaen" w:hAnsi="Sylfaen" w:cs="LitNusx"/>
          <w:sz w:val="24"/>
          <w:szCs w:val="24"/>
          <w:lang w:val="ka-GE"/>
        </w:rPr>
      </w:pPr>
      <w:r w:rsidRPr="00455FD6">
        <w:rPr>
          <w:rFonts w:ascii="Sylfaen" w:hAnsi="Sylfaen" w:cs="LitNusx"/>
          <w:sz w:val="24"/>
          <w:szCs w:val="24"/>
        </w:rPr>
        <w:t xml:space="preserve">In cases of quantitative analysis the following methods may be used: </w:t>
      </w:r>
      <w:r w:rsidR="00346E39" w:rsidRPr="00455FD6">
        <w:rPr>
          <w:rFonts w:ascii="Sylfaen" w:hAnsi="Sylfaen" w:cs="LitNusx"/>
          <w:sz w:val="24"/>
          <w:szCs w:val="24"/>
          <w:lang w:val="ka-GE"/>
        </w:rPr>
        <w:t xml:space="preserve"> </w:t>
      </w:r>
    </w:p>
    <w:p w:rsidR="00E51604" w:rsidRPr="00455FD6" w:rsidRDefault="00AF49E3" w:rsidP="00455FD6">
      <w:pPr>
        <w:pStyle w:val="ListParagraph"/>
        <w:numPr>
          <w:ilvl w:val="0"/>
          <w:numId w:val="6"/>
        </w:numPr>
        <w:spacing w:after="0" w:line="360" w:lineRule="auto"/>
        <w:ind w:left="0" w:firstLine="720"/>
        <w:jc w:val="both"/>
        <w:rPr>
          <w:rFonts w:ascii="Sylfaen" w:hAnsi="Sylfaen" w:cs="LitNusx"/>
          <w:sz w:val="24"/>
          <w:szCs w:val="24"/>
        </w:rPr>
      </w:pPr>
      <w:r w:rsidRPr="00455FD6">
        <w:rPr>
          <w:rFonts w:ascii="Sylfaen" w:hAnsi="Sylfaen" w:cs="LitNusx"/>
          <w:sz w:val="24"/>
          <w:szCs w:val="24"/>
        </w:rPr>
        <w:t xml:space="preserve">Probability analysis; </w:t>
      </w:r>
    </w:p>
    <w:p w:rsidR="00E51604" w:rsidRPr="00455FD6" w:rsidRDefault="00AF49E3" w:rsidP="00455FD6">
      <w:pPr>
        <w:pStyle w:val="ListParagraph"/>
        <w:numPr>
          <w:ilvl w:val="0"/>
          <w:numId w:val="6"/>
        </w:numPr>
        <w:spacing w:after="0" w:line="360" w:lineRule="auto"/>
        <w:ind w:left="0" w:firstLine="720"/>
        <w:jc w:val="both"/>
        <w:rPr>
          <w:rFonts w:ascii="Sylfaen" w:hAnsi="Sylfaen" w:cs="LitNusx"/>
          <w:sz w:val="24"/>
          <w:szCs w:val="24"/>
        </w:rPr>
      </w:pPr>
      <w:r w:rsidRPr="00455FD6">
        <w:rPr>
          <w:rFonts w:ascii="Sylfaen" w:hAnsi="Sylfaen" w:cs="LitNusx"/>
          <w:sz w:val="24"/>
          <w:szCs w:val="24"/>
        </w:rPr>
        <w:t xml:space="preserve">Influence analysis;  </w:t>
      </w:r>
    </w:p>
    <w:p w:rsidR="00E51604" w:rsidRPr="00455FD6" w:rsidRDefault="00AF49E3" w:rsidP="00455FD6">
      <w:pPr>
        <w:pStyle w:val="ListParagraph"/>
        <w:numPr>
          <w:ilvl w:val="0"/>
          <w:numId w:val="6"/>
        </w:numPr>
        <w:spacing w:after="0" w:line="360" w:lineRule="auto"/>
        <w:ind w:left="0" w:firstLine="720"/>
        <w:jc w:val="both"/>
        <w:rPr>
          <w:rFonts w:ascii="Sylfaen" w:hAnsi="Sylfaen" w:cs="LitNusx"/>
          <w:sz w:val="24"/>
          <w:szCs w:val="24"/>
        </w:rPr>
      </w:pPr>
      <w:r w:rsidRPr="00455FD6">
        <w:rPr>
          <w:rFonts w:ascii="Sylfaen" w:hAnsi="Sylfaen" w:cs="LitNusx"/>
          <w:sz w:val="24"/>
          <w:szCs w:val="24"/>
        </w:rPr>
        <w:t xml:space="preserve">Computer modeling/simulation; </w:t>
      </w:r>
    </w:p>
    <w:p w:rsidR="00E51604" w:rsidRPr="00455FD6" w:rsidRDefault="00AF49E3" w:rsidP="00455FD6">
      <w:pPr>
        <w:pStyle w:val="ListParagraph"/>
        <w:numPr>
          <w:ilvl w:val="0"/>
          <w:numId w:val="6"/>
        </w:numPr>
        <w:spacing w:after="0" w:line="360" w:lineRule="auto"/>
        <w:ind w:left="0" w:firstLine="720"/>
        <w:jc w:val="both"/>
        <w:rPr>
          <w:rFonts w:ascii="Sylfaen" w:hAnsi="Sylfaen" w:cs="LitNusx"/>
          <w:sz w:val="24"/>
          <w:szCs w:val="24"/>
        </w:rPr>
      </w:pPr>
      <w:r w:rsidRPr="00455FD6">
        <w:rPr>
          <w:rFonts w:ascii="Sylfaen" w:hAnsi="Sylfaen" w:cs="LitNusx"/>
          <w:sz w:val="24"/>
          <w:szCs w:val="24"/>
        </w:rPr>
        <w:t>Statistic</w:t>
      </w:r>
      <w:r w:rsidR="000918D5" w:rsidRPr="00455FD6">
        <w:rPr>
          <w:rFonts w:ascii="Sylfaen" w:hAnsi="Sylfaen" w:cs="LitNusx"/>
          <w:sz w:val="24"/>
          <w:szCs w:val="24"/>
        </w:rPr>
        <w:t>al</w:t>
      </w:r>
      <w:r w:rsidRPr="00455FD6">
        <w:rPr>
          <w:rFonts w:ascii="Sylfaen" w:hAnsi="Sylfaen" w:cs="LitNusx"/>
          <w:sz w:val="24"/>
          <w:szCs w:val="24"/>
        </w:rPr>
        <w:t xml:space="preserve"> analysis and others. </w:t>
      </w:r>
    </w:p>
    <w:p w:rsidR="000918D5" w:rsidRPr="00455FD6" w:rsidRDefault="000918D5" w:rsidP="00455FD6">
      <w:pPr>
        <w:spacing w:before="120" w:after="0" w:line="360" w:lineRule="auto"/>
        <w:ind w:firstLine="720"/>
        <w:contextualSpacing/>
        <w:jc w:val="both"/>
        <w:rPr>
          <w:rFonts w:ascii="Sylfaen" w:hAnsi="Sylfaen" w:cs="LitNusx"/>
          <w:b/>
          <w:i/>
          <w:sz w:val="24"/>
          <w:szCs w:val="24"/>
        </w:rPr>
      </w:pPr>
      <w:r w:rsidRPr="00455FD6">
        <w:rPr>
          <w:rFonts w:ascii="Sylfaen" w:hAnsi="Sylfaen" w:cs="LitNusx"/>
          <w:b/>
          <w:i/>
          <w:sz w:val="24"/>
          <w:szCs w:val="24"/>
        </w:rPr>
        <w:t xml:space="preserve">Qualitative analysis </w:t>
      </w:r>
    </w:p>
    <w:p w:rsidR="000918D5" w:rsidRPr="00455FD6" w:rsidRDefault="000918D5" w:rsidP="00455FD6">
      <w:pPr>
        <w:spacing w:before="120" w:after="0" w:line="360" w:lineRule="auto"/>
        <w:ind w:firstLine="720"/>
        <w:contextualSpacing/>
        <w:jc w:val="both"/>
        <w:rPr>
          <w:rFonts w:ascii="Sylfaen" w:hAnsi="Sylfaen" w:cs="LitNusx"/>
          <w:sz w:val="24"/>
          <w:szCs w:val="24"/>
        </w:rPr>
      </w:pPr>
      <w:r w:rsidRPr="00455FD6">
        <w:rPr>
          <w:rFonts w:ascii="Sylfaen" w:hAnsi="Sylfaen" w:cs="LitNusx"/>
          <w:sz w:val="24"/>
          <w:szCs w:val="24"/>
        </w:rPr>
        <w:t xml:space="preserve">Qualitative analysis is widely spread </w:t>
      </w:r>
      <w:r w:rsidR="0072581B" w:rsidRPr="00455FD6">
        <w:rPr>
          <w:rFonts w:ascii="Sylfaen" w:hAnsi="Sylfaen" w:cs="LitNusx"/>
          <w:sz w:val="24"/>
          <w:szCs w:val="24"/>
        </w:rPr>
        <w:t xml:space="preserve">in </w:t>
      </w:r>
      <w:r w:rsidR="00661F8C">
        <w:rPr>
          <w:rFonts w:ascii="Sylfaen" w:hAnsi="Sylfaen" w:cs="LitNusx"/>
          <w:sz w:val="24"/>
          <w:szCs w:val="24"/>
        </w:rPr>
        <w:t>public</w:t>
      </w:r>
      <w:r w:rsidR="00661F8C" w:rsidRPr="00455FD6">
        <w:rPr>
          <w:rFonts w:ascii="Sylfaen" w:hAnsi="Sylfaen" w:cs="LitNusx"/>
          <w:sz w:val="24"/>
          <w:szCs w:val="24"/>
        </w:rPr>
        <w:t xml:space="preserve"> </w:t>
      </w:r>
      <w:r w:rsidR="0072581B" w:rsidRPr="00455FD6">
        <w:rPr>
          <w:rFonts w:ascii="Sylfaen" w:hAnsi="Sylfaen" w:cs="LitNusx"/>
          <w:sz w:val="24"/>
          <w:szCs w:val="24"/>
        </w:rPr>
        <w:t xml:space="preserve">sector, where the result of reporting and influence on the </w:t>
      </w:r>
      <w:r w:rsidR="00661F8C">
        <w:rPr>
          <w:rFonts w:ascii="Sylfaen" w:hAnsi="Sylfaen" w:cs="LitNusx"/>
          <w:sz w:val="24"/>
          <w:szCs w:val="24"/>
        </w:rPr>
        <w:t>society</w:t>
      </w:r>
      <w:r w:rsidR="00661F8C" w:rsidRPr="00455FD6">
        <w:rPr>
          <w:rFonts w:ascii="Sylfaen" w:hAnsi="Sylfaen" w:cs="LitNusx"/>
          <w:sz w:val="24"/>
          <w:szCs w:val="24"/>
        </w:rPr>
        <w:t xml:space="preserve"> </w:t>
      </w:r>
      <w:r w:rsidR="0072581B" w:rsidRPr="00455FD6">
        <w:rPr>
          <w:rFonts w:ascii="Sylfaen" w:hAnsi="Sylfaen" w:cs="LitNusx"/>
          <w:sz w:val="24"/>
          <w:szCs w:val="24"/>
        </w:rPr>
        <w:t>is very important</w:t>
      </w:r>
      <w:r w:rsidR="00272630" w:rsidRPr="00455FD6">
        <w:rPr>
          <w:rFonts w:ascii="Sylfaen" w:hAnsi="Sylfaen" w:cs="LitNusx"/>
          <w:sz w:val="24"/>
          <w:szCs w:val="24"/>
        </w:rPr>
        <w:t xml:space="preserve">, which frequently makes impossible or expensive to express risks in </w:t>
      </w:r>
      <w:r w:rsidR="00661F8C">
        <w:rPr>
          <w:rFonts w:ascii="Sylfaen" w:hAnsi="Sylfaen" w:cs="LitNusx"/>
          <w:sz w:val="24"/>
          <w:szCs w:val="24"/>
        </w:rPr>
        <w:t>numbers</w:t>
      </w:r>
      <w:r w:rsidR="00272630" w:rsidRPr="00455FD6">
        <w:rPr>
          <w:rFonts w:ascii="Sylfaen" w:hAnsi="Sylfaen" w:cs="LitNusx"/>
          <w:sz w:val="24"/>
          <w:szCs w:val="24"/>
        </w:rPr>
        <w:t xml:space="preserve">. </w:t>
      </w:r>
      <w:r w:rsidR="002025CE" w:rsidRPr="00455FD6">
        <w:rPr>
          <w:rFonts w:ascii="Sylfaen" w:hAnsi="Sylfaen" w:cs="LitNusx"/>
          <w:sz w:val="24"/>
          <w:szCs w:val="24"/>
        </w:rPr>
        <w:t xml:space="preserve">Such kind of analysis is based on personal assessment and in such cases decisions are made on the basis of the experience, knowledge, discussion and intuition of the </w:t>
      </w:r>
      <w:r w:rsidR="002025CE" w:rsidRPr="00455FD6">
        <w:rPr>
          <w:rFonts w:ascii="Sylfaen" w:hAnsi="Sylfaen" w:cs="LitNusx"/>
          <w:sz w:val="24"/>
          <w:szCs w:val="24"/>
        </w:rPr>
        <w:lastRenderedPageBreak/>
        <w:t xml:space="preserve">managers. This type </w:t>
      </w:r>
      <w:r w:rsidR="00583719" w:rsidRPr="00455FD6">
        <w:rPr>
          <w:rFonts w:ascii="Sylfaen" w:hAnsi="Sylfaen" w:cs="LitNusx"/>
          <w:sz w:val="24"/>
          <w:szCs w:val="24"/>
        </w:rPr>
        <w:t>of</w:t>
      </w:r>
      <w:r w:rsidR="002025CE" w:rsidRPr="00455FD6">
        <w:rPr>
          <w:rFonts w:ascii="Sylfaen" w:hAnsi="Sylfaen" w:cs="LitNusx"/>
          <w:sz w:val="24"/>
          <w:szCs w:val="24"/>
        </w:rPr>
        <w:t xml:space="preserve"> analysis describes verbally the probability of risk happening and scale of influence (see appendix 2.).</w:t>
      </w:r>
    </w:p>
    <w:p w:rsidR="00197F40" w:rsidRPr="00455FD6" w:rsidRDefault="002025CE" w:rsidP="00455FD6">
      <w:pPr>
        <w:spacing w:after="0" w:line="360" w:lineRule="auto"/>
        <w:ind w:firstLine="720"/>
        <w:contextualSpacing/>
        <w:jc w:val="both"/>
        <w:rPr>
          <w:rFonts w:ascii="Sylfaen" w:hAnsi="Sylfaen" w:cs="LitNusx"/>
          <w:sz w:val="24"/>
          <w:szCs w:val="24"/>
          <w:lang w:val="ka-GE"/>
        </w:rPr>
      </w:pPr>
      <w:r w:rsidRPr="00455FD6">
        <w:rPr>
          <w:rFonts w:ascii="Sylfaen" w:hAnsi="Sylfaen" w:cs="LitNusx"/>
          <w:sz w:val="24"/>
          <w:szCs w:val="24"/>
        </w:rPr>
        <w:t xml:space="preserve">The qualitative may be used: </w:t>
      </w:r>
    </w:p>
    <w:p w:rsidR="00607506" w:rsidRPr="00455FD6" w:rsidRDefault="00CE1BD2" w:rsidP="00455FD6">
      <w:pPr>
        <w:pStyle w:val="ListParagraph"/>
        <w:numPr>
          <w:ilvl w:val="0"/>
          <w:numId w:val="13"/>
        </w:numPr>
        <w:spacing w:after="0" w:line="360" w:lineRule="auto"/>
        <w:ind w:left="0" w:firstLine="720"/>
        <w:jc w:val="both"/>
        <w:rPr>
          <w:rFonts w:ascii="Sylfaen" w:hAnsi="Sylfaen" w:cs="LitNusx"/>
          <w:sz w:val="24"/>
          <w:szCs w:val="24"/>
          <w:lang w:val="ka-GE"/>
        </w:rPr>
      </w:pPr>
      <w:r w:rsidRPr="00455FD6">
        <w:rPr>
          <w:rFonts w:ascii="Sylfaen" w:hAnsi="Sylfaen" w:cs="LitNusx"/>
          <w:sz w:val="24"/>
          <w:szCs w:val="24"/>
          <w:lang w:val="ka-GE"/>
        </w:rPr>
        <w:t xml:space="preserve">In case of non-existence of data and resources necessary for quantitative analysis; </w:t>
      </w:r>
    </w:p>
    <w:p w:rsidR="00783279" w:rsidRPr="00455FD6" w:rsidRDefault="00806D32" w:rsidP="00455FD6">
      <w:pPr>
        <w:pStyle w:val="ListParagraph"/>
        <w:numPr>
          <w:ilvl w:val="0"/>
          <w:numId w:val="13"/>
        </w:numPr>
        <w:spacing w:after="0" w:line="360" w:lineRule="auto"/>
        <w:ind w:left="0" w:firstLine="720"/>
        <w:jc w:val="both"/>
        <w:rPr>
          <w:rFonts w:ascii="LitNusx" w:hAnsi="LitNusx" w:cs="LitNusx"/>
          <w:sz w:val="24"/>
          <w:szCs w:val="24"/>
          <w:lang w:val="ka-GE"/>
        </w:rPr>
      </w:pPr>
      <w:r w:rsidRPr="00455FD6">
        <w:rPr>
          <w:rFonts w:ascii="Sylfaen" w:hAnsi="Sylfaen" w:cs="LitNusx"/>
          <w:sz w:val="24"/>
          <w:szCs w:val="24"/>
          <w:lang w:val="ka-GE"/>
        </w:rPr>
        <w:t xml:space="preserve">As the means of risk investigation at the initial </w:t>
      </w:r>
      <w:r w:rsidRPr="00455FD6">
        <w:rPr>
          <w:rFonts w:ascii="Sylfaen" w:hAnsi="Sylfaen" w:cs="LitNusx"/>
          <w:sz w:val="24"/>
          <w:szCs w:val="24"/>
        </w:rPr>
        <w:t xml:space="preserve">stage of the risks analysis; </w:t>
      </w:r>
    </w:p>
    <w:p w:rsidR="00064882" w:rsidRPr="00455FD6" w:rsidRDefault="00064882" w:rsidP="00455FD6">
      <w:pPr>
        <w:pStyle w:val="ListParagraph"/>
        <w:numPr>
          <w:ilvl w:val="0"/>
          <w:numId w:val="13"/>
        </w:numPr>
        <w:spacing w:before="120" w:after="0" w:line="360" w:lineRule="auto"/>
        <w:ind w:left="0" w:firstLine="720"/>
        <w:jc w:val="both"/>
        <w:rPr>
          <w:rFonts w:ascii="Sylfaen" w:hAnsi="Sylfaen"/>
          <w:sz w:val="24"/>
          <w:szCs w:val="24"/>
        </w:rPr>
      </w:pPr>
      <w:r w:rsidRPr="00455FD6">
        <w:rPr>
          <w:rFonts w:ascii="Sylfaen" w:hAnsi="Sylfaen" w:cs="LitNusx"/>
          <w:sz w:val="24"/>
          <w:szCs w:val="24"/>
          <w:lang w:val="ka-GE"/>
        </w:rPr>
        <w:t xml:space="preserve">When such kind of analysis is enough for performing of the proper analysis and decision-making. </w:t>
      </w:r>
    </w:p>
    <w:p w:rsidR="00064882" w:rsidRPr="00455FD6" w:rsidRDefault="00064882" w:rsidP="00455FD6">
      <w:pPr>
        <w:spacing w:before="120" w:after="0" w:line="360" w:lineRule="auto"/>
        <w:ind w:firstLine="720"/>
        <w:jc w:val="both"/>
        <w:rPr>
          <w:rFonts w:ascii="Sylfaen" w:hAnsi="Sylfaen" w:cs="Sylfaen"/>
          <w:sz w:val="24"/>
          <w:szCs w:val="24"/>
        </w:rPr>
      </w:pPr>
      <w:r w:rsidRPr="00455FD6">
        <w:rPr>
          <w:rFonts w:ascii="Sylfaen" w:hAnsi="Sylfaen" w:cs="Sylfaen"/>
          <w:sz w:val="24"/>
          <w:szCs w:val="24"/>
        </w:rPr>
        <w:t xml:space="preserve">The most known practice is the elaboration of risk matrix in the process of risk analysis, which gives an opportunity to rank and detect risks. The matrix is made by the interrelation of the risk probability and </w:t>
      </w:r>
      <w:r w:rsidR="00661F8C">
        <w:rPr>
          <w:rFonts w:ascii="Sylfaen" w:hAnsi="Sylfaen" w:cs="Sylfaen"/>
          <w:sz w:val="24"/>
          <w:szCs w:val="24"/>
        </w:rPr>
        <w:t>consequences</w:t>
      </w:r>
      <w:r w:rsidRPr="00455FD6">
        <w:rPr>
          <w:rFonts w:ascii="Sylfaen" w:hAnsi="Sylfaen" w:cs="Sylfaen"/>
          <w:sz w:val="24"/>
          <w:szCs w:val="24"/>
        </w:rPr>
        <w:t>, according to which the risk is rated and categorized (see example in Table 6).</w:t>
      </w:r>
    </w:p>
    <w:p w:rsidR="00C9581E" w:rsidRDefault="00C9581E" w:rsidP="00455FD6">
      <w:pPr>
        <w:spacing w:before="120" w:after="0" w:line="360" w:lineRule="auto"/>
        <w:ind w:firstLine="720"/>
        <w:contextualSpacing/>
        <w:jc w:val="both"/>
        <w:rPr>
          <w:rFonts w:ascii="Sylfaen" w:hAnsi="Sylfaen"/>
          <w:sz w:val="24"/>
          <w:szCs w:val="24"/>
        </w:rPr>
      </w:pPr>
    </w:p>
    <w:tbl>
      <w:tblPr>
        <w:tblStyle w:val="TableGrid"/>
        <w:tblW w:w="6585" w:type="dxa"/>
        <w:tblInd w:w="1548" w:type="dxa"/>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double" w:sz="4" w:space="0" w:color="943634" w:themeColor="accent2" w:themeShade="BF"/>
          <w:insideV w:val="double" w:sz="4" w:space="0" w:color="943634" w:themeColor="accent2" w:themeShade="BF"/>
        </w:tblBorders>
        <w:tblLook w:val="04A0" w:firstRow="1" w:lastRow="0" w:firstColumn="1" w:lastColumn="0" w:noHBand="0" w:noVBand="1"/>
      </w:tblPr>
      <w:tblGrid>
        <w:gridCol w:w="1340"/>
        <w:gridCol w:w="1304"/>
        <w:gridCol w:w="1191"/>
        <w:gridCol w:w="1387"/>
        <w:gridCol w:w="1363"/>
      </w:tblGrid>
      <w:tr w:rsidR="0089726A" w:rsidRPr="00455FD6" w:rsidTr="00FD1032">
        <w:trPr>
          <w:trHeight w:val="429"/>
        </w:trPr>
        <w:tc>
          <w:tcPr>
            <w:tcW w:w="6585" w:type="dxa"/>
            <w:gridSpan w:val="5"/>
            <w:tcBorders>
              <w:top w:val="nil"/>
              <w:left w:val="nil"/>
              <w:right w:val="nil"/>
            </w:tcBorders>
            <w:shd w:val="clear" w:color="auto" w:fill="FFFFFF" w:themeFill="background1"/>
            <w:vAlign w:val="center"/>
          </w:tcPr>
          <w:p w:rsidR="0089726A" w:rsidRPr="00455FD6" w:rsidRDefault="00D4539D" w:rsidP="00455FD6">
            <w:pPr>
              <w:spacing w:before="120" w:line="360" w:lineRule="auto"/>
              <w:contextualSpacing/>
              <w:jc w:val="both"/>
              <w:rPr>
                <w:rFonts w:ascii="Sylfaen" w:hAnsi="Sylfaen"/>
                <w:b/>
                <w:sz w:val="24"/>
                <w:szCs w:val="24"/>
                <w:lang w:val="ka-GE"/>
              </w:rPr>
            </w:pPr>
            <w:r w:rsidRPr="00455FD6">
              <w:rPr>
                <w:rFonts w:ascii="Sylfaen" w:hAnsi="Sylfaen" w:cs="LitNusx"/>
                <w:b/>
                <w:sz w:val="24"/>
                <w:szCs w:val="24"/>
              </w:rPr>
              <w:t xml:space="preserve"> Table </w:t>
            </w:r>
            <w:r w:rsidR="00B35A7E" w:rsidRPr="00455FD6">
              <w:rPr>
                <w:rFonts w:ascii="Sylfaen" w:hAnsi="Sylfaen" w:cs="LitNusx"/>
                <w:b/>
                <w:sz w:val="24"/>
                <w:szCs w:val="24"/>
                <w:lang w:val="ka-GE"/>
              </w:rPr>
              <w:t>6</w:t>
            </w:r>
            <w:r w:rsidR="0089726A" w:rsidRPr="00455FD6">
              <w:rPr>
                <w:rFonts w:ascii="Sylfaen" w:hAnsi="Sylfaen" w:cs="LitNusx"/>
                <w:b/>
                <w:sz w:val="24"/>
                <w:szCs w:val="24"/>
                <w:lang w:val="ka-GE"/>
              </w:rPr>
              <w:t>.</w:t>
            </w:r>
            <w:r w:rsidR="007D6B2B" w:rsidRPr="00455FD6">
              <w:rPr>
                <w:rFonts w:ascii="Sylfaen" w:hAnsi="Sylfaen"/>
                <w:b/>
                <w:sz w:val="24"/>
                <w:szCs w:val="24"/>
                <w:lang w:val="ka-GE"/>
              </w:rPr>
              <w:t xml:space="preserve"> </w:t>
            </w:r>
            <w:r w:rsidRPr="00455FD6">
              <w:rPr>
                <w:rFonts w:ascii="Sylfaen" w:hAnsi="Sylfaen"/>
                <w:b/>
                <w:sz w:val="24"/>
                <w:szCs w:val="24"/>
              </w:rPr>
              <w:t xml:space="preserve">Example of risk matrix </w:t>
            </w:r>
          </w:p>
        </w:tc>
      </w:tr>
      <w:tr w:rsidR="00F03103" w:rsidRPr="00455FD6" w:rsidTr="00FD1032">
        <w:trPr>
          <w:trHeight w:val="429"/>
        </w:trPr>
        <w:tc>
          <w:tcPr>
            <w:tcW w:w="6585" w:type="dxa"/>
            <w:gridSpan w:val="5"/>
            <w:shd w:val="clear" w:color="auto" w:fill="D99594" w:themeFill="accent2" w:themeFillTint="99"/>
            <w:vAlign w:val="center"/>
          </w:tcPr>
          <w:p w:rsidR="00F03103" w:rsidRPr="00455FD6" w:rsidRDefault="00F03103" w:rsidP="00455FD6">
            <w:pPr>
              <w:spacing w:before="120" w:line="360" w:lineRule="auto"/>
              <w:ind w:firstLine="720"/>
              <w:contextualSpacing/>
              <w:jc w:val="both"/>
              <w:rPr>
                <w:rFonts w:ascii="Sylfaen" w:hAnsi="Sylfaen"/>
                <w:sz w:val="24"/>
                <w:szCs w:val="24"/>
              </w:rPr>
            </w:pPr>
          </w:p>
        </w:tc>
      </w:tr>
      <w:tr w:rsidR="00F727A8" w:rsidRPr="00455FD6" w:rsidTr="009E0DB1">
        <w:trPr>
          <w:trHeight w:val="429"/>
        </w:trPr>
        <w:tc>
          <w:tcPr>
            <w:tcW w:w="1340" w:type="dxa"/>
            <w:vMerge w:val="restart"/>
            <w:shd w:val="clear" w:color="auto" w:fill="F2DBDB" w:themeFill="accent2" w:themeFillTint="33"/>
            <w:vAlign w:val="center"/>
          </w:tcPr>
          <w:p w:rsidR="00F03103" w:rsidRPr="00455FD6" w:rsidRDefault="00D4539D" w:rsidP="00455FD6">
            <w:pPr>
              <w:spacing w:line="360" w:lineRule="auto"/>
              <w:jc w:val="both"/>
              <w:rPr>
                <w:rFonts w:ascii="Sylfaen" w:hAnsi="Sylfaen"/>
                <w:b/>
                <w:sz w:val="24"/>
                <w:szCs w:val="24"/>
              </w:rPr>
            </w:pPr>
            <w:r w:rsidRPr="00455FD6">
              <w:rPr>
                <w:rFonts w:ascii="Sylfaen" w:hAnsi="Sylfaen"/>
                <w:b/>
                <w:sz w:val="24"/>
                <w:szCs w:val="24"/>
              </w:rPr>
              <w:t>Probability</w:t>
            </w:r>
          </w:p>
        </w:tc>
        <w:tc>
          <w:tcPr>
            <w:tcW w:w="1304" w:type="dxa"/>
            <w:shd w:val="clear" w:color="auto" w:fill="F2F2F2" w:themeFill="background1" w:themeFillShade="F2"/>
            <w:vAlign w:val="center"/>
          </w:tcPr>
          <w:p w:rsidR="00F03103" w:rsidRPr="00455FD6" w:rsidRDefault="00D4539D" w:rsidP="00455FD6">
            <w:pPr>
              <w:spacing w:line="360" w:lineRule="auto"/>
              <w:rPr>
                <w:rFonts w:ascii="Sylfaen" w:hAnsi="Sylfaen"/>
                <w:sz w:val="24"/>
                <w:szCs w:val="24"/>
              </w:rPr>
            </w:pPr>
            <w:r w:rsidRPr="00455FD6">
              <w:rPr>
                <w:rFonts w:ascii="Sylfaen" w:hAnsi="Sylfaen"/>
                <w:sz w:val="24"/>
                <w:szCs w:val="24"/>
              </w:rPr>
              <w:t>High</w:t>
            </w:r>
          </w:p>
        </w:tc>
        <w:tc>
          <w:tcPr>
            <w:tcW w:w="1191" w:type="dxa"/>
            <w:shd w:val="clear" w:color="auto" w:fill="FFFFFF" w:themeFill="background1"/>
            <w:vAlign w:val="center"/>
          </w:tcPr>
          <w:p w:rsidR="00F03103" w:rsidRPr="00455FD6" w:rsidRDefault="00F03103" w:rsidP="00455FD6">
            <w:pPr>
              <w:spacing w:line="360" w:lineRule="auto"/>
              <w:ind w:firstLine="720"/>
              <w:rPr>
                <w:rFonts w:ascii="Sylfaen" w:hAnsi="Sylfaen"/>
                <w:sz w:val="24"/>
                <w:szCs w:val="24"/>
                <w:lang w:val="ka-GE"/>
              </w:rPr>
            </w:pPr>
            <w:r w:rsidRPr="00455FD6">
              <w:rPr>
                <w:rFonts w:ascii="Sylfaen" w:hAnsi="Sylfaen"/>
                <w:sz w:val="24"/>
                <w:szCs w:val="24"/>
                <w:lang w:val="ka-GE"/>
              </w:rPr>
              <w:t>3</w:t>
            </w:r>
          </w:p>
        </w:tc>
        <w:tc>
          <w:tcPr>
            <w:tcW w:w="1387" w:type="dxa"/>
            <w:shd w:val="clear" w:color="auto" w:fill="943634" w:themeFill="accent2" w:themeFillShade="BF"/>
            <w:vAlign w:val="center"/>
          </w:tcPr>
          <w:p w:rsidR="00F03103" w:rsidRPr="00455FD6" w:rsidRDefault="00F03103" w:rsidP="00455FD6">
            <w:pPr>
              <w:spacing w:line="360" w:lineRule="auto"/>
              <w:ind w:firstLine="720"/>
              <w:rPr>
                <w:rFonts w:ascii="Sylfaen" w:hAnsi="Sylfaen"/>
                <w:color w:val="FFFFFF" w:themeColor="background1"/>
                <w:sz w:val="24"/>
                <w:szCs w:val="24"/>
                <w:lang w:val="ka-GE"/>
              </w:rPr>
            </w:pPr>
            <w:r w:rsidRPr="00455FD6">
              <w:rPr>
                <w:rFonts w:ascii="Sylfaen" w:hAnsi="Sylfaen"/>
                <w:color w:val="FFFFFF" w:themeColor="background1"/>
                <w:sz w:val="24"/>
                <w:szCs w:val="24"/>
                <w:lang w:val="ka-GE"/>
              </w:rPr>
              <w:t>6</w:t>
            </w:r>
          </w:p>
        </w:tc>
        <w:tc>
          <w:tcPr>
            <w:tcW w:w="1363" w:type="dxa"/>
            <w:shd w:val="clear" w:color="auto" w:fill="943634" w:themeFill="accent2" w:themeFillShade="BF"/>
            <w:vAlign w:val="center"/>
          </w:tcPr>
          <w:p w:rsidR="00F03103" w:rsidRPr="00455FD6" w:rsidRDefault="00F03103" w:rsidP="00455FD6">
            <w:pPr>
              <w:spacing w:line="360" w:lineRule="auto"/>
              <w:ind w:firstLine="720"/>
              <w:rPr>
                <w:rFonts w:ascii="Sylfaen" w:hAnsi="Sylfaen"/>
                <w:color w:val="FFFFFF" w:themeColor="background1"/>
                <w:sz w:val="24"/>
                <w:szCs w:val="24"/>
                <w:lang w:val="ka-GE"/>
              </w:rPr>
            </w:pPr>
            <w:r w:rsidRPr="00455FD6">
              <w:rPr>
                <w:rFonts w:ascii="Sylfaen" w:hAnsi="Sylfaen"/>
                <w:color w:val="FFFFFF" w:themeColor="background1"/>
                <w:sz w:val="24"/>
                <w:szCs w:val="24"/>
                <w:lang w:val="ka-GE"/>
              </w:rPr>
              <w:t>9</w:t>
            </w:r>
          </w:p>
        </w:tc>
      </w:tr>
      <w:tr w:rsidR="00F727A8" w:rsidRPr="00455FD6" w:rsidTr="009E0DB1">
        <w:trPr>
          <w:trHeight w:val="429"/>
        </w:trPr>
        <w:tc>
          <w:tcPr>
            <w:tcW w:w="1340" w:type="dxa"/>
            <w:vMerge/>
            <w:shd w:val="clear" w:color="auto" w:fill="F2DBDB" w:themeFill="accent2" w:themeFillTint="33"/>
            <w:vAlign w:val="center"/>
          </w:tcPr>
          <w:p w:rsidR="00F03103" w:rsidRPr="00455FD6" w:rsidRDefault="00F03103" w:rsidP="00455FD6">
            <w:pPr>
              <w:spacing w:line="360" w:lineRule="auto"/>
              <w:ind w:firstLine="720"/>
              <w:jc w:val="center"/>
              <w:rPr>
                <w:rFonts w:ascii="Sylfaen" w:hAnsi="Sylfaen"/>
                <w:sz w:val="24"/>
                <w:szCs w:val="24"/>
                <w:lang w:val="ka-GE"/>
              </w:rPr>
            </w:pPr>
          </w:p>
        </w:tc>
        <w:tc>
          <w:tcPr>
            <w:tcW w:w="1304" w:type="dxa"/>
            <w:shd w:val="clear" w:color="auto" w:fill="F2F2F2" w:themeFill="background1" w:themeFillShade="F2"/>
            <w:vAlign w:val="center"/>
          </w:tcPr>
          <w:p w:rsidR="00F03103" w:rsidRPr="00455FD6" w:rsidRDefault="00D4539D" w:rsidP="00455FD6">
            <w:pPr>
              <w:spacing w:line="360" w:lineRule="auto"/>
              <w:rPr>
                <w:rFonts w:ascii="Sylfaen" w:hAnsi="Sylfaen"/>
                <w:sz w:val="24"/>
                <w:szCs w:val="24"/>
              </w:rPr>
            </w:pPr>
            <w:r w:rsidRPr="00455FD6">
              <w:rPr>
                <w:rFonts w:ascii="Sylfaen" w:hAnsi="Sylfaen"/>
                <w:sz w:val="24"/>
                <w:szCs w:val="24"/>
              </w:rPr>
              <w:t>Medium</w:t>
            </w:r>
          </w:p>
        </w:tc>
        <w:tc>
          <w:tcPr>
            <w:tcW w:w="1191" w:type="dxa"/>
            <w:shd w:val="clear" w:color="auto" w:fill="FFFFFF" w:themeFill="background1"/>
            <w:vAlign w:val="center"/>
          </w:tcPr>
          <w:p w:rsidR="00F03103" w:rsidRPr="00455FD6" w:rsidRDefault="00F03103" w:rsidP="00455FD6">
            <w:pPr>
              <w:spacing w:line="360" w:lineRule="auto"/>
              <w:ind w:firstLine="720"/>
              <w:rPr>
                <w:rFonts w:ascii="Sylfaen" w:hAnsi="Sylfaen"/>
                <w:sz w:val="24"/>
                <w:szCs w:val="24"/>
                <w:lang w:val="ka-GE"/>
              </w:rPr>
            </w:pPr>
            <w:r w:rsidRPr="00455FD6">
              <w:rPr>
                <w:rFonts w:ascii="Sylfaen" w:hAnsi="Sylfaen"/>
                <w:sz w:val="24"/>
                <w:szCs w:val="24"/>
                <w:lang w:val="ka-GE"/>
              </w:rPr>
              <w:t>2</w:t>
            </w:r>
          </w:p>
        </w:tc>
        <w:tc>
          <w:tcPr>
            <w:tcW w:w="1387" w:type="dxa"/>
            <w:shd w:val="clear" w:color="auto" w:fill="943634" w:themeFill="accent2" w:themeFillShade="BF"/>
            <w:vAlign w:val="center"/>
          </w:tcPr>
          <w:p w:rsidR="00F03103" w:rsidRPr="00455FD6" w:rsidRDefault="00F03103" w:rsidP="00455FD6">
            <w:pPr>
              <w:spacing w:line="360" w:lineRule="auto"/>
              <w:ind w:firstLine="720"/>
              <w:rPr>
                <w:rFonts w:ascii="Sylfaen" w:hAnsi="Sylfaen"/>
                <w:color w:val="FFFFFF" w:themeColor="background1"/>
                <w:sz w:val="24"/>
                <w:szCs w:val="24"/>
                <w:lang w:val="ka-GE"/>
              </w:rPr>
            </w:pPr>
            <w:r w:rsidRPr="00455FD6">
              <w:rPr>
                <w:rFonts w:ascii="Sylfaen" w:hAnsi="Sylfaen"/>
                <w:color w:val="FFFFFF" w:themeColor="background1"/>
                <w:sz w:val="24"/>
                <w:szCs w:val="24"/>
                <w:lang w:val="ka-GE"/>
              </w:rPr>
              <w:t>4</w:t>
            </w:r>
          </w:p>
        </w:tc>
        <w:tc>
          <w:tcPr>
            <w:tcW w:w="1363" w:type="dxa"/>
            <w:shd w:val="clear" w:color="auto" w:fill="943634" w:themeFill="accent2" w:themeFillShade="BF"/>
            <w:vAlign w:val="center"/>
          </w:tcPr>
          <w:p w:rsidR="00F03103" w:rsidRPr="00455FD6" w:rsidRDefault="00F03103" w:rsidP="00455FD6">
            <w:pPr>
              <w:spacing w:line="360" w:lineRule="auto"/>
              <w:ind w:firstLine="720"/>
              <w:rPr>
                <w:rFonts w:ascii="Sylfaen" w:hAnsi="Sylfaen"/>
                <w:color w:val="FFFFFF" w:themeColor="background1"/>
                <w:sz w:val="24"/>
                <w:szCs w:val="24"/>
                <w:lang w:val="ka-GE"/>
              </w:rPr>
            </w:pPr>
            <w:r w:rsidRPr="00455FD6">
              <w:rPr>
                <w:rFonts w:ascii="Sylfaen" w:hAnsi="Sylfaen"/>
                <w:color w:val="FFFFFF" w:themeColor="background1"/>
                <w:sz w:val="24"/>
                <w:szCs w:val="24"/>
                <w:lang w:val="ka-GE"/>
              </w:rPr>
              <w:t>6</w:t>
            </w:r>
          </w:p>
        </w:tc>
      </w:tr>
      <w:tr w:rsidR="00F727A8" w:rsidRPr="00455FD6" w:rsidTr="009E0DB1">
        <w:trPr>
          <w:trHeight w:val="429"/>
        </w:trPr>
        <w:tc>
          <w:tcPr>
            <w:tcW w:w="1340" w:type="dxa"/>
            <w:vMerge/>
            <w:tcBorders>
              <w:bottom w:val="double" w:sz="4" w:space="0" w:color="943634" w:themeColor="accent2" w:themeShade="BF"/>
            </w:tcBorders>
            <w:shd w:val="clear" w:color="auto" w:fill="F2DBDB" w:themeFill="accent2" w:themeFillTint="33"/>
            <w:vAlign w:val="center"/>
          </w:tcPr>
          <w:p w:rsidR="00F03103" w:rsidRPr="00455FD6" w:rsidRDefault="00F03103" w:rsidP="00455FD6">
            <w:pPr>
              <w:spacing w:line="360" w:lineRule="auto"/>
              <w:ind w:firstLine="720"/>
              <w:jc w:val="center"/>
              <w:rPr>
                <w:rFonts w:ascii="Sylfaen" w:hAnsi="Sylfaen"/>
                <w:sz w:val="24"/>
                <w:szCs w:val="24"/>
                <w:lang w:val="ka-GE"/>
              </w:rPr>
            </w:pPr>
          </w:p>
        </w:tc>
        <w:tc>
          <w:tcPr>
            <w:tcW w:w="1304" w:type="dxa"/>
            <w:tcBorders>
              <w:bottom w:val="double" w:sz="4" w:space="0" w:color="943634" w:themeColor="accent2" w:themeShade="BF"/>
            </w:tcBorders>
            <w:shd w:val="clear" w:color="auto" w:fill="F2F2F2" w:themeFill="background1" w:themeFillShade="F2"/>
            <w:vAlign w:val="center"/>
          </w:tcPr>
          <w:p w:rsidR="00F03103" w:rsidRPr="00455FD6" w:rsidRDefault="00D4539D" w:rsidP="00455FD6">
            <w:pPr>
              <w:spacing w:line="360" w:lineRule="auto"/>
              <w:rPr>
                <w:rFonts w:ascii="Sylfaen" w:hAnsi="Sylfaen"/>
                <w:sz w:val="24"/>
                <w:szCs w:val="24"/>
              </w:rPr>
            </w:pPr>
            <w:r w:rsidRPr="00455FD6">
              <w:rPr>
                <w:rFonts w:ascii="Sylfaen" w:hAnsi="Sylfaen"/>
                <w:sz w:val="24"/>
                <w:szCs w:val="24"/>
              </w:rPr>
              <w:t>Low</w:t>
            </w:r>
          </w:p>
        </w:tc>
        <w:tc>
          <w:tcPr>
            <w:tcW w:w="1191" w:type="dxa"/>
            <w:shd w:val="clear" w:color="auto" w:fill="FFFFFF" w:themeFill="background1"/>
            <w:vAlign w:val="center"/>
          </w:tcPr>
          <w:p w:rsidR="00F03103" w:rsidRPr="00455FD6" w:rsidRDefault="00F03103" w:rsidP="00455FD6">
            <w:pPr>
              <w:spacing w:line="360" w:lineRule="auto"/>
              <w:ind w:firstLine="720"/>
              <w:rPr>
                <w:rFonts w:ascii="Sylfaen" w:hAnsi="Sylfaen"/>
                <w:sz w:val="24"/>
                <w:szCs w:val="24"/>
                <w:lang w:val="ka-GE"/>
              </w:rPr>
            </w:pPr>
            <w:r w:rsidRPr="00455FD6">
              <w:rPr>
                <w:rFonts w:ascii="Sylfaen" w:hAnsi="Sylfaen"/>
                <w:sz w:val="24"/>
                <w:szCs w:val="24"/>
                <w:lang w:val="ka-GE"/>
              </w:rPr>
              <w:t>1</w:t>
            </w:r>
          </w:p>
        </w:tc>
        <w:tc>
          <w:tcPr>
            <w:tcW w:w="1387" w:type="dxa"/>
            <w:shd w:val="clear" w:color="auto" w:fill="FFFFFF" w:themeFill="background1"/>
            <w:vAlign w:val="center"/>
          </w:tcPr>
          <w:p w:rsidR="00F03103" w:rsidRPr="00455FD6" w:rsidRDefault="00F03103" w:rsidP="00455FD6">
            <w:pPr>
              <w:spacing w:line="360" w:lineRule="auto"/>
              <w:ind w:firstLine="720"/>
              <w:rPr>
                <w:rFonts w:ascii="Sylfaen" w:hAnsi="Sylfaen"/>
                <w:sz w:val="24"/>
                <w:szCs w:val="24"/>
                <w:lang w:val="ka-GE"/>
              </w:rPr>
            </w:pPr>
            <w:r w:rsidRPr="00455FD6">
              <w:rPr>
                <w:rFonts w:ascii="Sylfaen" w:hAnsi="Sylfaen"/>
                <w:sz w:val="24"/>
                <w:szCs w:val="24"/>
                <w:lang w:val="ka-GE"/>
              </w:rPr>
              <w:t>2</w:t>
            </w:r>
          </w:p>
        </w:tc>
        <w:tc>
          <w:tcPr>
            <w:tcW w:w="1363" w:type="dxa"/>
            <w:shd w:val="clear" w:color="auto" w:fill="FFFFFF" w:themeFill="background1"/>
            <w:vAlign w:val="center"/>
          </w:tcPr>
          <w:p w:rsidR="00F03103" w:rsidRPr="00455FD6" w:rsidRDefault="00F03103" w:rsidP="00455FD6">
            <w:pPr>
              <w:spacing w:line="360" w:lineRule="auto"/>
              <w:ind w:firstLine="720"/>
              <w:rPr>
                <w:rFonts w:ascii="Sylfaen" w:hAnsi="Sylfaen"/>
                <w:sz w:val="24"/>
                <w:szCs w:val="24"/>
                <w:lang w:val="ka-GE"/>
              </w:rPr>
            </w:pPr>
            <w:r w:rsidRPr="00455FD6">
              <w:rPr>
                <w:rFonts w:ascii="Sylfaen" w:hAnsi="Sylfaen"/>
                <w:sz w:val="24"/>
                <w:szCs w:val="24"/>
                <w:lang w:val="ka-GE"/>
              </w:rPr>
              <w:t>3</w:t>
            </w:r>
          </w:p>
        </w:tc>
      </w:tr>
      <w:tr w:rsidR="00D4539D" w:rsidRPr="00455FD6" w:rsidTr="009E0DB1">
        <w:trPr>
          <w:trHeight w:val="451"/>
        </w:trPr>
        <w:tc>
          <w:tcPr>
            <w:tcW w:w="2644" w:type="dxa"/>
            <w:gridSpan w:val="2"/>
            <w:vMerge w:val="restart"/>
            <w:tcBorders>
              <w:left w:val="nil"/>
              <w:bottom w:val="nil"/>
            </w:tcBorders>
            <w:shd w:val="clear" w:color="auto" w:fill="F2F2F2" w:themeFill="background1" w:themeFillShade="F2"/>
            <w:vAlign w:val="center"/>
          </w:tcPr>
          <w:p w:rsidR="00D4539D" w:rsidRPr="00455FD6" w:rsidRDefault="00D4539D" w:rsidP="00455FD6">
            <w:pPr>
              <w:spacing w:line="360" w:lineRule="auto"/>
              <w:ind w:firstLine="720"/>
              <w:jc w:val="center"/>
              <w:rPr>
                <w:rFonts w:ascii="Sylfaen" w:hAnsi="Sylfaen"/>
                <w:sz w:val="24"/>
                <w:szCs w:val="24"/>
                <w:lang w:val="ka-GE"/>
              </w:rPr>
            </w:pPr>
          </w:p>
        </w:tc>
        <w:tc>
          <w:tcPr>
            <w:tcW w:w="1191" w:type="dxa"/>
            <w:shd w:val="clear" w:color="auto" w:fill="F2F2F2" w:themeFill="background1" w:themeFillShade="F2"/>
            <w:vAlign w:val="center"/>
          </w:tcPr>
          <w:p w:rsidR="00D4539D" w:rsidRPr="00455FD6" w:rsidRDefault="00D4539D" w:rsidP="00455FD6">
            <w:pPr>
              <w:spacing w:line="360" w:lineRule="auto"/>
              <w:jc w:val="center"/>
              <w:rPr>
                <w:rFonts w:ascii="Sylfaen" w:hAnsi="Sylfaen"/>
                <w:sz w:val="24"/>
                <w:szCs w:val="24"/>
                <w:lang w:val="ka-GE"/>
              </w:rPr>
            </w:pPr>
            <w:r w:rsidRPr="00455FD6">
              <w:rPr>
                <w:rFonts w:ascii="Sylfaen" w:hAnsi="Sylfaen"/>
                <w:sz w:val="24"/>
                <w:szCs w:val="24"/>
              </w:rPr>
              <w:t>Low</w:t>
            </w:r>
          </w:p>
        </w:tc>
        <w:tc>
          <w:tcPr>
            <w:tcW w:w="1387" w:type="dxa"/>
            <w:shd w:val="clear" w:color="auto" w:fill="F2F2F2" w:themeFill="background1" w:themeFillShade="F2"/>
            <w:vAlign w:val="center"/>
          </w:tcPr>
          <w:p w:rsidR="00D4539D" w:rsidRPr="00455FD6" w:rsidRDefault="00D4539D" w:rsidP="00455FD6">
            <w:pPr>
              <w:spacing w:line="360" w:lineRule="auto"/>
              <w:jc w:val="center"/>
              <w:rPr>
                <w:rFonts w:ascii="Sylfaen" w:hAnsi="Sylfaen"/>
                <w:sz w:val="24"/>
                <w:szCs w:val="24"/>
              </w:rPr>
            </w:pPr>
            <w:r w:rsidRPr="00455FD6">
              <w:rPr>
                <w:rFonts w:ascii="Sylfaen" w:hAnsi="Sylfaen"/>
                <w:sz w:val="24"/>
                <w:szCs w:val="24"/>
              </w:rPr>
              <w:t>Medium</w:t>
            </w:r>
          </w:p>
        </w:tc>
        <w:tc>
          <w:tcPr>
            <w:tcW w:w="1363" w:type="dxa"/>
            <w:shd w:val="clear" w:color="auto" w:fill="F2F2F2" w:themeFill="background1" w:themeFillShade="F2"/>
            <w:vAlign w:val="center"/>
          </w:tcPr>
          <w:p w:rsidR="00D4539D" w:rsidRPr="00455FD6" w:rsidRDefault="00D4539D" w:rsidP="00455FD6">
            <w:pPr>
              <w:spacing w:line="360" w:lineRule="auto"/>
              <w:jc w:val="center"/>
              <w:rPr>
                <w:rFonts w:ascii="Sylfaen" w:hAnsi="Sylfaen"/>
                <w:sz w:val="24"/>
                <w:szCs w:val="24"/>
                <w:lang w:val="ka-GE"/>
              </w:rPr>
            </w:pPr>
            <w:r w:rsidRPr="00455FD6">
              <w:rPr>
                <w:rFonts w:ascii="Sylfaen" w:hAnsi="Sylfaen"/>
                <w:sz w:val="24"/>
                <w:szCs w:val="24"/>
              </w:rPr>
              <w:t>High</w:t>
            </w:r>
          </w:p>
        </w:tc>
      </w:tr>
      <w:tr w:rsidR="00D4539D" w:rsidRPr="00455FD6" w:rsidTr="009E0DB1">
        <w:trPr>
          <w:trHeight w:val="451"/>
        </w:trPr>
        <w:tc>
          <w:tcPr>
            <w:tcW w:w="2644" w:type="dxa"/>
            <w:gridSpan w:val="2"/>
            <w:vMerge/>
            <w:tcBorders>
              <w:top w:val="nil"/>
              <w:left w:val="nil"/>
              <w:bottom w:val="nil"/>
            </w:tcBorders>
            <w:shd w:val="clear" w:color="auto" w:fill="F2F2F2" w:themeFill="background1" w:themeFillShade="F2"/>
            <w:vAlign w:val="center"/>
          </w:tcPr>
          <w:p w:rsidR="00D4539D" w:rsidRPr="00455FD6" w:rsidRDefault="00D4539D" w:rsidP="00455FD6">
            <w:pPr>
              <w:spacing w:line="360" w:lineRule="auto"/>
              <w:ind w:firstLine="720"/>
              <w:jc w:val="center"/>
              <w:rPr>
                <w:rFonts w:ascii="Sylfaen" w:hAnsi="Sylfaen"/>
                <w:sz w:val="24"/>
                <w:szCs w:val="24"/>
                <w:lang w:val="ka-GE"/>
              </w:rPr>
            </w:pPr>
          </w:p>
        </w:tc>
        <w:tc>
          <w:tcPr>
            <w:tcW w:w="3941" w:type="dxa"/>
            <w:gridSpan w:val="3"/>
            <w:shd w:val="clear" w:color="auto" w:fill="F2DBDB" w:themeFill="accent2" w:themeFillTint="33"/>
            <w:vAlign w:val="center"/>
          </w:tcPr>
          <w:p w:rsidR="00D4539D" w:rsidRPr="00455FD6" w:rsidRDefault="00661F8C" w:rsidP="00455FD6">
            <w:pPr>
              <w:spacing w:line="360" w:lineRule="auto"/>
              <w:jc w:val="center"/>
              <w:rPr>
                <w:rFonts w:ascii="Sylfaen" w:hAnsi="Sylfaen"/>
                <w:b/>
                <w:sz w:val="24"/>
                <w:szCs w:val="24"/>
              </w:rPr>
            </w:pPr>
            <w:r>
              <w:rPr>
                <w:rFonts w:ascii="Sylfaen" w:hAnsi="Sylfaen"/>
                <w:b/>
                <w:sz w:val="24"/>
                <w:szCs w:val="24"/>
              </w:rPr>
              <w:t>consequences</w:t>
            </w:r>
            <w:r w:rsidRPr="00455FD6">
              <w:rPr>
                <w:rFonts w:ascii="Sylfaen" w:hAnsi="Sylfaen"/>
                <w:b/>
                <w:sz w:val="24"/>
                <w:szCs w:val="24"/>
              </w:rPr>
              <w:t xml:space="preserve"> </w:t>
            </w:r>
          </w:p>
        </w:tc>
      </w:tr>
    </w:tbl>
    <w:p w:rsidR="00F03103" w:rsidRPr="00455FD6" w:rsidRDefault="00F03103" w:rsidP="00455FD6">
      <w:pPr>
        <w:spacing w:before="120" w:after="0" w:line="360" w:lineRule="auto"/>
        <w:ind w:firstLine="720"/>
        <w:contextualSpacing/>
        <w:jc w:val="both"/>
        <w:rPr>
          <w:rFonts w:ascii="Sylfaen" w:hAnsi="Sylfaen"/>
          <w:sz w:val="24"/>
          <w:szCs w:val="24"/>
          <w:lang w:val="ka-GE"/>
        </w:rPr>
      </w:pPr>
    </w:p>
    <w:p w:rsidR="009E0DB1" w:rsidRDefault="009E0DB1">
      <w:pPr>
        <w:rPr>
          <w:rFonts w:ascii="Sylfaen" w:hAnsi="Sylfaen"/>
          <w:sz w:val="24"/>
          <w:szCs w:val="24"/>
        </w:rPr>
      </w:pPr>
      <w:r>
        <w:rPr>
          <w:rFonts w:ascii="Sylfaen" w:hAnsi="Sylfaen"/>
          <w:sz w:val="24"/>
          <w:szCs w:val="24"/>
        </w:rPr>
        <w:br w:type="page"/>
      </w:r>
    </w:p>
    <w:p w:rsidR="00294D14" w:rsidRPr="00455FD6" w:rsidRDefault="00736790" w:rsidP="00455FD6">
      <w:pPr>
        <w:spacing w:before="120" w:after="0" w:line="360" w:lineRule="auto"/>
        <w:ind w:firstLine="720"/>
        <w:contextualSpacing/>
        <w:jc w:val="both"/>
        <w:rPr>
          <w:rFonts w:ascii="Sylfaen" w:hAnsi="Sylfaen"/>
          <w:sz w:val="24"/>
          <w:szCs w:val="24"/>
          <w:lang w:val="ka-GE"/>
        </w:rPr>
      </w:pPr>
      <w:r>
        <w:rPr>
          <w:rFonts w:ascii="Sylfaen" w:hAnsi="Sylfaen"/>
          <w:sz w:val="24"/>
          <w:szCs w:val="24"/>
        </w:rPr>
        <w:lastRenderedPageBreak/>
        <w:t>Where</w:t>
      </w:r>
      <w:r w:rsidR="000E1F89" w:rsidRPr="00455FD6">
        <w:rPr>
          <w:rFonts w:ascii="Sylfaen" w:hAnsi="Sylfaen"/>
          <w:sz w:val="24"/>
          <w:szCs w:val="24"/>
        </w:rPr>
        <w:t>:</w:t>
      </w:r>
    </w:p>
    <w:p w:rsidR="009D644B" w:rsidRPr="00455FD6" w:rsidRDefault="009D644B" w:rsidP="00455FD6">
      <w:pPr>
        <w:spacing w:before="120" w:after="0" w:line="360" w:lineRule="auto"/>
        <w:ind w:firstLine="720"/>
        <w:contextualSpacing/>
        <w:jc w:val="both"/>
        <w:rPr>
          <w:rFonts w:ascii="Sylfaen" w:hAnsi="Sylfaen"/>
          <w:sz w:val="24"/>
          <w:szCs w:val="24"/>
          <w:lang w:val="ka-GE"/>
        </w:rPr>
      </w:pPr>
      <w:r w:rsidRPr="00455FD6">
        <w:rPr>
          <w:rFonts w:ascii="Sylfaen" w:hAnsi="Sylfaen"/>
          <w:sz w:val="24"/>
          <w:szCs w:val="24"/>
          <w:lang w:val="ka-GE"/>
        </w:rPr>
        <w:t xml:space="preserve"> </w:t>
      </w:r>
    </w:p>
    <w:tbl>
      <w:tblPr>
        <w:tblStyle w:val="TableGrid"/>
        <w:tblW w:w="8730" w:type="dxa"/>
        <w:tblInd w:w="46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350"/>
        <w:gridCol w:w="7380"/>
      </w:tblGrid>
      <w:tr w:rsidR="009D644B" w:rsidRPr="00455FD6" w:rsidTr="00FD1032">
        <w:tc>
          <w:tcPr>
            <w:tcW w:w="1350" w:type="dxa"/>
            <w:shd w:val="clear" w:color="auto" w:fill="E5B8B7" w:themeFill="accent2" w:themeFillTint="66"/>
            <w:vAlign w:val="center"/>
          </w:tcPr>
          <w:p w:rsidR="009D644B" w:rsidRPr="00455FD6" w:rsidRDefault="00583719" w:rsidP="00455FD6">
            <w:pPr>
              <w:spacing w:line="360" w:lineRule="auto"/>
              <w:contextualSpacing/>
              <w:jc w:val="center"/>
              <w:rPr>
                <w:rFonts w:ascii="Sylfaen" w:hAnsi="Sylfaen" w:cs="LitNusx"/>
                <w:b/>
                <w:bCs/>
                <w:sz w:val="24"/>
                <w:szCs w:val="24"/>
              </w:rPr>
            </w:pPr>
            <w:r w:rsidRPr="00455FD6">
              <w:rPr>
                <w:rFonts w:ascii="Sylfaen" w:hAnsi="Sylfaen" w:cs="LitNusx"/>
                <w:b/>
                <w:sz w:val="24"/>
                <w:szCs w:val="24"/>
              </w:rPr>
              <w:t>High</w:t>
            </w:r>
          </w:p>
        </w:tc>
        <w:tc>
          <w:tcPr>
            <w:tcW w:w="7380" w:type="dxa"/>
            <w:shd w:val="clear" w:color="auto" w:fill="F2DBDB" w:themeFill="accent2" w:themeFillTint="33"/>
          </w:tcPr>
          <w:p w:rsidR="009D644B" w:rsidRPr="00455FD6" w:rsidRDefault="0075154A" w:rsidP="00455FD6">
            <w:pPr>
              <w:pStyle w:val="ListParagraph"/>
              <w:numPr>
                <w:ilvl w:val="0"/>
                <w:numId w:val="15"/>
              </w:numPr>
              <w:tabs>
                <w:tab w:val="left" w:pos="342"/>
              </w:tabs>
              <w:spacing w:line="360" w:lineRule="auto"/>
              <w:ind w:left="0" w:firstLine="0"/>
              <w:jc w:val="both"/>
              <w:rPr>
                <w:rFonts w:ascii="Sylfaen" w:hAnsi="Sylfaen" w:cs="LitNusx"/>
                <w:bCs/>
                <w:sz w:val="24"/>
                <w:szCs w:val="24"/>
                <w:lang w:val="ka-GE"/>
              </w:rPr>
            </w:pPr>
            <w:r w:rsidRPr="00455FD6">
              <w:rPr>
                <w:rFonts w:ascii="Sylfaen" w:hAnsi="Sylfaen" w:cs="LitNusx"/>
                <w:bCs/>
                <w:sz w:val="24"/>
                <w:szCs w:val="24"/>
              </w:rPr>
              <w:t xml:space="preserve">Financial influence is high; </w:t>
            </w:r>
          </w:p>
          <w:p w:rsidR="0075154A" w:rsidRPr="00455FD6" w:rsidRDefault="0075154A" w:rsidP="00455FD6">
            <w:pPr>
              <w:pStyle w:val="ListParagraph"/>
              <w:numPr>
                <w:ilvl w:val="0"/>
                <w:numId w:val="15"/>
              </w:numPr>
              <w:tabs>
                <w:tab w:val="left" w:pos="342"/>
              </w:tabs>
              <w:spacing w:line="360" w:lineRule="auto"/>
              <w:ind w:left="0" w:firstLine="0"/>
              <w:jc w:val="both"/>
              <w:rPr>
                <w:rFonts w:ascii="Sylfaen" w:hAnsi="Sylfaen" w:cs="LitNusx"/>
                <w:bCs/>
                <w:sz w:val="24"/>
                <w:szCs w:val="24"/>
                <w:lang w:val="ka-GE"/>
              </w:rPr>
            </w:pPr>
            <w:r w:rsidRPr="00455FD6">
              <w:rPr>
                <w:rFonts w:ascii="Sylfaen" w:hAnsi="Sylfaen" w:cs="LitNusx"/>
                <w:bCs/>
                <w:sz w:val="24"/>
                <w:szCs w:val="24"/>
                <w:lang w:val="ka-GE"/>
              </w:rPr>
              <w:t>The influence is important on strategy and operations o</w:t>
            </w:r>
            <w:r w:rsidRPr="00455FD6">
              <w:rPr>
                <w:rFonts w:ascii="Sylfaen" w:hAnsi="Sylfaen" w:cs="LitNusx"/>
                <w:bCs/>
                <w:sz w:val="24"/>
                <w:szCs w:val="24"/>
              </w:rPr>
              <w:t>f the institution;</w:t>
            </w:r>
          </w:p>
          <w:p w:rsidR="00350DD9" w:rsidRPr="00455FD6" w:rsidRDefault="0075154A" w:rsidP="00455FD6">
            <w:pPr>
              <w:pStyle w:val="ListParagraph"/>
              <w:numPr>
                <w:ilvl w:val="0"/>
                <w:numId w:val="15"/>
              </w:numPr>
              <w:tabs>
                <w:tab w:val="left" w:pos="342"/>
              </w:tabs>
              <w:spacing w:line="360" w:lineRule="auto"/>
              <w:ind w:left="0" w:firstLine="0"/>
              <w:jc w:val="both"/>
              <w:rPr>
                <w:rFonts w:ascii="Sylfaen" w:hAnsi="Sylfaen" w:cs="LitNusx"/>
                <w:bCs/>
                <w:sz w:val="24"/>
                <w:szCs w:val="24"/>
                <w:lang w:val="ka-GE"/>
              </w:rPr>
            </w:pPr>
            <w:r w:rsidRPr="00455FD6">
              <w:rPr>
                <w:rFonts w:ascii="Sylfaen" w:hAnsi="Sylfaen" w:cs="LitNusx"/>
                <w:bCs/>
                <w:sz w:val="24"/>
                <w:szCs w:val="24"/>
                <w:lang w:val="ka-GE"/>
              </w:rPr>
              <w:t xml:space="preserve">The interest from the </w:t>
            </w:r>
            <w:r w:rsidRPr="00455FD6">
              <w:rPr>
                <w:rFonts w:ascii="Sylfaen" w:hAnsi="Sylfaen" w:cs="LitNusx"/>
                <w:bCs/>
                <w:sz w:val="24"/>
                <w:szCs w:val="24"/>
              </w:rPr>
              <w:t xml:space="preserve">parties is important. </w:t>
            </w:r>
          </w:p>
        </w:tc>
      </w:tr>
      <w:tr w:rsidR="009D644B" w:rsidRPr="00455FD6" w:rsidTr="00FD1032">
        <w:tc>
          <w:tcPr>
            <w:tcW w:w="1350" w:type="dxa"/>
            <w:shd w:val="clear" w:color="auto" w:fill="E5B8B7" w:themeFill="accent2" w:themeFillTint="66"/>
            <w:vAlign w:val="center"/>
          </w:tcPr>
          <w:p w:rsidR="009D644B" w:rsidRPr="00455FD6" w:rsidRDefault="0075154A" w:rsidP="00455FD6">
            <w:pPr>
              <w:spacing w:line="360" w:lineRule="auto"/>
              <w:contextualSpacing/>
              <w:jc w:val="center"/>
              <w:rPr>
                <w:rFonts w:ascii="Sylfaen" w:hAnsi="Sylfaen" w:cs="LitNusx"/>
                <w:b/>
                <w:bCs/>
                <w:sz w:val="24"/>
                <w:szCs w:val="24"/>
              </w:rPr>
            </w:pPr>
            <w:r w:rsidRPr="00455FD6">
              <w:rPr>
                <w:rFonts w:ascii="Sylfaen" w:hAnsi="Sylfaen" w:cs="LitNusx"/>
                <w:b/>
                <w:sz w:val="24"/>
                <w:szCs w:val="24"/>
              </w:rPr>
              <w:t>Medium</w:t>
            </w:r>
          </w:p>
        </w:tc>
        <w:tc>
          <w:tcPr>
            <w:tcW w:w="7380" w:type="dxa"/>
            <w:shd w:val="clear" w:color="auto" w:fill="F2DBDB" w:themeFill="accent2" w:themeFillTint="33"/>
          </w:tcPr>
          <w:p w:rsidR="009D644B" w:rsidRPr="00455FD6" w:rsidRDefault="0075154A" w:rsidP="00455FD6">
            <w:pPr>
              <w:pStyle w:val="ListParagraph"/>
              <w:numPr>
                <w:ilvl w:val="0"/>
                <w:numId w:val="16"/>
              </w:numPr>
              <w:tabs>
                <w:tab w:val="left" w:pos="342"/>
              </w:tabs>
              <w:spacing w:line="360" w:lineRule="auto"/>
              <w:ind w:left="0" w:firstLine="0"/>
              <w:jc w:val="both"/>
              <w:rPr>
                <w:rFonts w:ascii="Sylfaen" w:hAnsi="Sylfaen" w:cs="LitNusx"/>
                <w:bCs/>
                <w:sz w:val="24"/>
                <w:szCs w:val="24"/>
                <w:lang w:val="ka-GE"/>
              </w:rPr>
            </w:pPr>
            <w:r w:rsidRPr="00455FD6">
              <w:rPr>
                <w:rFonts w:ascii="Sylfaen" w:hAnsi="Sylfaen" w:cs="LitNusx"/>
                <w:bCs/>
                <w:sz w:val="24"/>
                <w:szCs w:val="24"/>
              </w:rPr>
              <w:t xml:space="preserve">Financial influence is medium; </w:t>
            </w:r>
          </w:p>
          <w:p w:rsidR="000E1F89" w:rsidRPr="00455FD6" w:rsidRDefault="000E1F89" w:rsidP="00455FD6">
            <w:pPr>
              <w:pStyle w:val="ListParagraph"/>
              <w:numPr>
                <w:ilvl w:val="0"/>
                <w:numId w:val="16"/>
              </w:numPr>
              <w:tabs>
                <w:tab w:val="left" w:pos="342"/>
              </w:tabs>
              <w:spacing w:line="360" w:lineRule="auto"/>
              <w:ind w:left="0" w:firstLine="0"/>
              <w:jc w:val="both"/>
              <w:rPr>
                <w:rFonts w:ascii="Sylfaen" w:hAnsi="Sylfaen" w:cs="LitNusx"/>
                <w:bCs/>
                <w:sz w:val="24"/>
                <w:szCs w:val="24"/>
                <w:lang w:val="ka-GE"/>
              </w:rPr>
            </w:pPr>
            <w:r w:rsidRPr="00455FD6">
              <w:rPr>
                <w:rFonts w:ascii="Sylfaen" w:hAnsi="Sylfaen" w:cs="LitNusx"/>
                <w:bCs/>
                <w:sz w:val="24"/>
                <w:szCs w:val="24"/>
                <w:lang w:val="ka-GE"/>
              </w:rPr>
              <w:t>The influence on the strategy and operat</w:t>
            </w:r>
            <w:r w:rsidRPr="00455FD6">
              <w:rPr>
                <w:rFonts w:ascii="Sylfaen" w:hAnsi="Sylfaen" w:cs="LitNusx"/>
                <w:bCs/>
                <w:sz w:val="24"/>
                <w:szCs w:val="24"/>
              </w:rPr>
              <w:t xml:space="preserve">ions of the institution is moderate; </w:t>
            </w:r>
          </w:p>
          <w:p w:rsidR="009D644B" w:rsidRPr="00455FD6" w:rsidRDefault="000E1F89" w:rsidP="00455FD6">
            <w:pPr>
              <w:pStyle w:val="ListParagraph"/>
              <w:numPr>
                <w:ilvl w:val="0"/>
                <w:numId w:val="16"/>
              </w:numPr>
              <w:tabs>
                <w:tab w:val="left" w:pos="342"/>
              </w:tabs>
              <w:spacing w:line="360" w:lineRule="auto"/>
              <w:ind w:left="0" w:firstLine="0"/>
              <w:jc w:val="both"/>
              <w:rPr>
                <w:rFonts w:ascii="Sylfaen" w:hAnsi="Sylfaen" w:cs="LitNusx"/>
                <w:bCs/>
                <w:sz w:val="24"/>
                <w:szCs w:val="24"/>
                <w:lang w:val="ka-GE"/>
              </w:rPr>
            </w:pPr>
            <w:r w:rsidRPr="00455FD6">
              <w:rPr>
                <w:rFonts w:ascii="Sylfaen" w:hAnsi="Sylfaen" w:cs="LitNusx"/>
                <w:bCs/>
                <w:sz w:val="24"/>
                <w:szCs w:val="24"/>
              </w:rPr>
              <w:t>The interest from the parties is moderate</w:t>
            </w:r>
            <w:r w:rsidR="007E5C12" w:rsidRPr="00455FD6">
              <w:rPr>
                <w:rFonts w:ascii="Sylfaen" w:hAnsi="Sylfaen" w:cs="LitNusx"/>
                <w:bCs/>
                <w:sz w:val="24"/>
                <w:szCs w:val="24"/>
                <w:lang w:val="ka-GE"/>
              </w:rPr>
              <w:t>.</w:t>
            </w:r>
          </w:p>
        </w:tc>
      </w:tr>
      <w:tr w:rsidR="009D644B" w:rsidRPr="00455FD6" w:rsidTr="00FD1032">
        <w:tc>
          <w:tcPr>
            <w:tcW w:w="1350" w:type="dxa"/>
            <w:shd w:val="clear" w:color="auto" w:fill="E5B8B7" w:themeFill="accent2" w:themeFillTint="66"/>
            <w:vAlign w:val="center"/>
          </w:tcPr>
          <w:p w:rsidR="009D644B" w:rsidRPr="00455FD6" w:rsidRDefault="0075154A" w:rsidP="00455FD6">
            <w:pPr>
              <w:spacing w:line="360" w:lineRule="auto"/>
              <w:contextualSpacing/>
              <w:jc w:val="center"/>
              <w:rPr>
                <w:rFonts w:ascii="Sylfaen" w:hAnsi="Sylfaen" w:cs="LitNusx"/>
                <w:b/>
                <w:bCs/>
                <w:sz w:val="24"/>
                <w:szCs w:val="24"/>
              </w:rPr>
            </w:pPr>
            <w:r w:rsidRPr="00455FD6">
              <w:rPr>
                <w:rFonts w:ascii="Sylfaen" w:hAnsi="Sylfaen" w:cs="LitNusx"/>
                <w:b/>
                <w:sz w:val="24"/>
                <w:szCs w:val="24"/>
              </w:rPr>
              <w:t>Low</w:t>
            </w:r>
          </w:p>
        </w:tc>
        <w:tc>
          <w:tcPr>
            <w:tcW w:w="7380" w:type="dxa"/>
            <w:shd w:val="clear" w:color="auto" w:fill="F2DBDB" w:themeFill="accent2" w:themeFillTint="33"/>
          </w:tcPr>
          <w:p w:rsidR="009D644B" w:rsidRPr="00455FD6" w:rsidRDefault="000E1F89" w:rsidP="00455FD6">
            <w:pPr>
              <w:pStyle w:val="ListParagraph"/>
              <w:numPr>
                <w:ilvl w:val="0"/>
                <w:numId w:val="17"/>
              </w:numPr>
              <w:tabs>
                <w:tab w:val="left" w:pos="342"/>
              </w:tabs>
              <w:spacing w:line="360" w:lineRule="auto"/>
              <w:ind w:left="0" w:firstLine="0"/>
              <w:jc w:val="both"/>
              <w:rPr>
                <w:rFonts w:ascii="Sylfaen" w:hAnsi="Sylfaen" w:cs="LitNusx"/>
                <w:bCs/>
                <w:sz w:val="24"/>
                <w:szCs w:val="24"/>
                <w:lang w:val="ka-GE"/>
              </w:rPr>
            </w:pPr>
            <w:r w:rsidRPr="00455FD6">
              <w:rPr>
                <w:rFonts w:ascii="Sylfaen" w:hAnsi="Sylfaen" w:cs="LitNusx"/>
                <w:bCs/>
                <w:sz w:val="24"/>
                <w:szCs w:val="24"/>
              </w:rPr>
              <w:t xml:space="preserve">Financial influence is low; </w:t>
            </w:r>
          </w:p>
          <w:p w:rsidR="000E1F89" w:rsidRPr="00455FD6" w:rsidRDefault="000E1F89" w:rsidP="00455FD6">
            <w:pPr>
              <w:pStyle w:val="ListParagraph"/>
              <w:numPr>
                <w:ilvl w:val="0"/>
                <w:numId w:val="17"/>
              </w:numPr>
              <w:tabs>
                <w:tab w:val="left" w:pos="342"/>
              </w:tabs>
              <w:spacing w:line="360" w:lineRule="auto"/>
              <w:ind w:left="0" w:firstLine="0"/>
              <w:jc w:val="both"/>
              <w:rPr>
                <w:rFonts w:ascii="Sylfaen" w:hAnsi="Sylfaen" w:cs="LitNusx"/>
                <w:bCs/>
                <w:sz w:val="24"/>
                <w:szCs w:val="24"/>
                <w:lang w:val="ka-GE"/>
              </w:rPr>
            </w:pPr>
            <w:r w:rsidRPr="00455FD6">
              <w:rPr>
                <w:rFonts w:ascii="Sylfaen" w:hAnsi="Sylfaen" w:cs="LitNusx"/>
                <w:bCs/>
                <w:sz w:val="24"/>
                <w:szCs w:val="24"/>
                <w:lang w:val="ka-GE"/>
              </w:rPr>
              <w:t>The influence on the strategy and operat</w:t>
            </w:r>
            <w:r w:rsidRPr="00455FD6">
              <w:rPr>
                <w:rFonts w:ascii="Sylfaen" w:hAnsi="Sylfaen" w:cs="LitNusx"/>
                <w:bCs/>
                <w:sz w:val="24"/>
                <w:szCs w:val="24"/>
              </w:rPr>
              <w:t>ions of the institution is low</w:t>
            </w:r>
          </w:p>
          <w:p w:rsidR="009D644B" w:rsidRPr="00455FD6" w:rsidRDefault="000E1F89" w:rsidP="00455FD6">
            <w:pPr>
              <w:pStyle w:val="ListParagraph"/>
              <w:numPr>
                <w:ilvl w:val="0"/>
                <w:numId w:val="17"/>
              </w:numPr>
              <w:tabs>
                <w:tab w:val="left" w:pos="342"/>
              </w:tabs>
              <w:spacing w:line="360" w:lineRule="auto"/>
              <w:ind w:left="0" w:firstLine="0"/>
              <w:jc w:val="both"/>
              <w:rPr>
                <w:rFonts w:ascii="Sylfaen" w:hAnsi="Sylfaen" w:cs="LitNusx"/>
                <w:bCs/>
                <w:sz w:val="24"/>
                <w:szCs w:val="24"/>
                <w:lang w:val="ka-GE"/>
              </w:rPr>
            </w:pPr>
            <w:r w:rsidRPr="00455FD6">
              <w:rPr>
                <w:rFonts w:ascii="Sylfaen" w:hAnsi="Sylfaen" w:cs="LitNusx"/>
                <w:bCs/>
                <w:sz w:val="24"/>
                <w:szCs w:val="24"/>
              </w:rPr>
              <w:t xml:space="preserve">The interest from the parties is low. </w:t>
            </w:r>
          </w:p>
        </w:tc>
      </w:tr>
    </w:tbl>
    <w:p w:rsidR="009D644B" w:rsidRPr="00455FD6" w:rsidRDefault="009D644B" w:rsidP="00455FD6">
      <w:pPr>
        <w:spacing w:before="120" w:after="0" w:line="360" w:lineRule="auto"/>
        <w:ind w:firstLine="720"/>
        <w:contextualSpacing/>
        <w:jc w:val="both"/>
        <w:rPr>
          <w:rFonts w:ascii="Sylfaen" w:hAnsi="Sylfaen"/>
          <w:sz w:val="24"/>
          <w:szCs w:val="24"/>
          <w:lang w:val="ka-GE"/>
        </w:rPr>
      </w:pPr>
    </w:p>
    <w:p w:rsidR="007A7066" w:rsidRPr="00455FD6" w:rsidRDefault="007A7066" w:rsidP="00455FD6">
      <w:pPr>
        <w:spacing w:before="120" w:after="0" w:line="360" w:lineRule="auto"/>
        <w:ind w:firstLine="720"/>
        <w:contextualSpacing/>
        <w:jc w:val="both"/>
        <w:rPr>
          <w:rFonts w:ascii="Sylfaen" w:hAnsi="Sylfaen"/>
          <w:sz w:val="24"/>
          <w:szCs w:val="24"/>
          <w:lang w:val="ka-GE"/>
        </w:rPr>
      </w:pPr>
    </w:p>
    <w:p w:rsidR="00064882" w:rsidRPr="00455FD6" w:rsidRDefault="00064882" w:rsidP="00455FD6">
      <w:pPr>
        <w:spacing w:after="0" w:line="360" w:lineRule="auto"/>
        <w:ind w:firstLine="720"/>
        <w:jc w:val="both"/>
        <w:rPr>
          <w:rFonts w:ascii="Sylfaen" w:hAnsi="Sylfaen"/>
          <w:sz w:val="24"/>
          <w:szCs w:val="24"/>
        </w:rPr>
      </w:pPr>
      <w:r w:rsidRPr="00455FD6">
        <w:rPr>
          <w:rFonts w:ascii="Sylfaen" w:hAnsi="Sylfaen"/>
          <w:sz w:val="24"/>
          <w:szCs w:val="24"/>
          <w:lang w:val="ka-GE"/>
        </w:rPr>
        <w:t>In the risk matrix sample such risks are underlined (bold) the rating of which is unacceptable and some measures should be taken to reduce or avoid them.</w:t>
      </w:r>
      <w:r w:rsidRPr="00455FD6">
        <w:rPr>
          <w:rFonts w:ascii="Sylfaen" w:hAnsi="Sylfaen"/>
          <w:sz w:val="24"/>
          <w:szCs w:val="24"/>
        </w:rPr>
        <w:t xml:space="preserve"> </w:t>
      </w:r>
      <w:r w:rsidRPr="00455FD6">
        <w:rPr>
          <w:rFonts w:ascii="Sylfaen" w:hAnsi="Sylfaen"/>
          <w:sz w:val="24"/>
          <w:szCs w:val="24"/>
          <w:lang w:val="ka-GE"/>
        </w:rPr>
        <w:t xml:space="preserve"> </w:t>
      </w:r>
    </w:p>
    <w:p w:rsidR="001C3C18" w:rsidRDefault="001C3C18" w:rsidP="00455FD6">
      <w:pPr>
        <w:spacing w:after="0" w:line="360" w:lineRule="auto"/>
        <w:ind w:firstLine="720"/>
        <w:jc w:val="both"/>
        <w:rPr>
          <w:rFonts w:ascii="Sylfaen" w:hAnsi="Sylfaen"/>
          <w:b/>
          <w:sz w:val="24"/>
          <w:szCs w:val="24"/>
        </w:rPr>
      </w:pPr>
    </w:p>
    <w:p w:rsidR="000967C3" w:rsidRPr="00455FD6" w:rsidRDefault="00197F40" w:rsidP="00455FD6">
      <w:pPr>
        <w:spacing w:after="0" w:line="360" w:lineRule="auto"/>
        <w:ind w:firstLine="720"/>
        <w:jc w:val="both"/>
        <w:rPr>
          <w:b/>
          <w:sz w:val="24"/>
          <w:szCs w:val="24"/>
          <w:lang w:val="ka-GE"/>
        </w:rPr>
      </w:pPr>
      <w:r w:rsidRPr="00455FD6">
        <w:rPr>
          <w:rFonts w:ascii="Sylfaen" w:hAnsi="Sylfaen"/>
          <w:b/>
          <w:sz w:val="24"/>
          <w:szCs w:val="24"/>
          <w:lang w:val="ka-GE"/>
        </w:rPr>
        <w:t xml:space="preserve">4.3. </w:t>
      </w:r>
      <w:r w:rsidR="00064882" w:rsidRPr="00455FD6">
        <w:rPr>
          <w:rFonts w:ascii="Sylfaen" w:hAnsi="Sylfaen"/>
          <w:b/>
          <w:sz w:val="24"/>
          <w:szCs w:val="24"/>
        </w:rPr>
        <w:t xml:space="preserve">Risk </w:t>
      </w:r>
      <w:r w:rsidR="006F128F">
        <w:rPr>
          <w:rFonts w:ascii="Sylfaen" w:hAnsi="Sylfaen"/>
          <w:b/>
          <w:sz w:val="24"/>
          <w:szCs w:val="24"/>
        </w:rPr>
        <w:t>Evaluation</w:t>
      </w:r>
      <w:r w:rsidR="006F128F" w:rsidRPr="00455FD6">
        <w:rPr>
          <w:rFonts w:ascii="Sylfaen" w:hAnsi="Sylfaen"/>
          <w:b/>
          <w:sz w:val="24"/>
          <w:szCs w:val="24"/>
        </w:rPr>
        <w:t xml:space="preserve"> </w:t>
      </w:r>
    </w:p>
    <w:p w:rsidR="00814469" w:rsidRPr="00455FD6" w:rsidRDefault="0045037A" w:rsidP="00455FD6">
      <w:pPr>
        <w:pStyle w:val="style16"/>
        <w:spacing w:after="0" w:afterAutospacing="0" w:line="360" w:lineRule="auto"/>
        <w:ind w:firstLine="720"/>
        <w:jc w:val="both"/>
        <w:rPr>
          <w:rFonts w:ascii="Sylfaen" w:hAnsi="Sylfaen"/>
          <w:lang w:val="ka-GE"/>
        </w:rPr>
      </w:pPr>
      <w:r w:rsidRPr="00455FD6">
        <w:rPr>
          <w:rFonts w:ascii="Sylfaen" w:hAnsi="Sylfaen"/>
          <w:lang w:val="ka-GE"/>
        </w:rPr>
        <w:t xml:space="preserve">The risk </w:t>
      </w:r>
      <w:r w:rsidR="000F4E95">
        <w:rPr>
          <w:rFonts w:ascii="Sylfaen" w:hAnsi="Sylfaen"/>
        </w:rPr>
        <w:t>evaluation</w:t>
      </w:r>
      <w:r w:rsidR="000F4E95" w:rsidRPr="00455FD6">
        <w:rPr>
          <w:rFonts w:ascii="Sylfaen" w:hAnsi="Sylfaen"/>
          <w:lang w:val="ka-GE"/>
        </w:rPr>
        <w:t xml:space="preserve"> </w:t>
      </w:r>
      <w:r w:rsidRPr="00455FD6">
        <w:rPr>
          <w:rFonts w:ascii="Sylfaen" w:hAnsi="Sylfaen"/>
          <w:lang w:val="ka-GE"/>
        </w:rPr>
        <w:t xml:space="preserve">is a process when the result of the risk analysis and risk criteria are compared. </w:t>
      </w:r>
    </w:p>
    <w:p w:rsidR="00A5046B" w:rsidRPr="00455FD6" w:rsidRDefault="002766BA" w:rsidP="00455FD6">
      <w:pPr>
        <w:spacing w:before="120" w:after="0" w:line="360" w:lineRule="auto"/>
        <w:ind w:firstLine="720"/>
        <w:contextualSpacing/>
        <w:jc w:val="both"/>
        <w:rPr>
          <w:rFonts w:ascii="Sylfaen" w:hAnsi="Sylfaen"/>
          <w:sz w:val="24"/>
          <w:szCs w:val="24"/>
        </w:rPr>
      </w:pPr>
      <w:r w:rsidRPr="00455FD6">
        <w:rPr>
          <w:rFonts w:ascii="Sylfaen" w:hAnsi="Sylfaen"/>
          <w:sz w:val="24"/>
          <w:szCs w:val="24"/>
          <w:lang w:val="ka-GE"/>
        </w:rPr>
        <w:t xml:space="preserve">The risk </w:t>
      </w:r>
      <w:r w:rsidR="000F4E95">
        <w:rPr>
          <w:rFonts w:ascii="Sylfaen" w:hAnsi="Sylfaen"/>
          <w:sz w:val="24"/>
          <w:szCs w:val="24"/>
          <w:lang w:val="ka-GE"/>
        </w:rPr>
        <w:t>evaluation</w:t>
      </w:r>
      <w:r w:rsidR="00A5046B" w:rsidRPr="00455FD6">
        <w:rPr>
          <w:rFonts w:ascii="Sylfaen" w:hAnsi="Sylfaen"/>
          <w:sz w:val="24"/>
          <w:szCs w:val="24"/>
          <w:lang w:val="ka-GE"/>
        </w:rPr>
        <w:t xml:space="preserve"> means the</w:t>
      </w:r>
      <w:r w:rsidR="00A5046B" w:rsidRPr="00455FD6">
        <w:rPr>
          <w:rFonts w:ascii="Sylfaen" w:hAnsi="Sylfaen"/>
          <w:sz w:val="24"/>
          <w:szCs w:val="24"/>
        </w:rPr>
        <w:t xml:space="preserve"> relationship between assessed </w:t>
      </w:r>
      <w:r w:rsidR="00583719" w:rsidRPr="00455FD6">
        <w:rPr>
          <w:rFonts w:ascii="Sylfaen" w:hAnsi="Sylfaen"/>
          <w:sz w:val="24"/>
          <w:szCs w:val="24"/>
        </w:rPr>
        <w:t>i.e.</w:t>
      </w:r>
      <w:r w:rsidR="00A5046B" w:rsidRPr="00455FD6">
        <w:rPr>
          <w:rFonts w:ascii="Sylfaen" w:hAnsi="Sylfaen"/>
          <w:sz w:val="24"/>
          <w:szCs w:val="24"/>
        </w:rPr>
        <w:t xml:space="preserve"> </w:t>
      </w:r>
      <w:r w:rsidR="00661F8C" w:rsidRPr="00455FD6">
        <w:rPr>
          <w:rFonts w:ascii="Sylfaen" w:hAnsi="Sylfaen"/>
          <w:sz w:val="24"/>
          <w:szCs w:val="24"/>
        </w:rPr>
        <w:t>Rated</w:t>
      </w:r>
      <w:r w:rsidR="00A5046B" w:rsidRPr="00455FD6">
        <w:rPr>
          <w:rFonts w:ascii="Sylfaen" w:hAnsi="Sylfaen"/>
          <w:sz w:val="24"/>
          <w:szCs w:val="24"/>
        </w:rPr>
        <w:t xml:space="preserve"> risk and the existing control mechanisms and the acceptable risk level of the institution. The risk </w:t>
      </w:r>
      <w:r w:rsidR="000F4E95">
        <w:rPr>
          <w:rFonts w:ascii="Sylfaen" w:hAnsi="Sylfaen"/>
          <w:sz w:val="24"/>
          <w:szCs w:val="24"/>
        </w:rPr>
        <w:t>evaluation</w:t>
      </w:r>
      <w:r w:rsidR="00A5046B" w:rsidRPr="00455FD6">
        <w:rPr>
          <w:rFonts w:ascii="Sylfaen" w:hAnsi="Sylfaen"/>
          <w:sz w:val="24"/>
          <w:szCs w:val="24"/>
        </w:rPr>
        <w:t xml:space="preserve"> goal is to take relevant measures considering the certain criteria and the objectives and tasks of the institution. The risk </w:t>
      </w:r>
      <w:r w:rsidR="000F4E95">
        <w:rPr>
          <w:rFonts w:ascii="Sylfaen" w:hAnsi="Sylfaen"/>
          <w:sz w:val="24"/>
          <w:szCs w:val="24"/>
        </w:rPr>
        <w:t>evaluation</w:t>
      </w:r>
      <w:r w:rsidR="00A5046B" w:rsidRPr="00455FD6">
        <w:rPr>
          <w:rFonts w:ascii="Sylfaen" w:hAnsi="Sylfaen"/>
          <w:sz w:val="24"/>
          <w:szCs w:val="24"/>
        </w:rPr>
        <w:t xml:space="preserve"> includes three phases:</w:t>
      </w:r>
    </w:p>
    <w:p w:rsidR="00C677C9" w:rsidRPr="00455FD6" w:rsidRDefault="00A5046B" w:rsidP="00455FD6">
      <w:pPr>
        <w:pStyle w:val="ListParagraph"/>
        <w:numPr>
          <w:ilvl w:val="0"/>
          <w:numId w:val="14"/>
        </w:numPr>
        <w:spacing w:before="120" w:after="0" w:line="360" w:lineRule="auto"/>
        <w:ind w:left="0" w:firstLine="720"/>
        <w:jc w:val="both"/>
        <w:rPr>
          <w:rFonts w:ascii="Sylfaen" w:hAnsi="Sylfaen"/>
          <w:sz w:val="24"/>
          <w:szCs w:val="24"/>
          <w:lang w:val="ka-GE"/>
        </w:rPr>
      </w:pPr>
      <w:r w:rsidRPr="00455FD6">
        <w:rPr>
          <w:rFonts w:ascii="Sylfaen" w:hAnsi="Sylfaen" w:cs="Sylfaen"/>
          <w:b/>
          <w:sz w:val="24"/>
          <w:szCs w:val="24"/>
        </w:rPr>
        <w:lastRenderedPageBreak/>
        <w:t xml:space="preserve">Qualitative description of the control mechanism existing in the institution, </w:t>
      </w:r>
      <w:r w:rsidRPr="00455FD6">
        <w:rPr>
          <w:rFonts w:ascii="Sylfaen" w:hAnsi="Sylfaen" w:cs="Sylfaen"/>
          <w:sz w:val="24"/>
          <w:szCs w:val="24"/>
        </w:rPr>
        <w:t>namely, what are the processes, policy and other existing factors aiming at risk neutralization</w:t>
      </w:r>
      <w:r w:rsidR="00626B47" w:rsidRPr="00455FD6">
        <w:rPr>
          <w:rFonts w:ascii="Sylfaen" w:hAnsi="Sylfaen" w:cs="Sylfaen"/>
          <w:sz w:val="24"/>
          <w:szCs w:val="24"/>
        </w:rPr>
        <w:t>.</w:t>
      </w:r>
      <w:r w:rsidRPr="00455FD6">
        <w:rPr>
          <w:rFonts w:ascii="Sylfaen" w:hAnsi="Sylfaen" w:cs="Sylfaen"/>
          <w:sz w:val="24"/>
          <w:szCs w:val="24"/>
        </w:rPr>
        <w:t xml:space="preserve"> </w:t>
      </w:r>
      <w:r w:rsidR="00626B47" w:rsidRPr="00455FD6">
        <w:rPr>
          <w:rFonts w:ascii="Sylfaen" w:hAnsi="Sylfaen" w:cs="Sylfaen"/>
          <w:sz w:val="24"/>
          <w:szCs w:val="24"/>
        </w:rPr>
        <w:t xml:space="preserve">The assessment of the quality of control mechanism existing in the institution is performed with use of the following terms: </w:t>
      </w:r>
    </w:p>
    <w:p w:rsidR="00C677C9" w:rsidRPr="00455FD6" w:rsidRDefault="00626B47" w:rsidP="00455FD6">
      <w:pPr>
        <w:spacing w:before="120" w:after="0" w:line="360" w:lineRule="auto"/>
        <w:ind w:firstLine="720"/>
        <w:jc w:val="both"/>
        <w:rPr>
          <w:rFonts w:ascii="Sylfaen" w:hAnsi="Sylfaen"/>
          <w:sz w:val="24"/>
          <w:szCs w:val="24"/>
          <w:lang w:val="ka-GE"/>
        </w:rPr>
      </w:pPr>
      <w:r w:rsidRPr="00455FD6">
        <w:rPr>
          <w:rFonts w:ascii="Sylfaen" w:hAnsi="Sylfaen" w:cs="Sylfaen"/>
          <w:sz w:val="24"/>
          <w:szCs w:val="24"/>
        </w:rPr>
        <w:t>a</w:t>
      </w:r>
      <w:r w:rsidR="00C677C9" w:rsidRPr="00455FD6">
        <w:rPr>
          <w:rFonts w:ascii="Sylfaen" w:hAnsi="Sylfaen"/>
          <w:sz w:val="24"/>
          <w:szCs w:val="24"/>
          <w:lang w:val="ka-GE"/>
        </w:rPr>
        <w:t>)</w:t>
      </w:r>
      <w:r w:rsidR="00C677C9" w:rsidRPr="00455FD6">
        <w:rPr>
          <w:rFonts w:ascii="Sylfaen" w:hAnsi="Sylfaen"/>
          <w:b/>
          <w:sz w:val="24"/>
          <w:szCs w:val="24"/>
          <w:lang w:val="ka-GE"/>
        </w:rPr>
        <w:t xml:space="preserve"> </w:t>
      </w:r>
      <w:r w:rsidR="00A36720" w:rsidRPr="00455FD6">
        <w:rPr>
          <w:rFonts w:ascii="Sylfaen" w:hAnsi="Sylfaen"/>
          <w:b/>
          <w:sz w:val="24"/>
          <w:szCs w:val="24"/>
        </w:rPr>
        <w:t xml:space="preserve"> </w:t>
      </w:r>
      <w:r w:rsidRPr="00455FD6">
        <w:rPr>
          <w:rFonts w:ascii="Sylfaen" w:hAnsi="Sylfaen"/>
          <w:sz w:val="24"/>
          <w:szCs w:val="24"/>
        </w:rPr>
        <w:t>Non-existing</w:t>
      </w:r>
      <w:r w:rsidR="00BF5997" w:rsidRPr="00455FD6">
        <w:rPr>
          <w:rFonts w:ascii="Sylfaen" w:hAnsi="Sylfaen"/>
          <w:sz w:val="24"/>
          <w:szCs w:val="24"/>
          <w:lang w:val="ka-GE"/>
        </w:rPr>
        <w:t>;</w:t>
      </w:r>
      <w:r w:rsidR="00B11DDE" w:rsidRPr="00455FD6">
        <w:rPr>
          <w:rFonts w:ascii="Sylfaen" w:hAnsi="Sylfaen"/>
          <w:sz w:val="24"/>
          <w:szCs w:val="24"/>
          <w:lang w:val="ka-GE"/>
        </w:rPr>
        <w:t xml:space="preserve"> </w:t>
      </w:r>
    </w:p>
    <w:p w:rsidR="00C677C9" w:rsidRPr="00455FD6" w:rsidRDefault="00626B47" w:rsidP="00455FD6">
      <w:pPr>
        <w:spacing w:before="120" w:after="0" w:line="360" w:lineRule="auto"/>
        <w:ind w:firstLine="720"/>
        <w:jc w:val="both"/>
        <w:rPr>
          <w:rFonts w:ascii="Sylfaen" w:hAnsi="Sylfaen"/>
          <w:sz w:val="24"/>
          <w:szCs w:val="24"/>
          <w:lang w:val="ka-GE"/>
        </w:rPr>
      </w:pPr>
      <w:r w:rsidRPr="00455FD6">
        <w:rPr>
          <w:rFonts w:ascii="Sylfaen" w:hAnsi="Sylfaen"/>
          <w:sz w:val="24"/>
          <w:szCs w:val="24"/>
        </w:rPr>
        <w:t>b</w:t>
      </w:r>
      <w:r w:rsidR="00BF5997" w:rsidRPr="00455FD6">
        <w:rPr>
          <w:rFonts w:ascii="Sylfaen" w:hAnsi="Sylfaen"/>
          <w:sz w:val="24"/>
          <w:szCs w:val="24"/>
          <w:lang w:val="ka-GE"/>
        </w:rPr>
        <w:t xml:space="preserve">) </w:t>
      </w:r>
      <w:r w:rsidR="00A36720" w:rsidRPr="00455FD6">
        <w:rPr>
          <w:rFonts w:ascii="Sylfaen" w:hAnsi="Sylfaen"/>
          <w:sz w:val="24"/>
          <w:szCs w:val="24"/>
        </w:rPr>
        <w:t xml:space="preserve"> </w:t>
      </w:r>
      <w:r w:rsidRPr="00455FD6">
        <w:rPr>
          <w:rFonts w:ascii="Sylfaen" w:hAnsi="Sylfaen"/>
          <w:sz w:val="24"/>
          <w:szCs w:val="24"/>
        </w:rPr>
        <w:t>I</w:t>
      </w:r>
      <w:r w:rsidRPr="00455FD6">
        <w:rPr>
          <w:rFonts w:ascii="Sylfaen" w:hAnsi="Sylfaen"/>
          <w:sz w:val="24"/>
          <w:szCs w:val="24"/>
          <w:lang w:val="ka-GE"/>
        </w:rPr>
        <w:t>nadequate</w:t>
      </w:r>
      <w:r w:rsidR="00BF5997" w:rsidRPr="00455FD6">
        <w:rPr>
          <w:rFonts w:ascii="Sylfaen" w:hAnsi="Sylfaen"/>
          <w:sz w:val="24"/>
          <w:szCs w:val="24"/>
          <w:lang w:val="ka-GE"/>
        </w:rPr>
        <w:t>;</w:t>
      </w:r>
      <w:r w:rsidR="00B11DDE" w:rsidRPr="00455FD6">
        <w:rPr>
          <w:rFonts w:ascii="Sylfaen" w:hAnsi="Sylfaen"/>
          <w:sz w:val="24"/>
          <w:szCs w:val="24"/>
          <w:lang w:val="ka-GE"/>
        </w:rPr>
        <w:t xml:space="preserve"> </w:t>
      </w:r>
    </w:p>
    <w:p w:rsidR="00C677C9" w:rsidRPr="00455FD6" w:rsidRDefault="00626B47" w:rsidP="00455FD6">
      <w:pPr>
        <w:spacing w:before="120" w:after="0" w:line="360" w:lineRule="auto"/>
        <w:ind w:firstLine="720"/>
        <w:jc w:val="both"/>
        <w:rPr>
          <w:rFonts w:ascii="Sylfaen" w:hAnsi="Sylfaen"/>
          <w:sz w:val="24"/>
          <w:szCs w:val="24"/>
          <w:lang w:val="ka-GE"/>
        </w:rPr>
      </w:pPr>
      <w:r w:rsidRPr="00455FD6">
        <w:rPr>
          <w:rFonts w:ascii="Sylfaen" w:hAnsi="Sylfaen"/>
          <w:sz w:val="24"/>
          <w:szCs w:val="24"/>
          <w:lang w:val="ka-GE"/>
        </w:rPr>
        <w:t>c</w:t>
      </w:r>
      <w:r w:rsidR="00BF5997" w:rsidRPr="00455FD6">
        <w:rPr>
          <w:rFonts w:ascii="Sylfaen" w:hAnsi="Sylfaen"/>
          <w:sz w:val="24"/>
          <w:szCs w:val="24"/>
          <w:lang w:val="ka-GE"/>
        </w:rPr>
        <w:t xml:space="preserve">) </w:t>
      </w:r>
      <w:r w:rsidR="00A36720" w:rsidRPr="00455FD6">
        <w:rPr>
          <w:rFonts w:ascii="Sylfaen" w:hAnsi="Sylfaen"/>
          <w:sz w:val="24"/>
          <w:szCs w:val="24"/>
          <w:lang w:val="ka-GE"/>
        </w:rPr>
        <w:t xml:space="preserve"> </w:t>
      </w:r>
      <w:r w:rsidRPr="00455FD6">
        <w:rPr>
          <w:rFonts w:ascii="Sylfaen" w:hAnsi="Sylfaen"/>
          <w:sz w:val="24"/>
          <w:szCs w:val="24"/>
          <w:lang w:val="ka-GE"/>
        </w:rPr>
        <w:t>Adequate</w:t>
      </w:r>
      <w:r w:rsidR="00BF5997" w:rsidRPr="00455FD6">
        <w:rPr>
          <w:rFonts w:ascii="Sylfaen" w:hAnsi="Sylfaen"/>
          <w:sz w:val="24"/>
          <w:szCs w:val="24"/>
          <w:lang w:val="ka-GE"/>
        </w:rPr>
        <w:t>;</w:t>
      </w:r>
      <w:r w:rsidR="00B11DDE" w:rsidRPr="00455FD6">
        <w:rPr>
          <w:rFonts w:ascii="Sylfaen" w:hAnsi="Sylfaen"/>
          <w:sz w:val="24"/>
          <w:szCs w:val="24"/>
          <w:lang w:val="ka-GE"/>
        </w:rPr>
        <w:t xml:space="preserve"> </w:t>
      </w:r>
    </w:p>
    <w:p w:rsidR="00C677C9" w:rsidRPr="00455FD6" w:rsidRDefault="00626B47" w:rsidP="00455FD6">
      <w:pPr>
        <w:spacing w:before="120" w:after="0" w:line="360" w:lineRule="auto"/>
        <w:ind w:firstLine="720"/>
        <w:jc w:val="both"/>
        <w:rPr>
          <w:rFonts w:ascii="Sylfaen" w:hAnsi="Sylfaen"/>
          <w:sz w:val="24"/>
          <w:szCs w:val="24"/>
          <w:lang w:val="ka-GE"/>
        </w:rPr>
      </w:pPr>
      <w:r w:rsidRPr="00455FD6">
        <w:rPr>
          <w:rFonts w:ascii="Sylfaen" w:hAnsi="Sylfaen"/>
          <w:sz w:val="24"/>
          <w:szCs w:val="24"/>
          <w:lang w:val="ka-GE"/>
        </w:rPr>
        <w:t>d</w:t>
      </w:r>
      <w:r w:rsidR="00BF5997" w:rsidRPr="00455FD6">
        <w:rPr>
          <w:rFonts w:ascii="Sylfaen" w:hAnsi="Sylfaen"/>
          <w:sz w:val="24"/>
          <w:szCs w:val="24"/>
          <w:lang w:val="ka-GE"/>
        </w:rPr>
        <w:t xml:space="preserve">) </w:t>
      </w:r>
      <w:r w:rsidR="00A36720" w:rsidRPr="00455FD6">
        <w:rPr>
          <w:rFonts w:ascii="Sylfaen" w:hAnsi="Sylfaen"/>
          <w:sz w:val="24"/>
          <w:szCs w:val="24"/>
          <w:lang w:val="ka-GE"/>
        </w:rPr>
        <w:t xml:space="preserve">  </w:t>
      </w:r>
      <w:r w:rsidRPr="00455FD6">
        <w:rPr>
          <w:rFonts w:ascii="Sylfaen" w:hAnsi="Sylfaen"/>
          <w:sz w:val="24"/>
          <w:szCs w:val="24"/>
          <w:lang w:val="ka-GE"/>
        </w:rPr>
        <w:t>Strong</w:t>
      </w:r>
      <w:r w:rsidR="00BF5997" w:rsidRPr="00455FD6">
        <w:rPr>
          <w:rFonts w:ascii="Sylfaen" w:hAnsi="Sylfaen"/>
          <w:sz w:val="24"/>
          <w:szCs w:val="24"/>
          <w:lang w:val="ka-GE"/>
        </w:rPr>
        <w:t xml:space="preserve">;  </w:t>
      </w:r>
      <w:r w:rsidR="00B11DDE" w:rsidRPr="00455FD6">
        <w:rPr>
          <w:rFonts w:ascii="Sylfaen" w:hAnsi="Sylfaen"/>
          <w:sz w:val="24"/>
          <w:szCs w:val="24"/>
          <w:lang w:val="ka-GE"/>
        </w:rPr>
        <w:t xml:space="preserve"> </w:t>
      </w:r>
    </w:p>
    <w:p w:rsidR="00A36720" w:rsidRPr="00455FD6" w:rsidRDefault="00626B47" w:rsidP="00455FD6">
      <w:pPr>
        <w:spacing w:before="120" w:after="0" w:line="360" w:lineRule="auto"/>
        <w:ind w:firstLine="720"/>
        <w:jc w:val="both"/>
        <w:rPr>
          <w:rFonts w:ascii="Sylfaen" w:hAnsi="Sylfaen"/>
          <w:sz w:val="24"/>
          <w:szCs w:val="24"/>
        </w:rPr>
      </w:pPr>
      <w:r w:rsidRPr="00455FD6">
        <w:rPr>
          <w:rFonts w:ascii="Sylfaen" w:hAnsi="Sylfaen"/>
          <w:sz w:val="24"/>
          <w:szCs w:val="24"/>
          <w:lang w:val="ka-GE"/>
        </w:rPr>
        <w:t>e</w:t>
      </w:r>
      <w:r w:rsidR="00BF5997" w:rsidRPr="00455FD6">
        <w:rPr>
          <w:rFonts w:ascii="Sylfaen" w:hAnsi="Sylfaen"/>
          <w:sz w:val="24"/>
          <w:szCs w:val="24"/>
          <w:lang w:val="ka-GE"/>
        </w:rPr>
        <w:t xml:space="preserve">) </w:t>
      </w:r>
      <w:r w:rsidR="00A36720" w:rsidRPr="00455FD6">
        <w:rPr>
          <w:rFonts w:ascii="Sylfaen" w:hAnsi="Sylfaen"/>
          <w:sz w:val="24"/>
          <w:szCs w:val="24"/>
          <w:lang w:val="ka-GE"/>
        </w:rPr>
        <w:t xml:space="preserve">Excessive </w:t>
      </w:r>
      <w:r w:rsidR="00B11DDE" w:rsidRPr="00455FD6">
        <w:rPr>
          <w:rFonts w:ascii="Sylfaen" w:hAnsi="Sylfaen"/>
          <w:sz w:val="24"/>
          <w:szCs w:val="24"/>
          <w:lang w:val="ka-GE"/>
        </w:rPr>
        <w:t xml:space="preserve"> </w:t>
      </w:r>
      <w:r w:rsidR="00BF5997" w:rsidRPr="00455FD6">
        <w:rPr>
          <w:rFonts w:ascii="Sylfaen" w:hAnsi="Sylfaen"/>
          <w:sz w:val="24"/>
          <w:szCs w:val="24"/>
          <w:lang w:val="ka-GE"/>
        </w:rPr>
        <w:t>(</w:t>
      </w:r>
      <w:r w:rsidR="00A36720" w:rsidRPr="00455FD6">
        <w:rPr>
          <w:rFonts w:ascii="Sylfaen" w:hAnsi="Sylfaen"/>
          <w:sz w:val="24"/>
          <w:szCs w:val="24"/>
          <w:lang w:val="ka-GE"/>
        </w:rPr>
        <w:t>means the exist</w:t>
      </w:r>
      <w:r w:rsidR="00A36720" w:rsidRPr="00455FD6">
        <w:rPr>
          <w:rFonts w:ascii="Sylfaen" w:hAnsi="Sylfaen"/>
          <w:sz w:val="24"/>
          <w:szCs w:val="24"/>
        </w:rPr>
        <w:t>e</w:t>
      </w:r>
      <w:r w:rsidR="00A36720" w:rsidRPr="00455FD6">
        <w:rPr>
          <w:rFonts w:ascii="Sylfaen" w:hAnsi="Sylfaen"/>
          <w:sz w:val="24"/>
          <w:szCs w:val="24"/>
          <w:lang w:val="ka-GE"/>
        </w:rPr>
        <w:t xml:space="preserve">nce of too strong control mechanism, which causes the over-spending of material as well as other resources). </w:t>
      </w:r>
    </w:p>
    <w:p w:rsidR="00A36720" w:rsidRPr="00455FD6" w:rsidRDefault="00A36720" w:rsidP="00455FD6">
      <w:pPr>
        <w:spacing w:before="120" w:after="0" w:line="360" w:lineRule="auto"/>
        <w:ind w:firstLine="720"/>
        <w:jc w:val="both"/>
        <w:rPr>
          <w:rFonts w:ascii="Sylfaen" w:hAnsi="Sylfaen"/>
          <w:sz w:val="24"/>
          <w:szCs w:val="24"/>
        </w:rPr>
      </w:pPr>
      <w:r w:rsidRPr="00455FD6">
        <w:rPr>
          <w:rFonts w:ascii="Sylfaen" w:hAnsi="Sylfaen"/>
          <w:b/>
          <w:sz w:val="24"/>
          <w:szCs w:val="24"/>
        </w:rPr>
        <w:t xml:space="preserve">Risk </w:t>
      </w:r>
      <w:r w:rsidR="006F128F">
        <w:rPr>
          <w:rFonts w:ascii="Sylfaen" w:hAnsi="Sylfaen"/>
          <w:b/>
          <w:sz w:val="24"/>
          <w:szCs w:val="24"/>
        </w:rPr>
        <w:t xml:space="preserve">Charactarization </w:t>
      </w:r>
      <w:r w:rsidRPr="00455FD6">
        <w:rPr>
          <w:rFonts w:ascii="Sylfaen" w:hAnsi="Sylfaen"/>
          <w:b/>
          <w:sz w:val="24"/>
          <w:szCs w:val="24"/>
        </w:rPr>
        <w:t>considering the acceptable level of risk</w:t>
      </w:r>
      <w:r w:rsidR="00BF5997" w:rsidRPr="00455FD6">
        <w:rPr>
          <w:rFonts w:ascii="Sylfaen" w:hAnsi="Sylfaen"/>
          <w:b/>
          <w:sz w:val="24"/>
          <w:szCs w:val="24"/>
          <w:lang w:val="ka-GE"/>
        </w:rPr>
        <w:t xml:space="preserve">, </w:t>
      </w:r>
      <w:r w:rsidRPr="00455FD6">
        <w:rPr>
          <w:rFonts w:ascii="Sylfaen" w:hAnsi="Sylfaen"/>
          <w:sz w:val="24"/>
          <w:szCs w:val="24"/>
        </w:rPr>
        <w:t xml:space="preserve">namely, the risk may be </w:t>
      </w:r>
      <w:r w:rsidR="00583719" w:rsidRPr="00455FD6">
        <w:rPr>
          <w:rFonts w:ascii="Sylfaen" w:hAnsi="Sylfaen"/>
          <w:sz w:val="24"/>
          <w:szCs w:val="24"/>
        </w:rPr>
        <w:t>described</w:t>
      </w:r>
      <w:r w:rsidRPr="00455FD6">
        <w:rPr>
          <w:rFonts w:ascii="Sylfaen" w:hAnsi="Sylfaen"/>
          <w:sz w:val="24"/>
          <w:szCs w:val="24"/>
        </w:rPr>
        <w:t xml:space="preserve"> in such a way: unacceptable, acceptable with necessity of </w:t>
      </w:r>
      <w:r w:rsidR="006F128F">
        <w:rPr>
          <w:rFonts w:ascii="Sylfaen" w:hAnsi="Sylfaen"/>
          <w:sz w:val="24"/>
          <w:szCs w:val="24"/>
        </w:rPr>
        <w:t>treatment</w:t>
      </w:r>
      <w:r w:rsidRPr="00455FD6">
        <w:rPr>
          <w:rFonts w:ascii="Sylfaen" w:hAnsi="Sylfaen"/>
          <w:sz w:val="24"/>
          <w:szCs w:val="24"/>
        </w:rPr>
        <w:t xml:space="preserve"> and acceptable. The existence of zero level acceptable risk is also possible (in cases when it is impossible to avoid the risk). </w:t>
      </w:r>
      <w:r w:rsidR="00482EC1" w:rsidRPr="00455FD6">
        <w:rPr>
          <w:rFonts w:ascii="Sylfaen" w:hAnsi="Sylfaen"/>
          <w:sz w:val="24"/>
          <w:szCs w:val="24"/>
        </w:rPr>
        <w:t xml:space="preserve">The risk is acceptable in cases when it is impossible to </w:t>
      </w:r>
      <w:r w:rsidR="006F128F">
        <w:rPr>
          <w:rFonts w:ascii="Sylfaen" w:hAnsi="Sylfaen"/>
          <w:sz w:val="24"/>
          <w:szCs w:val="24"/>
        </w:rPr>
        <w:t>treat</w:t>
      </w:r>
      <w:r w:rsidR="00482EC1" w:rsidRPr="00455FD6">
        <w:rPr>
          <w:rFonts w:ascii="Sylfaen" w:hAnsi="Sylfaen"/>
          <w:sz w:val="24"/>
          <w:szCs w:val="24"/>
        </w:rPr>
        <w:t xml:space="preserve">  or when the risk itself is </w:t>
      </w:r>
      <w:r w:rsidR="006F128F">
        <w:rPr>
          <w:rFonts w:ascii="Sylfaen" w:hAnsi="Sylfaen"/>
          <w:sz w:val="24"/>
          <w:szCs w:val="24"/>
        </w:rPr>
        <w:t>not material</w:t>
      </w:r>
      <w:r w:rsidR="006F128F" w:rsidRPr="00455FD6">
        <w:rPr>
          <w:rFonts w:ascii="Sylfaen" w:hAnsi="Sylfaen"/>
          <w:sz w:val="24"/>
          <w:szCs w:val="24"/>
        </w:rPr>
        <w:t xml:space="preserve"> </w:t>
      </w:r>
      <w:r w:rsidR="00482EC1" w:rsidRPr="00455FD6">
        <w:rPr>
          <w:rFonts w:ascii="Sylfaen" w:hAnsi="Sylfaen"/>
          <w:sz w:val="24"/>
          <w:szCs w:val="24"/>
        </w:rPr>
        <w:t>and insignificant. In such cases it is not reasonable to spend</w:t>
      </w:r>
      <w:r w:rsidR="003F4AD8" w:rsidRPr="00455FD6">
        <w:rPr>
          <w:rFonts w:ascii="Sylfaen" w:hAnsi="Sylfaen"/>
          <w:sz w:val="24"/>
          <w:szCs w:val="24"/>
        </w:rPr>
        <w:t xml:space="preserve"> resources. </w:t>
      </w:r>
    </w:p>
    <w:p w:rsidR="00342DBB" w:rsidRPr="00455FD6" w:rsidRDefault="00E94E26" w:rsidP="00455FD6">
      <w:pPr>
        <w:spacing w:before="120" w:after="0" w:line="360" w:lineRule="auto"/>
        <w:ind w:firstLine="720"/>
        <w:jc w:val="both"/>
        <w:rPr>
          <w:rFonts w:ascii="Sylfaen" w:hAnsi="Sylfaen" w:cs="Sylfaen"/>
          <w:sz w:val="24"/>
          <w:szCs w:val="24"/>
        </w:rPr>
      </w:pPr>
      <w:r w:rsidRPr="00455FD6">
        <w:rPr>
          <w:rFonts w:ascii="Sylfaen" w:hAnsi="Sylfaen" w:cs="Sylfaen"/>
          <w:sz w:val="24"/>
          <w:szCs w:val="24"/>
        </w:rPr>
        <w:t>The risk criteria, measures</w:t>
      </w:r>
      <w:r w:rsidR="00342DBB" w:rsidRPr="00455FD6">
        <w:rPr>
          <w:rFonts w:ascii="Sylfaen" w:hAnsi="Sylfaen" w:cs="Sylfaen"/>
          <w:sz w:val="24"/>
          <w:szCs w:val="24"/>
        </w:rPr>
        <w:t xml:space="preserve"> for risk acceptable level and other parameters related with the risk (e.g. define acceptability level of the unexpected loss, beyond which the loss will be deemed as unacceptable, but within the defined scopes the loss will be deemed as acceptable) may be formed in the institution.</w:t>
      </w:r>
    </w:p>
    <w:p w:rsidR="008B6589" w:rsidRPr="00455FD6" w:rsidRDefault="008B6589"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contextualSpacing/>
        <w:jc w:val="both"/>
        <w:rPr>
          <w:rFonts w:ascii="Sylfaen" w:hAnsi="Sylfaen" w:cs="Sylfaen"/>
          <w:sz w:val="24"/>
          <w:szCs w:val="24"/>
        </w:rPr>
      </w:pPr>
      <w:r w:rsidRPr="00455FD6">
        <w:rPr>
          <w:rFonts w:ascii="Sylfaen" w:hAnsi="Sylfaen" w:cs="Sylfaen"/>
          <w:b/>
          <w:sz w:val="24"/>
          <w:szCs w:val="24"/>
        </w:rPr>
        <w:t xml:space="preserve">The decisions </w:t>
      </w:r>
      <w:r w:rsidR="006F128F">
        <w:rPr>
          <w:rFonts w:ascii="Sylfaen" w:hAnsi="Sylfaen" w:cs="Sylfaen"/>
          <w:b/>
          <w:sz w:val="24"/>
          <w:szCs w:val="24"/>
        </w:rPr>
        <w:t>risk treatments</w:t>
      </w:r>
      <w:r w:rsidRPr="00455FD6">
        <w:rPr>
          <w:rFonts w:ascii="Sylfaen" w:hAnsi="Sylfaen" w:cs="Sylfaen"/>
          <w:b/>
          <w:sz w:val="24"/>
          <w:szCs w:val="24"/>
        </w:rPr>
        <w:t xml:space="preserve"> are based </w:t>
      </w:r>
      <w:r w:rsidR="00583719" w:rsidRPr="00455FD6">
        <w:rPr>
          <w:rFonts w:ascii="Sylfaen" w:hAnsi="Sylfaen" w:cs="Sylfaen"/>
          <w:b/>
          <w:sz w:val="24"/>
          <w:szCs w:val="24"/>
        </w:rPr>
        <w:t>on</w:t>
      </w:r>
      <w:r w:rsidRPr="00455FD6">
        <w:rPr>
          <w:rFonts w:ascii="Sylfaen" w:hAnsi="Sylfaen" w:cs="Sylfaen"/>
          <w:b/>
          <w:sz w:val="24"/>
          <w:szCs w:val="24"/>
        </w:rPr>
        <w:t xml:space="preserve"> the first and second phases of the above mentioned risk </w:t>
      </w:r>
      <w:r w:rsidR="006F128F">
        <w:rPr>
          <w:rFonts w:ascii="Sylfaen" w:hAnsi="Sylfaen" w:cs="Sylfaen"/>
          <w:b/>
          <w:sz w:val="24"/>
          <w:szCs w:val="24"/>
        </w:rPr>
        <w:t>evaluation</w:t>
      </w:r>
      <w:r w:rsidRPr="00455FD6">
        <w:rPr>
          <w:rFonts w:ascii="Sylfaen" w:hAnsi="Sylfaen" w:cs="Sylfaen"/>
          <w:b/>
          <w:sz w:val="24"/>
          <w:szCs w:val="24"/>
        </w:rPr>
        <w:t xml:space="preserve">, </w:t>
      </w:r>
      <w:r w:rsidRPr="00455FD6">
        <w:rPr>
          <w:rFonts w:ascii="Sylfaen" w:hAnsi="Sylfaen" w:cs="Sylfaen"/>
          <w:sz w:val="24"/>
          <w:szCs w:val="24"/>
        </w:rPr>
        <w:t xml:space="preserve">namely, the </w:t>
      </w:r>
      <w:r w:rsidR="006F128F">
        <w:rPr>
          <w:rFonts w:ascii="Sylfaen" w:hAnsi="Sylfaen" w:cs="Sylfaen"/>
          <w:sz w:val="24"/>
          <w:szCs w:val="24"/>
        </w:rPr>
        <w:t xml:space="preserve">types of risk treatment </w:t>
      </w:r>
      <w:r w:rsidRPr="00455FD6">
        <w:rPr>
          <w:rFonts w:ascii="Sylfaen" w:hAnsi="Sylfaen" w:cs="Sylfaen"/>
          <w:sz w:val="24"/>
          <w:szCs w:val="24"/>
        </w:rPr>
        <w:t>are: avoidance (</w:t>
      </w:r>
      <w:r w:rsidR="00583719" w:rsidRPr="00455FD6">
        <w:rPr>
          <w:rFonts w:ascii="Sylfaen" w:hAnsi="Sylfaen" w:cs="Sylfaen"/>
          <w:sz w:val="24"/>
          <w:szCs w:val="24"/>
        </w:rPr>
        <w:t>e.g.</w:t>
      </w:r>
      <w:r w:rsidRPr="00455FD6">
        <w:rPr>
          <w:rFonts w:ascii="Sylfaen" w:hAnsi="Sylfaen" w:cs="Sylfaen"/>
          <w:sz w:val="24"/>
          <w:szCs w:val="24"/>
        </w:rPr>
        <w:t xml:space="preserve"> by means of not makin</w:t>
      </w:r>
      <w:r w:rsidR="00B85474" w:rsidRPr="00455FD6">
        <w:rPr>
          <w:rFonts w:ascii="Sylfaen" w:hAnsi="Sylfaen" w:cs="Sylfaen"/>
          <w:sz w:val="24"/>
          <w:szCs w:val="24"/>
        </w:rPr>
        <w:t>g the decisions or such measures</w:t>
      </w:r>
      <w:r w:rsidRPr="00455FD6">
        <w:rPr>
          <w:rFonts w:ascii="Sylfaen" w:hAnsi="Sylfaen" w:cs="Sylfaen"/>
          <w:sz w:val="24"/>
          <w:szCs w:val="24"/>
        </w:rPr>
        <w:t xml:space="preserve"> that cause risk, if the risk may be avoided), take certain </w:t>
      </w:r>
      <w:r w:rsidR="006F128F">
        <w:rPr>
          <w:rFonts w:ascii="Sylfaen" w:hAnsi="Sylfaen" w:cs="Sylfaen"/>
          <w:sz w:val="24"/>
          <w:szCs w:val="24"/>
        </w:rPr>
        <w:t>type of treatment</w:t>
      </w:r>
      <w:r w:rsidRPr="00455FD6">
        <w:rPr>
          <w:rFonts w:ascii="Sylfaen" w:hAnsi="Sylfaen" w:cs="Sylfaen"/>
          <w:sz w:val="24"/>
          <w:szCs w:val="24"/>
        </w:rPr>
        <w:t xml:space="preserve">, </w:t>
      </w:r>
      <w:r w:rsidR="008B25B2" w:rsidRPr="00455FD6">
        <w:rPr>
          <w:rFonts w:ascii="Sylfaen" w:hAnsi="Sylfaen" w:cs="Sylfaen"/>
          <w:sz w:val="24"/>
          <w:szCs w:val="24"/>
        </w:rPr>
        <w:t>reconciliation and monitoring (</w:t>
      </w:r>
      <w:r w:rsidR="00583719" w:rsidRPr="00455FD6">
        <w:rPr>
          <w:rFonts w:ascii="Sylfaen" w:hAnsi="Sylfaen" w:cs="Sylfaen"/>
          <w:sz w:val="24"/>
          <w:szCs w:val="24"/>
        </w:rPr>
        <w:t>e.g.</w:t>
      </w:r>
      <w:r w:rsidR="008B25B2" w:rsidRPr="00455FD6">
        <w:rPr>
          <w:rFonts w:ascii="Sylfaen" w:hAnsi="Sylfaen" w:cs="Sylfaen"/>
          <w:sz w:val="24"/>
          <w:szCs w:val="24"/>
        </w:rPr>
        <w:t xml:space="preserve"> the risk is acceptable and</w:t>
      </w:r>
      <w:r w:rsidR="00B85474" w:rsidRPr="00455FD6">
        <w:rPr>
          <w:rFonts w:ascii="Sylfaen" w:hAnsi="Sylfaen" w:cs="Sylfaen"/>
          <w:sz w:val="24"/>
          <w:szCs w:val="24"/>
        </w:rPr>
        <w:t xml:space="preserve"> it is possible to reconcile with it and to make monitoring</w:t>
      </w:r>
      <w:r w:rsidR="0076033A" w:rsidRPr="00455FD6">
        <w:rPr>
          <w:rFonts w:ascii="Sylfaen" w:hAnsi="Sylfaen" w:cs="Sylfaen"/>
          <w:sz w:val="24"/>
          <w:szCs w:val="24"/>
        </w:rPr>
        <w:t xml:space="preserve"> in cases when taking certain </w:t>
      </w:r>
      <w:r w:rsidR="006F128F">
        <w:rPr>
          <w:rFonts w:ascii="Sylfaen" w:hAnsi="Sylfaen" w:cs="Sylfaen"/>
          <w:sz w:val="24"/>
          <w:szCs w:val="24"/>
        </w:rPr>
        <w:t>type of treatment</w:t>
      </w:r>
      <w:r w:rsidR="0076033A" w:rsidRPr="00455FD6">
        <w:rPr>
          <w:rFonts w:ascii="Sylfaen" w:hAnsi="Sylfaen" w:cs="Sylfaen"/>
          <w:sz w:val="24"/>
          <w:szCs w:val="24"/>
        </w:rPr>
        <w:t xml:space="preserve"> is not practical or is impossible. The reconciliation and monitoring are performed in relation with such risks </w:t>
      </w:r>
      <w:r w:rsidR="009477F0" w:rsidRPr="00455FD6">
        <w:rPr>
          <w:rFonts w:ascii="Sylfaen" w:hAnsi="Sylfaen" w:cs="Sylfaen"/>
          <w:sz w:val="24"/>
          <w:szCs w:val="24"/>
        </w:rPr>
        <w:t>the level of influence of which is insignificant, but the characteristics may be changed in future) etc.</w:t>
      </w:r>
    </w:p>
    <w:p w:rsidR="0047528F" w:rsidRPr="00455FD6" w:rsidRDefault="0047528F" w:rsidP="00455F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firstLine="720"/>
        <w:contextualSpacing/>
        <w:jc w:val="both"/>
        <w:rPr>
          <w:rFonts w:ascii="Sylfaen" w:hAnsi="Sylfaen" w:cs="LitNusx"/>
          <w:b/>
          <w:sz w:val="24"/>
          <w:szCs w:val="24"/>
          <w:lang w:val="ka-GE"/>
        </w:rPr>
      </w:pPr>
    </w:p>
    <w:p w:rsidR="009205EA" w:rsidRPr="00455FD6" w:rsidRDefault="00570C6D" w:rsidP="00455FD6">
      <w:pPr>
        <w:spacing w:before="120" w:after="0" w:line="360" w:lineRule="auto"/>
        <w:ind w:firstLine="720"/>
        <w:contextualSpacing/>
        <w:jc w:val="both"/>
        <w:rPr>
          <w:rFonts w:ascii="Sylfaen" w:hAnsi="Sylfaen"/>
          <w:b/>
          <w:sz w:val="24"/>
          <w:szCs w:val="24"/>
          <w:lang w:val="ka-GE"/>
        </w:rPr>
      </w:pPr>
      <w:r w:rsidRPr="00455FD6">
        <w:rPr>
          <w:rFonts w:ascii="Sylfaen" w:hAnsi="Sylfaen"/>
          <w:b/>
          <w:sz w:val="24"/>
          <w:szCs w:val="24"/>
          <w:lang w:val="ka-GE"/>
        </w:rPr>
        <w:lastRenderedPageBreak/>
        <w:t xml:space="preserve">5. </w:t>
      </w:r>
      <w:r w:rsidR="006F128F">
        <w:rPr>
          <w:rFonts w:ascii="Sylfaen" w:hAnsi="Sylfaen"/>
          <w:b/>
          <w:sz w:val="24"/>
          <w:szCs w:val="24"/>
        </w:rPr>
        <w:t>Risk treatment</w:t>
      </w:r>
      <w:r w:rsidR="00D65982" w:rsidRPr="00455FD6">
        <w:rPr>
          <w:rFonts w:ascii="Sylfaen" w:hAnsi="Sylfaen"/>
          <w:b/>
          <w:sz w:val="24"/>
          <w:szCs w:val="24"/>
        </w:rPr>
        <w:t xml:space="preserve"> </w:t>
      </w:r>
    </w:p>
    <w:p w:rsidR="00D65982" w:rsidRPr="00455FD6" w:rsidRDefault="00D65982" w:rsidP="00455FD6">
      <w:pPr>
        <w:spacing w:before="120" w:after="0" w:line="360" w:lineRule="auto"/>
        <w:ind w:firstLine="720"/>
        <w:contextualSpacing/>
        <w:jc w:val="both"/>
        <w:rPr>
          <w:rFonts w:ascii="Sylfaen" w:hAnsi="Sylfaen" w:cs="LitNusx"/>
          <w:sz w:val="24"/>
          <w:szCs w:val="24"/>
        </w:rPr>
      </w:pPr>
      <w:r w:rsidRPr="00455FD6">
        <w:rPr>
          <w:rFonts w:ascii="Sylfaen" w:hAnsi="Sylfaen" w:cs="LitNusx"/>
          <w:sz w:val="24"/>
          <w:szCs w:val="24"/>
          <w:lang w:val="ka-GE"/>
        </w:rPr>
        <w:t>As a result of r</w:t>
      </w:r>
      <w:r w:rsidRPr="00455FD6">
        <w:rPr>
          <w:rFonts w:ascii="Sylfaen" w:hAnsi="Sylfaen" w:cs="LitNusx"/>
          <w:sz w:val="24"/>
          <w:szCs w:val="24"/>
        </w:rPr>
        <w:t xml:space="preserve">isk assessment, the decision is made about what kind of </w:t>
      </w:r>
      <w:r w:rsidR="006F128F">
        <w:rPr>
          <w:rFonts w:ascii="Sylfaen" w:hAnsi="Sylfaen" w:cs="LitNusx"/>
          <w:sz w:val="24"/>
          <w:szCs w:val="24"/>
        </w:rPr>
        <w:t>treatment</w:t>
      </w:r>
      <w:r w:rsidR="006F128F" w:rsidRPr="00455FD6">
        <w:rPr>
          <w:rFonts w:ascii="Sylfaen" w:hAnsi="Sylfaen" w:cs="LitNusx"/>
          <w:sz w:val="24"/>
          <w:szCs w:val="24"/>
        </w:rPr>
        <w:t xml:space="preserve"> </w:t>
      </w:r>
      <w:r w:rsidRPr="00455FD6">
        <w:rPr>
          <w:rFonts w:ascii="Sylfaen" w:hAnsi="Sylfaen" w:cs="LitNusx"/>
          <w:sz w:val="24"/>
          <w:szCs w:val="24"/>
        </w:rPr>
        <w:t>is necessary of the risks elicited and what is the most effective strategy.</w:t>
      </w:r>
    </w:p>
    <w:p w:rsidR="00D65982" w:rsidRPr="00455FD6" w:rsidRDefault="00D65982" w:rsidP="00455FD6">
      <w:pPr>
        <w:spacing w:before="120" w:after="0" w:line="360" w:lineRule="auto"/>
        <w:ind w:firstLine="720"/>
        <w:contextualSpacing/>
        <w:jc w:val="both"/>
        <w:rPr>
          <w:rFonts w:ascii="Sylfaen" w:hAnsi="Sylfaen" w:cs="LitNusx"/>
          <w:bCs/>
          <w:sz w:val="24"/>
          <w:szCs w:val="24"/>
        </w:rPr>
      </w:pPr>
      <w:r w:rsidRPr="00455FD6">
        <w:rPr>
          <w:rFonts w:ascii="Sylfaen" w:hAnsi="Sylfaen" w:cs="LitNusx"/>
          <w:bCs/>
          <w:sz w:val="24"/>
          <w:szCs w:val="24"/>
        </w:rPr>
        <w:t xml:space="preserve">The goal of the </w:t>
      </w:r>
      <w:r w:rsidR="006F128F">
        <w:rPr>
          <w:rFonts w:ascii="Sylfaen" w:hAnsi="Sylfaen" w:cs="LitNusx"/>
          <w:bCs/>
          <w:sz w:val="24"/>
          <w:szCs w:val="24"/>
        </w:rPr>
        <w:t>risk treatment</w:t>
      </w:r>
      <w:r w:rsidRPr="00455FD6">
        <w:rPr>
          <w:rFonts w:ascii="Sylfaen" w:hAnsi="Sylfaen" w:cs="LitNusx"/>
          <w:bCs/>
          <w:sz w:val="24"/>
          <w:szCs w:val="24"/>
        </w:rPr>
        <w:t xml:space="preserve"> is to reduce negative influence of the risks of the institution that is reflected in danger reduction and in achievement of the set goals of the institution completely. </w:t>
      </w:r>
    </w:p>
    <w:p w:rsidR="00D65982" w:rsidRPr="00455FD6" w:rsidRDefault="00D65982" w:rsidP="00455FD6">
      <w:pPr>
        <w:spacing w:before="120" w:after="0" w:line="360" w:lineRule="auto"/>
        <w:ind w:firstLine="720"/>
        <w:contextualSpacing/>
        <w:jc w:val="both"/>
        <w:rPr>
          <w:rFonts w:ascii="Sylfaen" w:hAnsi="Sylfaen" w:cs="LitNusx"/>
          <w:bCs/>
          <w:sz w:val="24"/>
          <w:szCs w:val="24"/>
        </w:rPr>
      </w:pPr>
      <w:r w:rsidRPr="00455FD6">
        <w:rPr>
          <w:rFonts w:ascii="Sylfaen" w:hAnsi="Sylfaen" w:cs="LitNusx"/>
          <w:bCs/>
          <w:sz w:val="24"/>
          <w:szCs w:val="24"/>
        </w:rPr>
        <w:t xml:space="preserve">The </w:t>
      </w:r>
      <w:r w:rsidR="006F128F">
        <w:rPr>
          <w:rFonts w:ascii="Sylfaen" w:hAnsi="Sylfaen" w:cs="LitNusx"/>
          <w:bCs/>
          <w:sz w:val="24"/>
          <w:szCs w:val="24"/>
        </w:rPr>
        <w:t>risk treatment</w:t>
      </w:r>
      <w:r w:rsidRPr="00455FD6">
        <w:rPr>
          <w:rFonts w:ascii="Sylfaen" w:hAnsi="Sylfaen" w:cs="LitNusx"/>
          <w:bCs/>
          <w:sz w:val="24"/>
          <w:szCs w:val="24"/>
        </w:rPr>
        <w:t xml:space="preserve">, mainly, include risk control, but beside it we come across to such measures as risk avoidance, risk sharing, risk financing, etc. </w:t>
      </w:r>
    </w:p>
    <w:p w:rsidR="00D65982" w:rsidRPr="00455FD6" w:rsidRDefault="00D65982" w:rsidP="00455FD6">
      <w:pPr>
        <w:spacing w:before="120" w:after="0" w:line="360" w:lineRule="auto"/>
        <w:ind w:firstLine="720"/>
        <w:contextualSpacing/>
        <w:jc w:val="both"/>
        <w:rPr>
          <w:rFonts w:ascii="Sylfaen" w:hAnsi="Sylfaen" w:cs="LitNusx"/>
          <w:sz w:val="24"/>
          <w:szCs w:val="24"/>
        </w:rPr>
      </w:pPr>
      <w:r w:rsidRPr="00455FD6">
        <w:rPr>
          <w:rFonts w:ascii="Sylfaen" w:hAnsi="Sylfaen" w:cs="LitNusx"/>
          <w:sz w:val="24"/>
          <w:szCs w:val="24"/>
        </w:rPr>
        <w:t xml:space="preserve">Among the </w:t>
      </w:r>
      <w:r w:rsidR="006F128F">
        <w:rPr>
          <w:rFonts w:ascii="Sylfaen" w:hAnsi="Sylfaen" w:cs="LitNusx"/>
          <w:sz w:val="24"/>
          <w:szCs w:val="24"/>
        </w:rPr>
        <w:t>risk treatment types</w:t>
      </w:r>
      <w:r w:rsidRPr="00455FD6">
        <w:rPr>
          <w:rFonts w:ascii="Sylfaen" w:hAnsi="Sylfaen" w:cs="LitNusx"/>
          <w:sz w:val="24"/>
          <w:szCs w:val="24"/>
        </w:rPr>
        <w:t xml:space="preserve"> the selection of the best one </w:t>
      </w:r>
      <w:r w:rsidR="00583719" w:rsidRPr="00455FD6">
        <w:rPr>
          <w:rFonts w:ascii="Sylfaen" w:hAnsi="Sylfaen" w:cs="LitNusx"/>
          <w:sz w:val="24"/>
          <w:szCs w:val="24"/>
        </w:rPr>
        <w:t>means</w:t>
      </w:r>
      <w:r w:rsidRPr="00455FD6">
        <w:rPr>
          <w:rFonts w:ascii="Sylfaen" w:hAnsi="Sylfaen" w:cs="LitNusx"/>
          <w:sz w:val="24"/>
          <w:szCs w:val="24"/>
        </w:rPr>
        <w:t xml:space="preserve"> the comparing of the expenditures of the </w:t>
      </w:r>
      <w:r w:rsidR="006F128F">
        <w:rPr>
          <w:rFonts w:ascii="Sylfaen" w:hAnsi="Sylfaen" w:cs="LitNusx"/>
          <w:sz w:val="24"/>
          <w:szCs w:val="24"/>
        </w:rPr>
        <w:t>treatment</w:t>
      </w:r>
      <w:r w:rsidR="006F128F" w:rsidRPr="00455FD6">
        <w:rPr>
          <w:rFonts w:ascii="Sylfaen" w:hAnsi="Sylfaen" w:cs="LitNusx"/>
          <w:sz w:val="24"/>
          <w:szCs w:val="24"/>
        </w:rPr>
        <w:t xml:space="preserve"> </w:t>
      </w:r>
      <w:r w:rsidRPr="00455FD6">
        <w:rPr>
          <w:rFonts w:ascii="Sylfaen" w:hAnsi="Sylfaen" w:cs="LitNusx"/>
          <w:sz w:val="24"/>
          <w:szCs w:val="24"/>
        </w:rPr>
        <w:t xml:space="preserve">with the benefit. The risk management value should be relevant to the benefit received as a result of such kind of management. </w:t>
      </w:r>
    </w:p>
    <w:p w:rsidR="00D65982" w:rsidRPr="00455FD6" w:rsidRDefault="00D65982" w:rsidP="00455FD6">
      <w:pPr>
        <w:spacing w:before="120" w:after="0" w:line="360" w:lineRule="auto"/>
        <w:ind w:firstLine="720"/>
        <w:contextualSpacing/>
        <w:jc w:val="both"/>
        <w:rPr>
          <w:rFonts w:ascii="Sylfaen" w:hAnsi="Sylfaen" w:cs="LitNusx"/>
          <w:sz w:val="24"/>
          <w:szCs w:val="24"/>
        </w:rPr>
      </w:pPr>
      <w:r w:rsidRPr="00455FD6">
        <w:rPr>
          <w:rFonts w:ascii="Sylfaen" w:hAnsi="Sylfaen" w:cs="LitNusx"/>
          <w:sz w:val="24"/>
          <w:szCs w:val="24"/>
        </w:rPr>
        <w:t xml:space="preserve">While </w:t>
      </w:r>
      <w:r w:rsidR="00B50EA2" w:rsidRPr="00455FD6">
        <w:rPr>
          <w:rFonts w:ascii="Sylfaen" w:hAnsi="Sylfaen" w:cs="LitNusx"/>
          <w:sz w:val="24"/>
          <w:szCs w:val="24"/>
        </w:rPr>
        <w:t xml:space="preserve">making </w:t>
      </w:r>
      <w:r w:rsidRPr="00455FD6">
        <w:rPr>
          <w:rFonts w:ascii="Sylfaen" w:hAnsi="Sylfaen" w:cs="LitNusx"/>
          <w:sz w:val="24"/>
          <w:szCs w:val="24"/>
        </w:rPr>
        <w:t xml:space="preserve">comparison of expenditure and the benefit, the certain environment and </w:t>
      </w:r>
      <w:r w:rsidR="00B50EA2" w:rsidRPr="00455FD6">
        <w:rPr>
          <w:rFonts w:ascii="Sylfaen" w:hAnsi="Sylfaen" w:cs="LitNusx"/>
          <w:sz w:val="24"/>
          <w:szCs w:val="24"/>
        </w:rPr>
        <w:t xml:space="preserve">circumstances should be taken in consideration. It is important to consider all direct and indirect expenses and benefits (tangible and intangible), to assess them according to the financial </w:t>
      </w:r>
      <w:r w:rsidR="00D31638" w:rsidRPr="00455FD6">
        <w:rPr>
          <w:rFonts w:ascii="Sylfaen" w:hAnsi="Sylfaen" w:cs="LitNusx"/>
          <w:sz w:val="24"/>
          <w:szCs w:val="24"/>
        </w:rPr>
        <w:t xml:space="preserve">or other </w:t>
      </w:r>
      <w:r w:rsidR="00B50EA2" w:rsidRPr="00455FD6">
        <w:rPr>
          <w:rFonts w:ascii="Sylfaen" w:hAnsi="Sylfaen" w:cs="LitNusx"/>
          <w:sz w:val="24"/>
          <w:szCs w:val="24"/>
        </w:rPr>
        <w:t>method</w:t>
      </w:r>
      <w:r w:rsidR="00D31638" w:rsidRPr="00455FD6">
        <w:rPr>
          <w:rFonts w:ascii="Sylfaen" w:hAnsi="Sylfaen" w:cs="LitNusx"/>
          <w:sz w:val="24"/>
          <w:szCs w:val="24"/>
        </w:rPr>
        <w:t xml:space="preserve">. </w:t>
      </w:r>
      <w:r w:rsidR="00141838" w:rsidRPr="00455FD6">
        <w:rPr>
          <w:rFonts w:ascii="Sylfaen" w:hAnsi="Sylfaen" w:cs="LitNusx"/>
          <w:sz w:val="24"/>
          <w:szCs w:val="24"/>
        </w:rPr>
        <w:t xml:space="preserve">During selection of </w:t>
      </w:r>
      <w:r w:rsidR="006F128F">
        <w:rPr>
          <w:rFonts w:ascii="Sylfaen" w:hAnsi="Sylfaen" w:cs="LitNusx"/>
          <w:sz w:val="24"/>
          <w:szCs w:val="24"/>
        </w:rPr>
        <w:t>treatment type</w:t>
      </w:r>
      <w:r w:rsidR="00141838" w:rsidRPr="00455FD6">
        <w:rPr>
          <w:rFonts w:ascii="Sylfaen" w:hAnsi="Sylfaen" w:cs="LitNusx"/>
          <w:sz w:val="24"/>
          <w:szCs w:val="24"/>
        </w:rPr>
        <w:t xml:space="preserve"> political and social factors should be taken in consideration.</w:t>
      </w:r>
    </w:p>
    <w:p w:rsidR="00893914" w:rsidRPr="00455FD6" w:rsidRDefault="00893914" w:rsidP="00455FD6">
      <w:pPr>
        <w:spacing w:before="120" w:after="0" w:line="360" w:lineRule="auto"/>
        <w:ind w:firstLine="720"/>
        <w:contextualSpacing/>
        <w:jc w:val="both"/>
        <w:rPr>
          <w:rFonts w:ascii="Sylfaen" w:hAnsi="Sylfaen" w:cs="LitNusx"/>
          <w:sz w:val="24"/>
          <w:szCs w:val="24"/>
        </w:rPr>
      </w:pPr>
      <w:r w:rsidRPr="00455FD6">
        <w:rPr>
          <w:rFonts w:ascii="Sylfaen" w:hAnsi="Sylfaen" w:cs="LitNusx"/>
          <w:sz w:val="24"/>
          <w:szCs w:val="24"/>
        </w:rPr>
        <w:t xml:space="preserve">If the budget for </w:t>
      </w:r>
      <w:r w:rsidR="006F128F">
        <w:rPr>
          <w:rFonts w:ascii="Sylfaen" w:hAnsi="Sylfaen" w:cs="LitNusx"/>
          <w:sz w:val="24"/>
          <w:szCs w:val="24"/>
        </w:rPr>
        <w:t>risk treatment</w:t>
      </w:r>
      <w:r w:rsidRPr="00455FD6">
        <w:rPr>
          <w:rFonts w:ascii="Sylfaen" w:hAnsi="Sylfaen" w:cs="LitNusx"/>
          <w:sz w:val="24"/>
          <w:szCs w:val="24"/>
        </w:rPr>
        <w:t xml:space="preserve"> is limited, the risk responsive measures should exactly describe those priorities on which </w:t>
      </w:r>
      <w:r w:rsidR="00583719" w:rsidRPr="00455FD6">
        <w:rPr>
          <w:rFonts w:ascii="Sylfaen" w:hAnsi="Sylfaen" w:cs="LitNusx"/>
          <w:sz w:val="24"/>
          <w:szCs w:val="24"/>
        </w:rPr>
        <w:t>the plan</w:t>
      </w:r>
      <w:r w:rsidRPr="00455FD6">
        <w:rPr>
          <w:rFonts w:ascii="Sylfaen" w:hAnsi="Sylfaen" w:cs="LitNusx"/>
          <w:sz w:val="24"/>
          <w:szCs w:val="24"/>
        </w:rPr>
        <w:t xml:space="preserve"> of the </w:t>
      </w:r>
      <w:r w:rsidR="006F128F">
        <w:rPr>
          <w:rFonts w:ascii="Sylfaen" w:hAnsi="Sylfaen" w:cs="LitNusx"/>
          <w:sz w:val="24"/>
          <w:szCs w:val="24"/>
        </w:rPr>
        <w:t>risk treatment</w:t>
      </w:r>
      <w:r w:rsidRPr="00455FD6">
        <w:rPr>
          <w:rFonts w:ascii="Sylfaen" w:hAnsi="Sylfaen" w:cs="LitNusx"/>
          <w:sz w:val="24"/>
          <w:szCs w:val="24"/>
        </w:rPr>
        <w:t xml:space="preserve"> will be based on. It is important to compare the total expenses of </w:t>
      </w:r>
      <w:r w:rsidR="006F128F">
        <w:rPr>
          <w:rFonts w:ascii="Sylfaen" w:hAnsi="Sylfaen" w:cs="LitNusx"/>
          <w:sz w:val="24"/>
          <w:szCs w:val="24"/>
        </w:rPr>
        <w:t>treatment</w:t>
      </w:r>
      <w:r w:rsidRPr="00455FD6">
        <w:rPr>
          <w:rFonts w:ascii="Sylfaen" w:hAnsi="Sylfaen" w:cs="LitNusx"/>
          <w:sz w:val="24"/>
          <w:szCs w:val="24"/>
        </w:rPr>
        <w:t xml:space="preserve"> with the benefit received as a result of such measures. </w:t>
      </w:r>
    </w:p>
    <w:p w:rsidR="00893914" w:rsidRPr="00455FD6" w:rsidRDefault="00893914" w:rsidP="00455FD6">
      <w:pPr>
        <w:spacing w:before="120" w:after="0" w:line="360" w:lineRule="auto"/>
        <w:ind w:firstLine="720"/>
        <w:contextualSpacing/>
        <w:jc w:val="both"/>
        <w:rPr>
          <w:rFonts w:ascii="Sylfaen" w:hAnsi="Sylfaen" w:cs="LitNusx"/>
          <w:sz w:val="24"/>
          <w:szCs w:val="24"/>
        </w:rPr>
      </w:pPr>
      <w:r w:rsidRPr="00455FD6">
        <w:rPr>
          <w:rFonts w:ascii="Sylfaen" w:hAnsi="Sylfaen" w:cs="LitNusx"/>
          <w:sz w:val="24"/>
          <w:szCs w:val="24"/>
        </w:rPr>
        <w:t xml:space="preserve">The varieties </w:t>
      </w:r>
      <w:r w:rsidR="006F128F">
        <w:rPr>
          <w:rFonts w:ascii="Sylfaen" w:hAnsi="Sylfaen" w:cs="LitNusx"/>
          <w:sz w:val="24"/>
          <w:szCs w:val="24"/>
        </w:rPr>
        <w:t>risk treatment types</w:t>
      </w:r>
      <w:r w:rsidRPr="00455FD6">
        <w:rPr>
          <w:rFonts w:ascii="Sylfaen" w:hAnsi="Sylfaen" w:cs="LitNusx"/>
          <w:sz w:val="24"/>
          <w:szCs w:val="24"/>
        </w:rPr>
        <w:t xml:space="preserve"> are given below. They also may be used in the combination.</w:t>
      </w:r>
    </w:p>
    <w:p w:rsidR="006E0CFF" w:rsidRPr="00455FD6" w:rsidRDefault="001860CF" w:rsidP="00455FD6">
      <w:pPr>
        <w:spacing w:before="120" w:after="0" w:line="360" w:lineRule="auto"/>
        <w:ind w:firstLine="720"/>
        <w:contextualSpacing/>
        <w:jc w:val="both"/>
        <w:rPr>
          <w:rFonts w:ascii="Sylfaen" w:hAnsi="Sylfaen" w:cs="LitNusx"/>
          <w:sz w:val="24"/>
          <w:szCs w:val="24"/>
          <w:lang w:val="ka-GE"/>
        </w:rPr>
      </w:pPr>
      <w:r w:rsidRPr="00455FD6">
        <w:rPr>
          <w:rFonts w:ascii="Sylfaen" w:hAnsi="Sylfaen" w:cs="LitNusx"/>
          <w:sz w:val="24"/>
          <w:szCs w:val="24"/>
        </w:rPr>
        <w:t>The four principal types of control below are used t</w:t>
      </w:r>
      <w:r w:rsidR="00893914" w:rsidRPr="00455FD6">
        <w:rPr>
          <w:rFonts w:ascii="Sylfaen" w:hAnsi="Sylfaen" w:cs="LitNusx"/>
          <w:sz w:val="24"/>
          <w:szCs w:val="24"/>
        </w:rPr>
        <w:t>owards the</w:t>
      </w:r>
      <w:r w:rsidRPr="00455FD6">
        <w:rPr>
          <w:rFonts w:ascii="Sylfaen" w:hAnsi="Sylfaen" w:cs="LitNusx"/>
          <w:sz w:val="24"/>
          <w:szCs w:val="24"/>
        </w:rPr>
        <w:t xml:space="preserve"> most part of the risks. These measures aim at reduction risks to the acceptable level: </w:t>
      </w:r>
      <w:r w:rsidR="00893914" w:rsidRPr="00455FD6">
        <w:rPr>
          <w:rFonts w:ascii="Sylfaen" w:hAnsi="Sylfaen" w:cs="LitNusx"/>
          <w:sz w:val="24"/>
          <w:szCs w:val="24"/>
        </w:rPr>
        <w:t xml:space="preserve"> </w:t>
      </w:r>
    </w:p>
    <w:p w:rsidR="00AA04E2" w:rsidRPr="00455FD6" w:rsidRDefault="00AA04E2" w:rsidP="00455FD6">
      <w:pPr>
        <w:pStyle w:val="ListParagraph"/>
        <w:numPr>
          <w:ilvl w:val="0"/>
          <w:numId w:val="14"/>
        </w:numPr>
        <w:spacing w:before="120" w:after="0" w:line="360" w:lineRule="auto"/>
        <w:ind w:left="0" w:firstLine="720"/>
        <w:jc w:val="both"/>
        <w:rPr>
          <w:rFonts w:ascii="Sylfaen" w:hAnsi="Sylfaen" w:cs="LitNusx"/>
          <w:sz w:val="24"/>
          <w:szCs w:val="24"/>
          <w:lang w:val="ka-GE"/>
        </w:rPr>
      </w:pPr>
      <w:r w:rsidRPr="00455FD6">
        <w:rPr>
          <w:rFonts w:ascii="Sylfaen" w:hAnsi="Sylfaen" w:cs="LitNusx"/>
          <w:sz w:val="24"/>
          <w:szCs w:val="24"/>
        </w:rPr>
        <w:t xml:space="preserve">Preventive control </w:t>
      </w:r>
    </w:p>
    <w:p w:rsidR="006E0CFF" w:rsidRPr="00455FD6" w:rsidRDefault="00AA04E2" w:rsidP="00455FD6">
      <w:pPr>
        <w:pStyle w:val="ListParagraph"/>
        <w:numPr>
          <w:ilvl w:val="0"/>
          <w:numId w:val="14"/>
        </w:numPr>
        <w:spacing w:before="120" w:after="0" w:line="360" w:lineRule="auto"/>
        <w:ind w:left="0" w:firstLine="720"/>
        <w:jc w:val="both"/>
        <w:rPr>
          <w:rFonts w:ascii="Sylfaen" w:hAnsi="Sylfaen" w:cs="LitNusx"/>
          <w:sz w:val="24"/>
          <w:szCs w:val="24"/>
          <w:lang w:val="ka-GE"/>
        </w:rPr>
      </w:pPr>
      <w:r w:rsidRPr="00455FD6">
        <w:rPr>
          <w:rFonts w:ascii="Sylfaen" w:hAnsi="Sylfaen" w:cs="LitNusx"/>
          <w:sz w:val="24"/>
          <w:szCs w:val="24"/>
        </w:rPr>
        <w:t>Correcting control</w:t>
      </w:r>
      <w:r w:rsidR="006E0CFF" w:rsidRPr="00455FD6">
        <w:rPr>
          <w:rFonts w:ascii="Sylfaen" w:hAnsi="Sylfaen" w:cs="LitNusx"/>
          <w:sz w:val="24"/>
          <w:szCs w:val="24"/>
          <w:lang w:val="ka-GE"/>
        </w:rPr>
        <w:t xml:space="preserve"> </w:t>
      </w:r>
    </w:p>
    <w:p w:rsidR="006E0CFF" w:rsidRPr="00455FD6" w:rsidRDefault="00AA04E2" w:rsidP="00455FD6">
      <w:pPr>
        <w:pStyle w:val="ListParagraph"/>
        <w:numPr>
          <w:ilvl w:val="0"/>
          <w:numId w:val="14"/>
        </w:numPr>
        <w:spacing w:before="120" w:after="0" w:line="360" w:lineRule="auto"/>
        <w:ind w:left="0" w:firstLine="720"/>
        <w:jc w:val="both"/>
        <w:rPr>
          <w:rFonts w:ascii="Sylfaen" w:hAnsi="Sylfaen" w:cs="LitNusx"/>
          <w:sz w:val="24"/>
          <w:szCs w:val="24"/>
          <w:lang w:val="ka-GE"/>
        </w:rPr>
      </w:pPr>
      <w:r w:rsidRPr="00455FD6">
        <w:rPr>
          <w:rFonts w:ascii="Sylfaen" w:hAnsi="Sylfaen" w:cs="LitNusx"/>
          <w:sz w:val="24"/>
          <w:szCs w:val="24"/>
        </w:rPr>
        <w:t>Addressed control</w:t>
      </w:r>
    </w:p>
    <w:p w:rsidR="006E0CFF" w:rsidRPr="00455FD6" w:rsidRDefault="00AA04E2" w:rsidP="00455FD6">
      <w:pPr>
        <w:pStyle w:val="ListParagraph"/>
        <w:numPr>
          <w:ilvl w:val="0"/>
          <w:numId w:val="14"/>
        </w:numPr>
        <w:spacing w:before="120" w:after="0" w:line="360" w:lineRule="auto"/>
        <w:ind w:left="0" w:firstLine="720"/>
        <w:jc w:val="both"/>
        <w:rPr>
          <w:rFonts w:ascii="Sylfaen" w:hAnsi="Sylfaen" w:cs="LitNusx"/>
          <w:sz w:val="24"/>
          <w:szCs w:val="24"/>
          <w:lang w:val="ka-GE"/>
        </w:rPr>
      </w:pPr>
      <w:r w:rsidRPr="00455FD6">
        <w:rPr>
          <w:rFonts w:ascii="Sylfaen" w:hAnsi="Sylfaen" w:cs="LitNusx"/>
          <w:sz w:val="24"/>
          <w:szCs w:val="24"/>
        </w:rPr>
        <w:t xml:space="preserve">Discovering/tracking control </w:t>
      </w:r>
    </w:p>
    <w:p w:rsidR="00197F40" w:rsidRPr="00455FD6" w:rsidRDefault="00197F40" w:rsidP="00455FD6">
      <w:pPr>
        <w:spacing w:after="0" w:line="360" w:lineRule="auto"/>
        <w:ind w:firstLine="720"/>
        <w:contextualSpacing/>
        <w:jc w:val="both"/>
        <w:rPr>
          <w:rFonts w:ascii="Sylfaen" w:hAnsi="Sylfaen" w:cs="LitNusx"/>
          <w:sz w:val="24"/>
          <w:szCs w:val="24"/>
          <w:lang w:val="ka-GE"/>
        </w:rPr>
      </w:pPr>
    </w:p>
    <w:p w:rsidR="00D30991" w:rsidRPr="00455FD6" w:rsidRDefault="00197F40" w:rsidP="00455FD6">
      <w:pPr>
        <w:spacing w:after="0" w:line="360" w:lineRule="auto"/>
        <w:ind w:firstLine="720"/>
        <w:contextualSpacing/>
        <w:jc w:val="both"/>
        <w:rPr>
          <w:rFonts w:ascii="Sylfaen" w:hAnsi="Sylfaen" w:cs="LitNusx"/>
          <w:b/>
          <w:sz w:val="24"/>
          <w:szCs w:val="24"/>
          <w:lang w:val="ka-GE"/>
        </w:rPr>
      </w:pPr>
      <w:r w:rsidRPr="00455FD6">
        <w:rPr>
          <w:rFonts w:ascii="Sylfaen" w:hAnsi="Sylfaen" w:cs="LitNusx"/>
          <w:b/>
          <w:sz w:val="24"/>
          <w:szCs w:val="24"/>
          <w:lang w:val="ka-GE"/>
        </w:rPr>
        <w:lastRenderedPageBreak/>
        <w:t xml:space="preserve">5.1. </w:t>
      </w:r>
      <w:r w:rsidR="006F128F">
        <w:rPr>
          <w:rFonts w:ascii="Sylfaen" w:hAnsi="Sylfaen" w:cs="LitNusx"/>
          <w:b/>
          <w:sz w:val="24"/>
          <w:szCs w:val="24"/>
        </w:rPr>
        <w:t xml:space="preserve">Risk Treatment Plan </w:t>
      </w:r>
      <w:r w:rsidR="00877A96" w:rsidRPr="00455FD6">
        <w:rPr>
          <w:rFonts w:ascii="Sylfaen" w:hAnsi="Sylfaen" w:cs="LitNusx"/>
          <w:b/>
          <w:sz w:val="24"/>
          <w:szCs w:val="24"/>
        </w:rPr>
        <w:t xml:space="preserve"> </w:t>
      </w:r>
    </w:p>
    <w:p w:rsidR="00CB12BF" w:rsidRPr="00455FD6" w:rsidRDefault="00726DE6" w:rsidP="00455FD6">
      <w:pPr>
        <w:spacing w:before="120" w:after="0" w:line="360" w:lineRule="auto"/>
        <w:ind w:firstLine="720"/>
        <w:contextualSpacing/>
        <w:jc w:val="both"/>
        <w:rPr>
          <w:rFonts w:ascii="LitNusx" w:hAnsi="LitNusx" w:cs="LitNusx"/>
          <w:sz w:val="24"/>
          <w:szCs w:val="24"/>
          <w:lang w:val="pt-BR"/>
        </w:rPr>
      </w:pPr>
      <w:r w:rsidRPr="00455FD6">
        <w:rPr>
          <w:rFonts w:ascii="Sylfaen" w:hAnsi="Sylfaen" w:cs="LitNusx"/>
          <w:sz w:val="24"/>
          <w:szCs w:val="24"/>
          <w:lang w:val="ka-GE"/>
        </w:rPr>
        <w:t xml:space="preserve">The goal of the </w:t>
      </w:r>
      <w:r w:rsidR="00E1680D">
        <w:rPr>
          <w:rFonts w:ascii="Sylfaen" w:hAnsi="Sylfaen" w:cs="LitNusx"/>
          <w:sz w:val="24"/>
          <w:szCs w:val="24"/>
        </w:rPr>
        <w:t>risk treatment plan</w:t>
      </w:r>
      <w:r w:rsidRPr="00455FD6">
        <w:rPr>
          <w:rFonts w:ascii="Sylfaen" w:hAnsi="Sylfaen" w:cs="LitNusx"/>
          <w:sz w:val="24"/>
          <w:szCs w:val="24"/>
          <w:lang w:val="ka-GE"/>
        </w:rPr>
        <w:t xml:space="preserve"> is the documenting of the selected pla</w:t>
      </w:r>
      <w:r w:rsidRPr="00455FD6">
        <w:rPr>
          <w:rFonts w:ascii="Sylfaen" w:hAnsi="Sylfaen" w:cs="LitNusx"/>
          <w:sz w:val="24"/>
          <w:szCs w:val="24"/>
        </w:rPr>
        <w:t xml:space="preserve">n including: </w:t>
      </w:r>
    </w:p>
    <w:p w:rsidR="00CB12BF" w:rsidRPr="00455FD6" w:rsidRDefault="007C1EB1" w:rsidP="00455FD6">
      <w:pPr>
        <w:pStyle w:val="ListParagraph"/>
        <w:numPr>
          <w:ilvl w:val="0"/>
          <w:numId w:val="8"/>
        </w:numPr>
        <w:spacing w:after="0" w:line="360" w:lineRule="auto"/>
        <w:ind w:left="0" w:firstLine="720"/>
        <w:jc w:val="both"/>
        <w:rPr>
          <w:rFonts w:ascii="LitNusx" w:hAnsi="LitNusx" w:cs="LitNusx"/>
          <w:b/>
          <w:bCs/>
          <w:sz w:val="24"/>
          <w:szCs w:val="24"/>
          <w:lang w:val="pt-BR"/>
        </w:rPr>
      </w:pPr>
      <w:r w:rsidRPr="00455FD6">
        <w:rPr>
          <w:rFonts w:ascii="Sylfaen" w:hAnsi="Sylfaen" w:cs="LitNusx"/>
          <w:sz w:val="24"/>
          <w:szCs w:val="24"/>
          <w:lang w:val="pt-BR"/>
        </w:rPr>
        <w:t xml:space="preserve">Control </w:t>
      </w:r>
      <w:r w:rsidR="00E1680D">
        <w:rPr>
          <w:rFonts w:ascii="Sylfaen" w:hAnsi="Sylfaen" w:cs="LitNusx"/>
          <w:sz w:val="24"/>
          <w:szCs w:val="24"/>
          <w:lang w:val="pt-BR"/>
        </w:rPr>
        <w:t>activities</w:t>
      </w:r>
      <w:r w:rsidR="00E1680D" w:rsidRPr="00455FD6">
        <w:rPr>
          <w:rFonts w:ascii="Sylfaen" w:hAnsi="Sylfaen" w:cs="LitNusx"/>
          <w:sz w:val="24"/>
          <w:szCs w:val="24"/>
          <w:lang w:val="pt-BR"/>
        </w:rPr>
        <w:t xml:space="preserve"> </w:t>
      </w:r>
      <w:r w:rsidRPr="00455FD6">
        <w:rPr>
          <w:rFonts w:ascii="Sylfaen" w:hAnsi="Sylfaen" w:cs="LitNusx"/>
          <w:sz w:val="24"/>
          <w:szCs w:val="24"/>
          <w:lang w:val="pt-BR"/>
        </w:rPr>
        <w:t>for minimization of the risk level (</w:t>
      </w:r>
      <w:r w:rsidR="00E1680D">
        <w:rPr>
          <w:rFonts w:ascii="Sylfaen" w:hAnsi="Sylfaen" w:cs="LitNusx"/>
          <w:sz w:val="24"/>
          <w:szCs w:val="24"/>
          <w:lang w:val="pt-BR"/>
        </w:rPr>
        <w:t>activity</w:t>
      </w:r>
      <w:r w:rsidR="00E1680D" w:rsidRPr="00455FD6">
        <w:rPr>
          <w:rFonts w:ascii="Sylfaen" w:hAnsi="Sylfaen" w:cs="LitNusx"/>
          <w:sz w:val="24"/>
          <w:szCs w:val="24"/>
          <w:lang w:val="pt-BR"/>
        </w:rPr>
        <w:t xml:space="preserve"> </w:t>
      </w:r>
      <w:r w:rsidRPr="00455FD6">
        <w:rPr>
          <w:rFonts w:ascii="Sylfaen" w:hAnsi="Sylfaen" w:cs="LitNusx"/>
          <w:sz w:val="24"/>
          <w:szCs w:val="24"/>
          <w:lang w:val="pt-BR"/>
        </w:rPr>
        <w:t xml:space="preserve">planning); </w:t>
      </w:r>
      <w:r w:rsidR="004A2887" w:rsidRPr="00455FD6">
        <w:rPr>
          <w:rFonts w:ascii="Sylfaen" w:hAnsi="Sylfaen" w:cs="LitNusx"/>
          <w:sz w:val="24"/>
          <w:szCs w:val="24"/>
          <w:lang w:val="ka-GE"/>
        </w:rPr>
        <w:t xml:space="preserve"> </w:t>
      </w:r>
    </w:p>
    <w:p w:rsidR="00CB12BF" w:rsidRPr="00455FD6" w:rsidRDefault="008203FF" w:rsidP="00455FD6">
      <w:pPr>
        <w:pStyle w:val="ListParagraph"/>
        <w:numPr>
          <w:ilvl w:val="0"/>
          <w:numId w:val="8"/>
        </w:numPr>
        <w:spacing w:after="0" w:line="360" w:lineRule="auto"/>
        <w:ind w:left="0" w:firstLine="720"/>
        <w:jc w:val="both"/>
        <w:rPr>
          <w:rFonts w:ascii="LitNusx" w:hAnsi="LitNusx" w:cs="LitNusx"/>
          <w:b/>
          <w:bCs/>
          <w:sz w:val="24"/>
          <w:szCs w:val="24"/>
          <w:lang w:val="pt-BR"/>
        </w:rPr>
      </w:pPr>
      <w:r w:rsidRPr="00455FD6">
        <w:rPr>
          <w:rFonts w:ascii="Sylfaen" w:hAnsi="Sylfaen" w:cs="LitNusx"/>
          <w:sz w:val="24"/>
          <w:szCs w:val="24"/>
          <w:lang w:val="pt-BR"/>
        </w:rPr>
        <w:t xml:space="preserve">Necessary indices form risk level monitoring, assessment of control systems and for </w:t>
      </w:r>
      <w:r w:rsidR="00E1680D">
        <w:rPr>
          <w:rFonts w:ascii="Sylfaen" w:hAnsi="Sylfaen" w:cs="LitNusx"/>
          <w:sz w:val="24"/>
          <w:szCs w:val="24"/>
          <w:lang w:val="pt-BR"/>
        </w:rPr>
        <w:t>risk treatment</w:t>
      </w:r>
      <w:r w:rsidRPr="00455FD6">
        <w:rPr>
          <w:rFonts w:ascii="Sylfaen" w:hAnsi="Sylfaen" w:cs="LitNusx"/>
          <w:sz w:val="24"/>
          <w:szCs w:val="24"/>
          <w:lang w:val="pt-BR"/>
        </w:rPr>
        <w:t xml:space="preserve">; </w:t>
      </w:r>
      <w:r w:rsidR="004A2887" w:rsidRPr="00455FD6">
        <w:rPr>
          <w:rFonts w:ascii="Sylfaen" w:hAnsi="Sylfaen" w:cs="LitNusx"/>
          <w:sz w:val="24"/>
          <w:szCs w:val="24"/>
          <w:lang w:val="ka-GE"/>
        </w:rPr>
        <w:t xml:space="preserve"> </w:t>
      </w:r>
    </w:p>
    <w:p w:rsidR="004A2887" w:rsidRPr="00455FD6" w:rsidRDefault="00EE5269" w:rsidP="00455FD6">
      <w:pPr>
        <w:pStyle w:val="ListParagraph"/>
        <w:numPr>
          <w:ilvl w:val="0"/>
          <w:numId w:val="8"/>
        </w:numPr>
        <w:spacing w:after="0" w:line="360" w:lineRule="auto"/>
        <w:ind w:left="0" w:firstLine="720"/>
        <w:jc w:val="both"/>
        <w:rPr>
          <w:rFonts w:ascii="LitNusx" w:hAnsi="LitNusx" w:cs="LitNusx"/>
          <w:sz w:val="24"/>
          <w:szCs w:val="24"/>
        </w:rPr>
      </w:pPr>
      <w:r w:rsidRPr="00455FD6">
        <w:rPr>
          <w:rFonts w:ascii="Sylfaen" w:hAnsi="Sylfaen" w:cs="LitNusx"/>
          <w:sz w:val="24"/>
          <w:szCs w:val="24"/>
        </w:rPr>
        <w:t xml:space="preserve">Definition of persons responsible for the plan performance; </w:t>
      </w:r>
      <w:r w:rsidR="004A2887" w:rsidRPr="00455FD6">
        <w:rPr>
          <w:rFonts w:ascii="Sylfaen" w:hAnsi="Sylfaen" w:cs="LitNusx"/>
          <w:sz w:val="24"/>
          <w:szCs w:val="24"/>
          <w:lang w:val="ka-GE"/>
        </w:rPr>
        <w:t xml:space="preserve"> </w:t>
      </w:r>
    </w:p>
    <w:p w:rsidR="00CB12BF" w:rsidRPr="00455FD6" w:rsidRDefault="0083431F" w:rsidP="00455FD6">
      <w:pPr>
        <w:pStyle w:val="ListParagraph"/>
        <w:numPr>
          <w:ilvl w:val="0"/>
          <w:numId w:val="8"/>
        </w:numPr>
        <w:spacing w:after="0" w:line="360" w:lineRule="auto"/>
        <w:ind w:left="0" w:firstLine="720"/>
        <w:jc w:val="both"/>
        <w:rPr>
          <w:rFonts w:ascii="LitNusx" w:hAnsi="LitNusx" w:cs="LitNusx"/>
          <w:sz w:val="24"/>
          <w:szCs w:val="24"/>
        </w:rPr>
      </w:pPr>
      <w:r w:rsidRPr="00455FD6">
        <w:rPr>
          <w:rFonts w:ascii="Sylfaen" w:hAnsi="Sylfaen" w:cs="LitNusx"/>
          <w:sz w:val="24"/>
          <w:szCs w:val="24"/>
        </w:rPr>
        <w:t xml:space="preserve">Definition of types of necessary resources (financial, human, </w:t>
      </w:r>
      <w:r w:rsidR="00583719" w:rsidRPr="00455FD6">
        <w:rPr>
          <w:rFonts w:ascii="Sylfaen" w:hAnsi="Sylfaen" w:cs="LitNusx"/>
          <w:sz w:val="24"/>
          <w:szCs w:val="24"/>
        </w:rPr>
        <w:t>informational</w:t>
      </w:r>
      <w:r w:rsidRPr="00455FD6">
        <w:rPr>
          <w:rFonts w:ascii="Sylfaen" w:hAnsi="Sylfaen" w:cs="LitNusx"/>
          <w:sz w:val="24"/>
          <w:szCs w:val="24"/>
        </w:rPr>
        <w:t xml:space="preserve">, technological, etc); </w:t>
      </w:r>
    </w:p>
    <w:p w:rsidR="00CB12BF" w:rsidRPr="00455FD6" w:rsidRDefault="00C56D4B" w:rsidP="00455FD6">
      <w:pPr>
        <w:pStyle w:val="ListParagraph"/>
        <w:numPr>
          <w:ilvl w:val="0"/>
          <w:numId w:val="7"/>
        </w:numPr>
        <w:spacing w:after="0" w:line="360" w:lineRule="auto"/>
        <w:ind w:left="0" w:firstLine="720"/>
        <w:jc w:val="both"/>
        <w:rPr>
          <w:rFonts w:ascii="LitNusx" w:hAnsi="LitNusx" w:cs="LitNusx"/>
          <w:sz w:val="24"/>
          <w:szCs w:val="24"/>
        </w:rPr>
      </w:pPr>
      <w:r w:rsidRPr="00455FD6">
        <w:rPr>
          <w:rFonts w:ascii="Sylfaen" w:hAnsi="Sylfaen" w:cs="LitNusx"/>
          <w:sz w:val="24"/>
          <w:szCs w:val="24"/>
        </w:rPr>
        <w:t xml:space="preserve">Definition of the result of </w:t>
      </w:r>
      <w:r w:rsidR="00E1680D">
        <w:rPr>
          <w:rFonts w:ascii="Sylfaen" w:hAnsi="Sylfaen" w:cs="LitNusx"/>
          <w:sz w:val="24"/>
          <w:szCs w:val="24"/>
        </w:rPr>
        <w:t>treatment</w:t>
      </w:r>
      <w:r w:rsidRPr="00455FD6">
        <w:rPr>
          <w:rFonts w:ascii="Sylfaen" w:hAnsi="Sylfaen" w:cs="LitNusx"/>
          <w:sz w:val="24"/>
          <w:szCs w:val="24"/>
        </w:rPr>
        <w:t xml:space="preserve">; </w:t>
      </w:r>
    </w:p>
    <w:p w:rsidR="00CB12BF" w:rsidRPr="00455FD6" w:rsidRDefault="00E1680D" w:rsidP="00455FD6">
      <w:pPr>
        <w:pStyle w:val="ListParagraph"/>
        <w:numPr>
          <w:ilvl w:val="0"/>
          <w:numId w:val="7"/>
        </w:numPr>
        <w:spacing w:after="0" w:line="360" w:lineRule="auto"/>
        <w:ind w:left="0" w:firstLine="720"/>
        <w:jc w:val="both"/>
        <w:rPr>
          <w:rFonts w:ascii="LitNusx" w:hAnsi="LitNusx" w:cs="LitNusx"/>
          <w:sz w:val="24"/>
          <w:szCs w:val="24"/>
        </w:rPr>
      </w:pPr>
      <w:r>
        <w:rPr>
          <w:rFonts w:ascii="Sylfaen" w:hAnsi="Sylfaen" w:cs="LitNusx"/>
          <w:sz w:val="24"/>
          <w:szCs w:val="24"/>
        </w:rPr>
        <w:t>deadlines</w:t>
      </w:r>
      <w:r w:rsidR="00C56D4B" w:rsidRPr="00455FD6">
        <w:rPr>
          <w:rFonts w:ascii="Sylfaen" w:hAnsi="Sylfaen" w:cs="LitNusx"/>
          <w:sz w:val="24"/>
          <w:szCs w:val="24"/>
        </w:rPr>
        <w:t xml:space="preserve">; </w:t>
      </w:r>
    </w:p>
    <w:p w:rsidR="00962711" w:rsidRPr="00455FD6" w:rsidRDefault="00C56D4B" w:rsidP="00455FD6">
      <w:pPr>
        <w:pStyle w:val="ListParagraph"/>
        <w:numPr>
          <w:ilvl w:val="0"/>
          <w:numId w:val="7"/>
        </w:numPr>
        <w:spacing w:after="0" w:line="360" w:lineRule="auto"/>
        <w:ind w:left="0" w:firstLine="720"/>
        <w:jc w:val="both"/>
        <w:rPr>
          <w:rFonts w:ascii="LitNusx" w:hAnsi="LitNusx" w:cs="LitNusx"/>
          <w:sz w:val="24"/>
          <w:szCs w:val="24"/>
        </w:rPr>
      </w:pPr>
      <w:r w:rsidRPr="00455FD6">
        <w:rPr>
          <w:rFonts w:ascii="Sylfaen" w:hAnsi="Sylfaen" w:cs="LitNusx"/>
          <w:sz w:val="24"/>
          <w:szCs w:val="24"/>
        </w:rPr>
        <w:t xml:space="preserve">Requirements of monitoring and reporting; </w:t>
      </w:r>
    </w:p>
    <w:p w:rsidR="00D65982" w:rsidRPr="00455FD6" w:rsidRDefault="00D65982" w:rsidP="00455FD6">
      <w:pPr>
        <w:spacing w:after="0" w:line="360" w:lineRule="auto"/>
        <w:ind w:firstLine="720"/>
        <w:jc w:val="both"/>
        <w:rPr>
          <w:rFonts w:ascii="Sylfaen" w:hAnsi="Sylfaen"/>
          <w:b/>
          <w:sz w:val="24"/>
          <w:szCs w:val="24"/>
        </w:rPr>
      </w:pPr>
    </w:p>
    <w:p w:rsidR="004937AC" w:rsidRPr="00455FD6" w:rsidRDefault="0081428B" w:rsidP="00455FD6">
      <w:pPr>
        <w:spacing w:after="0" w:line="360" w:lineRule="auto"/>
        <w:ind w:firstLine="720"/>
        <w:jc w:val="both"/>
        <w:rPr>
          <w:rFonts w:ascii="Sylfaen" w:hAnsi="Sylfaen"/>
          <w:b/>
          <w:sz w:val="24"/>
          <w:szCs w:val="24"/>
          <w:lang w:val="ka-GE"/>
        </w:rPr>
      </w:pPr>
      <w:r w:rsidRPr="00455FD6">
        <w:rPr>
          <w:rFonts w:ascii="Sylfaen" w:hAnsi="Sylfaen"/>
          <w:b/>
          <w:sz w:val="24"/>
          <w:szCs w:val="24"/>
          <w:lang w:val="ka-GE"/>
        </w:rPr>
        <w:t xml:space="preserve">6. </w:t>
      </w:r>
      <w:r w:rsidR="003663A7" w:rsidRPr="00455FD6">
        <w:rPr>
          <w:rFonts w:ascii="Sylfaen" w:hAnsi="Sylfaen"/>
          <w:b/>
          <w:sz w:val="24"/>
          <w:szCs w:val="24"/>
        </w:rPr>
        <w:t xml:space="preserve">Communication and </w:t>
      </w:r>
      <w:r w:rsidR="00E1680D" w:rsidRPr="00455FD6">
        <w:rPr>
          <w:rFonts w:ascii="Sylfaen" w:hAnsi="Sylfaen"/>
          <w:b/>
          <w:sz w:val="24"/>
          <w:szCs w:val="24"/>
        </w:rPr>
        <w:t>consult</w:t>
      </w:r>
      <w:r w:rsidR="00E1680D">
        <w:rPr>
          <w:rFonts w:ascii="Sylfaen" w:hAnsi="Sylfaen"/>
          <w:b/>
          <w:sz w:val="24"/>
          <w:szCs w:val="24"/>
        </w:rPr>
        <w:t>ation</w:t>
      </w:r>
      <w:r w:rsidR="00E1680D" w:rsidRPr="00455FD6">
        <w:rPr>
          <w:rFonts w:ascii="Sylfaen" w:hAnsi="Sylfaen"/>
          <w:b/>
          <w:sz w:val="24"/>
          <w:szCs w:val="24"/>
        </w:rPr>
        <w:t xml:space="preserve"> </w:t>
      </w:r>
    </w:p>
    <w:p w:rsidR="003663A7" w:rsidRPr="00455FD6" w:rsidRDefault="003663A7" w:rsidP="00455FD6">
      <w:pPr>
        <w:spacing w:before="120" w:after="0" w:line="360" w:lineRule="auto"/>
        <w:ind w:firstLine="720"/>
        <w:contextualSpacing/>
        <w:jc w:val="both"/>
        <w:rPr>
          <w:rFonts w:ascii="Sylfaen" w:hAnsi="Sylfaen"/>
          <w:sz w:val="24"/>
          <w:szCs w:val="24"/>
        </w:rPr>
      </w:pPr>
      <w:r w:rsidRPr="00455FD6">
        <w:rPr>
          <w:rFonts w:ascii="Sylfaen" w:hAnsi="Sylfaen"/>
          <w:sz w:val="24"/>
          <w:szCs w:val="24"/>
          <w:lang w:val="ka-GE"/>
        </w:rPr>
        <w:t xml:space="preserve">Communication and </w:t>
      </w:r>
      <w:r w:rsidR="00E1680D" w:rsidRPr="00455FD6">
        <w:rPr>
          <w:rFonts w:ascii="Sylfaen" w:hAnsi="Sylfaen"/>
          <w:sz w:val="24"/>
          <w:szCs w:val="24"/>
          <w:lang w:val="ka-GE"/>
        </w:rPr>
        <w:t>consult</w:t>
      </w:r>
      <w:r w:rsidR="00E1680D">
        <w:rPr>
          <w:rFonts w:ascii="Sylfaen" w:hAnsi="Sylfaen"/>
          <w:sz w:val="24"/>
          <w:szCs w:val="24"/>
        </w:rPr>
        <w:t>ation</w:t>
      </w:r>
      <w:r w:rsidR="00E1680D" w:rsidRPr="00455FD6">
        <w:rPr>
          <w:rFonts w:ascii="Sylfaen" w:hAnsi="Sylfaen"/>
          <w:sz w:val="24"/>
          <w:szCs w:val="24"/>
          <w:lang w:val="ka-GE"/>
        </w:rPr>
        <w:t xml:space="preserve"> </w:t>
      </w:r>
      <w:r w:rsidRPr="00455FD6">
        <w:rPr>
          <w:rFonts w:ascii="Sylfaen" w:hAnsi="Sylfaen"/>
          <w:sz w:val="24"/>
          <w:szCs w:val="24"/>
          <w:lang w:val="ka-GE"/>
        </w:rPr>
        <w:t xml:space="preserve">is the permanent process giving the opportunity </w:t>
      </w:r>
      <w:r w:rsidRPr="00455FD6">
        <w:rPr>
          <w:rFonts w:ascii="Sylfaen" w:hAnsi="Sylfaen"/>
          <w:sz w:val="24"/>
          <w:szCs w:val="24"/>
        </w:rPr>
        <w:t xml:space="preserve">to the institution to provide all the interested persons with the requested </w:t>
      </w:r>
      <w:r w:rsidR="00583719" w:rsidRPr="00455FD6">
        <w:rPr>
          <w:rFonts w:ascii="Sylfaen" w:hAnsi="Sylfaen"/>
          <w:sz w:val="24"/>
          <w:szCs w:val="24"/>
        </w:rPr>
        <w:t>information</w:t>
      </w:r>
      <w:r w:rsidRPr="00455FD6">
        <w:rPr>
          <w:rFonts w:ascii="Sylfaen" w:hAnsi="Sylfaen"/>
          <w:sz w:val="24"/>
          <w:szCs w:val="24"/>
        </w:rPr>
        <w:t xml:space="preserve">, share and make available for everyone the issues related to the risk management, such as: risk nature, form, </w:t>
      </w:r>
      <w:r w:rsidR="00583719" w:rsidRPr="00455FD6">
        <w:rPr>
          <w:rFonts w:ascii="Sylfaen" w:hAnsi="Sylfaen"/>
          <w:sz w:val="24"/>
          <w:szCs w:val="24"/>
        </w:rPr>
        <w:t>probability</w:t>
      </w:r>
      <w:r w:rsidRPr="00455FD6">
        <w:rPr>
          <w:rFonts w:ascii="Sylfaen" w:hAnsi="Sylfaen"/>
          <w:sz w:val="24"/>
          <w:szCs w:val="24"/>
        </w:rPr>
        <w:t xml:space="preserve">, </w:t>
      </w:r>
      <w:r w:rsidR="00E1680D">
        <w:rPr>
          <w:rFonts w:ascii="Sylfaen" w:hAnsi="Sylfaen"/>
          <w:sz w:val="24"/>
          <w:szCs w:val="24"/>
        </w:rPr>
        <w:t>treatment</w:t>
      </w:r>
      <w:r w:rsidRPr="00455FD6">
        <w:rPr>
          <w:rFonts w:ascii="Sylfaen" w:hAnsi="Sylfaen"/>
          <w:sz w:val="24"/>
          <w:szCs w:val="24"/>
        </w:rPr>
        <w:t xml:space="preserve">, etc. </w:t>
      </w:r>
    </w:p>
    <w:p w:rsidR="003663A7" w:rsidRPr="00455FD6" w:rsidRDefault="003663A7" w:rsidP="00455FD6">
      <w:pPr>
        <w:spacing w:before="120" w:after="0" w:line="360" w:lineRule="auto"/>
        <w:ind w:firstLine="720"/>
        <w:contextualSpacing/>
        <w:jc w:val="both"/>
        <w:rPr>
          <w:rFonts w:ascii="Sylfaen" w:hAnsi="Sylfaen"/>
          <w:sz w:val="24"/>
          <w:szCs w:val="24"/>
        </w:rPr>
      </w:pPr>
      <w:r w:rsidRPr="00455FD6">
        <w:rPr>
          <w:rFonts w:ascii="Sylfaen" w:hAnsi="Sylfaen"/>
          <w:sz w:val="24"/>
          <w:szCs w:val="24"/>
        </w:rPr>
        <w:t>During the communication</w:t>
      </w:r>
      <w:r w:rsidR="00DF6A47" w:rsidRPr="00455FD6">
        <w:rPr>
          <w:rFonts w:ascii="Sylfaen" w:hAnsi="Sylfaen"/>
          <w:sz w:val="24"/>
          <w:szCs w:val="24"/>
        </w:rPr>
        <w:t xml:space="preserve"> the appropriate information is identified and collected, which should be sent in </w:t>
      </w:r>
      <w:r w:rsidR="00583719" w:rsidRPr="00455FD6">
        <w:rPr>
          <w:rFonts w:ascii="Sylfaen" w:hAnsi="Sylfaen"/>
          <w:sz w:val="24"/>
          <w:szCs w:val="24"/>
        </w:rPr>
        <w:t>such</w:t>
      </w:r>
      <w:r w:rsidR="00DF6A47" w:rsidRPr="00455FD6">
        <w:rPr>
          <w:rFonts w:ascii="Sylfaen" w:hAnsi="Sylfaen"/>
          <w:sz w:val="24"/>
          <w:szCs w:val="24"/>
        </w:rPr>
        <w:t xml:space="preserve"> a form and in such a period of time, that the persons should be able to perform correctly their obligations.</w:t>
      </w:r>
    </w:p>
    <w:p w:rsidR="00DF6A47" w:rsidRPr="00455FD6" w:rsidRDefault="00DF6A47" w:rsidP="00455FD6">
      <w:pPr>
        <w:spacing w:before="120" w:after="0" w:line="360" w:lineRule="auto"/>
        <w:ind w:firstLine="720"/>
        <w:contextualSpacing/>
        <w:jc w:val="both"/>
        <w:rPr>
          <w:rFonts w:ascii="Sylfaen" w:hAnsi="Sylfaen"/>
          <w:sz w:val="24"/>
          <w:szCs w:val="24"/>
        </w:rPr>
      </w:pPr>
      <w:r w:rsidRPr="00455FD6">
        <w:rPr>
          <w:rFonts w:ascii="Sylfaen" w:hAnsi="Sylfaen"/>
          <w:sz w:val="24"/>
          <w:szCs w:val="24"/>
        </w:rPr>
        <w:t xml:space="preserve">The </w:t>
      </w:r>
      <w:r w:rsidR="00E1680D" w:rsidRPr="00455FD6">
        <w:rPr>
          <w:rFonts w:ascii="Sylfaen" w:hAnsi="Sylfaen"/>
          <w:sz w:val="24"/>
          <w:szCs w:val="24"/>
        </w:rPr>
        <w:t>consult</w:t>
      </w:r>
      <w:r w:rsidR="00E1680D">
        <w:rPr>
          <w:rFonts w:ascii="Sylfaen" w:hAnsi="Sylfaen"/>
          <w:sz w:val="24"/>
          <w:szCs w:val="24"/>
        </w:rPr>
        <w:t>ation</w:t>
      </w:r>
      <w:r w:rsidR="00E1680D" w:rsidRPr="00455FD6">
        <w:rPr>
          <w:rFonts w:ascii="Sylfaen" w:hAnsi="Sylfaen"/>
          <w:sz w:val="24"/>
          <w:szCs w:val="24"/>
        </w:rPr>
        <w:t xml:space="preserve"> </w:t>
      </w:r>
      <w:r w:rsidRPr="00455FD6">
        <w:rPr>
          <w:rFonts w:ascii="Sylfaen" w:hAnsi="Sylfaen"/>
          <w:sz w:val="24"/>
          <w:szCs w:val="24"/>
        </w:rPr>
        <w:t>is a mutual process of the information transfer (informational connection), communication between the institution and the interested persons about the issues that require the decision-making or definition of the certain direction.</w:t>
      </w:r>
    </w:p>
    <w:p w:rsidR="00513595" w:rsidRPr="00455FD6" w:rsidRDefault="00513595" w:rsidP="00455FD6">
      <w:pPr>
        <w:spacing w:before="120" w:after="0" w:line="360" w:lineRule="auto"/>
        <w:ind w:firstLine="720"/>
        <w:contextualSpacing/>
        <w:jc w:val="both"/>
        <w:rPr>
          <w:rFonts w:ascii="Sylfaen" w:hAnsi="Sylfaen"/>
          <w:sz w:val="24"/>
          <w:szCs w:val="24"/>
        </w:rPr>
      </w:pPr>
      <w:r w:rsidRPr="00455FD6">
        <w:rPr>
          <w:rFonts w:ascii="Sylfaen" w:hAnsi="Sylfaen"/>
          <w:sz w:val="24"/>
          <w:szCs w:val="24"/>
        </w:rPr>
        <w:t xml:space="preserve">The </w:t>
      </w:r>
      <w:r w:rsidR="00E1680D" w:rsidRPr="00455FD6">
        <w:rPr>
          <w:rFonts w:ascii="Sylfaen" w:hAnsi="Sylfaen"/>
          <w:sz w:val="24"/>
          <w:szCs w:val="24"/>
        </w:rPr>
        <w:t>consult</w:t>
      </w:r>
      <w:r w:rsidR="00E1680D">
        <w:rPr>
          <w:rFonts w:ascii="Sylfaen" w:hAnsi="Sylfaen"/>
          <w:sz w:val="24"/>
          <w:szCs w:val="24"/>
        </w:rPr>
        <w:t>ation</w:t>
      </w:r>
      <w:r w:rsidR="00E1680D" w:rsidRPr="00455FD6">
        <w:rPr>
          <w:rFonts w:ascii="Sylfaen" w:hAnsi="Sylfaen"/>
          <w:sz w:val="24"/>
          <w:szCs w:val="24"/>
        </w:rPr>
        <w:t xml:space="preserve"> </w:t>
      </w:r>
      <w:r w:rsidRPr="00455FD6">
        <w:rPr>
          <w:rFonts w:ascii="Sylfaen" w:hAnsi="Sylfaen"/>
          <w:sz w:val="24"/>
          <w:szCs w:val="24"/>
        </w:rPr>
        <w:t xml:space="preserve">is a process, having influence on decision-making on the basis of collaboration and not on power. The </w:t>
      </w:r>
      <w:r w:rsidR="00E1680D" w:rsidRPr="00455FD6">
        <w:rPr>
          <w:rFonts w:ascii="Sylfaen" w:hAnsi="Sylfaen"/>
          <w:sz w:val="24"/>
          <w:szCs w:val="24"/>
        </w:rPr>
        <w:t>consult</w:t>
      </w:r>
      <w:r w:rsidR="00E1680D">
        <w:rPr>
          <w:rFonts w:ascii="Sylfaen" w:hAnsi="Sylfaen"/>
          <w:sz w:val="24"/>
          <w:szCs w:val="24"/>
        </w:rPr>
        <w:t>ation</w:t>
      </w:r>
      <w:r w:rsidR="00E1680D" w:rsidRPr="00455FD6">
        <w:rPr>
          <w:rFonts w:ascii="Sylfaen" w:hAnsi="Sylfaen"/>
          <w:sz w:val="24"/>
          <w:szCs w:val="24"/>
        </w:rPr>
        <w:t xml:space="preserve"> </w:t>
      </w:r>
      <w:r w:rsidRPr="00455FD6">
        <w:rPr>
          <w:rFonts w:ascii="Sylfaen" w:hAnsi="Sylfaen"/>
          <w:sz w:val="24"/>
          <w:szCs w:val="24"/>
        </w:rPr>
        <w:t xml:space="preserve">represents a contribution made in the process of decision-making and not </w:t>
      </w:r>
      <w:r w:rsidR="00E1680D">
        <w:rPr>
          <w:rFonts w:ascii="Sylfaen" w:hAnsi="Sylfaen"/>
          <w:sz w:val="24"/>
          <w:szCs w:val="24"/>
        </w:rPr>
        <w:t>decidion-making itself</w:t>
      </w:r>
      <w:r w:rsidRPr="00455FD6">
        <w:rPr>
          <w:rFonts w:ascii="Sylfaen" w:hAnsi="Sylfaen"/>
          <w:sz w:val="24"/>
          <w:szCs w:val="24"/>
        </w:rPr>
        <w:t>.</w:t>
      </w:r>
    </w:p>
    <w:p w:rsidR="00967708" w:rsidRDefault="00967708" w:rsidP="00455FD6">
      <w:pPr>
        <w:spacing w:before="120" w:after="0" w:line="360" w:lineRule="auto"/>
        <w:ind w:firstLine="720"/>
        <w:contextualSpacing/>
        <w:jc w:val="both"/>
        <w:rPr>
          <w:rFonts w:ascii="Sylfaen" w:hAnsi="Sylfaen"/>
          <w:b/>
          <w:sz w:val="24"/>
          <w:szCs w:val="24"/>
          <w:highlight w:val="yellow"/>
        </w:rPr>
      </w:pPr>
    </w:p>
    <w:p w:rsidR="009E0DB1" w:rsidRDefault="009E0DB1" w:rsidP="00455FD6">
      <w:pPr>
        <w:spacing w:before="120" w:after="0" w:line="360" w:lineRule="auto"/>
        <w:ind w:firstLine="720"/>
        <w:contextualSpacing/>
        <w:jc w:val="both"/>
        <w:rPr>
          <w:rFonts w:ascii="Sylfaen" w:hAnsi="Sylfaen"/>
          <w:b/>
          <w:sz w:val="24"/>
          <w:szCs w:val="24"/>
          <w:highlight w:val="yellow"/>
        </w:rPr>
      </w:pPr>
    </w:p>
    <w:p w:rsidR="009E0DB1" w:rsidRPr="009E0DB1" w:rsidRDefault="009E0DB1" w:rsidP="00455FD6">
      <w:pPr>
        <w:spacing w:before="120" w:after="0" w:line="360" w:lineRule="auto"/>
        <w:ind w:firstLine="720"/>
        <w:contextualSpacing/>
        <w:jc w:val="both"/>
        <w:rPr>
          <w:rFonts w:ascii="Sylfaen" w:hAnsi="Sylfaen"/>
          <w:b/>
          <w:sz w:val="24"/>
          <w:szCs w:val="24"/>
          <w:highlight w:val="yellow"/>
        </w:rPr>
      </w:pPr>
    </w:p>
    <w:p w:rsidR="00152CCE" w:rsidRPr="00455FD6" w:rsidRDefault="0081428B" w:rsidP="00455FD6">
      <w:pPr>
        <w:spacing w:after="0" w:line="360" w:lineRule="auto"/>
        <w:ind w:firstLine="720"/>
        <w:jc w:val="both"/>
        <w:rPr>
          <w:rFonts w:ascii="Sylfaen" w:hAnsi="Sylfaen"/>
          <w:b/>
          <w:sz w:val="24"/>
          <w:szCs w:val="24"/>
          <w:lang w:val="ka-GE"/>
        </w:rPr>
      </w:pPr>
      <w:r w:rsidRPr="00455FD6">
        <w:rPr>
          <w:rFonts w:ascii="Sylfaen" w:hAnsi="Sylfaen"/>
          <w:b/>
          <w:sz w:val="24"/>
          <w:szCs w:val="24"/>
          <w:lang w:val="ka-GE"/>
        </w:rPr>
        <w:lastRenderedPageBreak/>
        <w:t xml:space="preserve">7. </w:t>
      </w:r>
      <w:r w:rsidR="00513595" w:rsidRPr="00455FD6">
        <w:rPr>
          <w:rFonts w:ascii="Sylfaen" w:hAnsi="Sylfaen"/>
          <w:b/>
          <w:sz w:val="24"/>
          <w:szCs w:val="24"/>
        </w:rPr>
        <w:t xml:space="preserve">Monitoring </w:t>
      </w:r>
      <w:r w:rsidR="00224D3D">
        <w:rPr>
          <w:rFonts w:ascii="Sylfaen" w:hAnsi="Sylfaen"/>
          <w:b/>
          <w:sz w:val="24"/>
          <w:szCs w:val="24"/>
        </w:rPr>
        <w:t>and review</w:t>
      </w:r>
    </w:p>
    <w:p w:rsidR="004179EC" w:rsidRPr="00455FD6" w:rsidRDefault="004179EC" w:rsidP="00455FD6">
      <w:pPr>
        <w:spacing w:before="120" w:after="0" w:line="360" w:lineRule="auto"/>
        <w:ind w:firstLine="720"/>
        <w:contextualSpacing/>
        <w:jc w:val="both"/>
        <w:rPr>
          <w:rFonts w:ascii="Sylfaen" w:hAnsi="Sylfaen"/>
          <w:sz w:val="24"/>
          <w:szCs w:val="24"/>
        </w:rPr>
      </w:pPr>
      <w:r w:rsidRPr="00455FD6">
        <w:rPr>
          <w:rFonts w:ascii="Sylfaen" w:hAnsi="Sylfaen"/>
          <w:sz w:val="24"/>
          <w:szCs w:val="24"/>
          <w:lang w:val="ka-GE"/>
        </w:rPr>
        <w:t>The effective risk management requires</w:t>
      </w:r>
      <w:r w:rsidRPr="00455FD6">
        <w:rPr>
          <w:rFonts w:ascii="Sylfaen" w:hAnsi="Sylfaen"/>
          <w:sz w:val="24"/>
          <w:szCs w:val="24"/>
        </w:rPr>
        <w:t xml:space="preserve"> permanent review of the structure of the institution and reporting for efficient identification and assessment of the risk as well as for definition of the necessary control </w:t>
      </w:r>
      <w:r w:rsidR="00E1680D">
        <w:rPr>
          <w:rFonts w:ascii="Sylfaen" w:hAnsi="Sylfaen"/>
          <w:sz w:val="24"/>
          <w:szCs w:val="24"/>
        </w:rPr>
        <w:t>mechanisms</w:t>
      </w:r>
      <w:r w:rsidR="00E1680D" w:rsidRPr="00455FD6">
        <w:rPr>
          <w:rFonts w:ascii="Sylfaen" w:hAnsi="Sylfaen"/>
          <w:sz w:val="24"/>
          <w:szCs w:val="24"/>
        </w:rPr>
        <w:t xml:space="preserve"> </w:t>
      </w:r>
      <w:r w:rsidRPr="00455FD6">
        <w:rPr>
          <w:rFonts w:ascii="Sylfaen" w:hAnsi="Sylfaen"/>
          <w:sz w:val="24"/>
          <w:szCs w:val="24"/>
        </w:rPr>
        <w:t xml:space="preserve">and for relevant </w:t>
      </w:r>
      <w:r w:rsidR="00E1680D">
        <w:rPr>
          <w:rFonts w:ascii="Sylfaen" w:hAnsi="Sylfaen"/>
          <w:sz w:val="24"/>
          <w:szCs w:val="24"/>
        </w:rPr>
        <w:t>treatment</w:t>
      </w:r>
      <w:r w:rsidRPr="00455FD6">
        <w:rPr>
          <w:rFonts w:ascii="Sylfaen" w:hAnsi="Sylfaen"/>
          <w:sz w:val="24"/>
          <w:szCs w:val="24"/>
        </w:rPr>
        <w:t>.</w:t>
      </w:r>
      <w:r w:rsidR="001A5509" w:rsidRPr="00455FD6">
        <w:rPr>
          <w:rFonts w:ascii="Sylfaen" w:hAnsi="Sylfaen"/>
          <w:sz w:val="24"/>
          <w:szCs w:val="24"/>
        </w:rPr>
        <w:t xml:space="preserve"> The monitoring also includes</w:t>
      </w:r>
      <w:r w:rsidR="00BE7B10" w:rsidRPr="00455FD6">
        <w:rPr>
          <w:rFonts w:ascii="Sylfaen" w:hAnsi="Sylfaen"/>
          <w:sz w:val="24"/>
          <w:szCs w:val="24"/>
        </w:rPr>
        <w:t xml:space="preserve"> the performance </w:t>
      </w:r>
      <w:r w:rsidR="00E1680D">
        <w:rPr>
          <w:rFonts w:ascii="Sylfaen" w:hAnsi="Sylfaen"/>
          <w:sz w:val="24"/>
          <w:szCs w:val="24"/>
        </w:rPr>
        <w:t>an complience</w:t>
      </w:r>
      <w:r w:rsidR="00BE7B10" w:rsidRPr="00455FD6">
        <w:rPr>
          <w:rFonts w:ascii="Sylfaen" w:hAnsi="Sylfaen"/>
          <w:sz w:val="24"/>
          <w:szCs w:val="24"/>
        </w:rPr>
        <w:t xml:space="preserve">audit, in order to determine the possibilities of improvement of the structure and activities of the institution. </w:t>
      </w:r>
    </w:p>
    <w:p w:rsidR="002B01F9" w:rsidRPr="00455FD6" w:rsidRDefault="002B01F9" w:rsidP="00455FD6">
      <w:pPr>
        <w:spacing w:before="120" w:after="0" w:line="360" w:lineRule="auto"/>
        <w:ind w:firstLine="720"/>
        <w:contextualSpacing/>
        <w:jc w:val="both"/>
        <w:rPr>
          <w:rFonts w:ascii="Sylfaen" w:hAnsi="Sylfaen"/>
          <w:sz w:val="24"/>
          <w:szCs w:val="24"/>
        </w:rPr>
      </w:pPr>
      <w:r w:rsidRPr="00455FD6">
        <w:rPr>
          <w:rFonts w:ascii="Sylfaen" w:hAnsi="Sylfaen"/>
          <w:sz w:val="24"/>
          <w:szCs w:val="24"/>
        </w:rPr>
        <w:t xml:space="preserve">Since the organizational environment is being permanently changed considering its internal and external factors, it is necessary to make appropriate </w:t>
      </w:r>
      <w:r w:rsidR="00E1680D">
        <w:rPr>
          <w:rFonts w:ascii="Sylfaen" w:hAnsi="Sylfaen"/>
          <w:sz w:val="24"/>
          <w:szCs w:val="24"/>
        </w:rPr>
        <w:t>reforms</w:t>
      </w:r>
      <w:r w:rsidR="00E1680D" w:rsidRPr="00455FD6">
        <w:rPr>
          <w:rFonts w:ascii="Sylfaen" w:hAnsi="Sylfaen"/>
          <w:sz w:val="24"/>
          <w:szCs w:val="24"/>
        </w:rPr>
        <w:t xml:space="preserve"> </w:t>
      </w:r>
      <w:r w:rsidRPr="00455FD6">
        <w:rPr>
          <w:rFonts w:ascii="Sylfaen" w:hAnsi="Sylfaen"/>
          <w:sz w:val="24"/>
          <w:szCs w:val="24"/>
        </w:rPr>
        <w:t xml:space="preserve">in the institution, </w:t>
      </w:r>
    </w:p>
    <w:p w:rsidR="002B01F9" w:rsidRPr="00455FD6" w:rsidRDefault="002B01F9" w:rsidP="00455FD6">
      <w:pPr>
        <w:spacing w:before="120" w:after="0" w:line="360" w:lineRule="auto"/>
        <w:ind w:firstLine="720"/>
        <w:contextualSpacing/>
        <w:jc w:val="both"/>
        <w:rPr>
          <w:rFonts w:ascii="Sylfaen" w:hAnsi="Sylfaen"/>
          <w:sz w:val="24"/>
          <w:szCs w:val="24"/>
        </w:rPr>
      </w:pPr>
      <w:r w:rsidRPr="00455FD6">
        <w:rPr>
          <w:rFonts w:ascii="Sylfaen" w:hAnsi="Sylfaen"/>
          <w:sz w:val="24"/>
          <w:szCs w:val="24"/>
        </w:rPr>
        <w:t xml:space="preserve">The monitoring process should ensure that there are the relevant </w:t>
      </w:r>
      <w:r w:rsidR="00E1680D">
        <w:rPr>
          <w:rFonts w:ascii="Sylfaen" w:hAnsi="Sylfaen"/>
          <w:sz w:val="24"/>
          <w:szCs w:val="24"/>
        </w:rPr>
        <w:t>control activities</w:t>
      </w:r>
      <w:r w:rsidRPr="00455FD6">
        <w:rPr>
          <w:rFonts w:ascii="Sylfaen" w:hAnsi="Sylfaen"/>
          <w:sz w:val="24"/>
          <w:szCs w:val="24"/>
        </w:rPr>
        <w:t xml:space="preserve"> of the institution’s </w:t>
      </w:r>
      <w:r w:rsidR="00E1680D">
        <w:rPr>
          <w:rFonts w:ascii="Sylfaen" w:hAnsi="Sylfaen"/>
          <w:sz w:val="24"/>
          <w:szCs w:val="24"/>
        </w:rPr>
        <w:t>operation</w:t>
      </w:r>
      <w:r w:rsidR="00E1680D" w:rsidRPr="00455FD6">
        <w:rPr>
          <w:rFonts w:ascii="Sylfaen" w:hAnsi="Sylfaen"/>
          <w:sz w:val="24"/>
          <w:szCs w:val="24"/>
        </w:rPr>
        <w:t xml:space="preserve"> </w:t>
      </w:r>
      <w:r w:rsidRPr="00455FD6">
        <w:rPr>
          <w:rFonts w:ascii="Sylfaen" w:hAnsi="Sylfaen"/>
          <w:sz w:val="24"/>
          <w:szCs w:val="24"/>
        </w:rPr>
        <w:t>and the existing procedures are clear to everyone to perform.</w:t>
      </w:r>
    </w:p>
    <w:p w:rsidR="00152CCE" w:rsidRPr="00455FD6" w:rsidRDefault="002B01F9" w:rsidP="00455FD6">
      <w:pPr>
        <w:spacing w:after="0" w:line="360" w:lineRule="auto"/>
        <w:ind w:firstLine="720"/>
        <w:jc w:val="both"/>
        <w:rPr>
          <w:rFonts w:ascii="Sylfaen" w:hAnsi="Sylfaen"/>
          <w:sz w:val="24"/>
          <w:szCs w:val="24"/>
          <w:lang w:val="ka-GE"/>
        </w:rPr>
      </w:pPr>
      <w:r w:rsidRPr="00455FD6">
        <w:rPr>
          <w:rFonts w:ascii="Sylfaen" w:hAnsi="Sylfaen"/>
          <w:sz w:val="24"/>
          <w:szCs w:val="24"/>
        </w:rPr>
        <w:t>The monitoring process</w:t>
      </w:r>
      <w:r w:rsidR="00E1680D">
        <w:rPr>
          <w:rFonts w:ascii="Sylfaen" w:hAnsi="Sylfaen"/>
          <w:sz w:val="24"/>
          <w:szCs w:val="24"/>
        </w:rPr>
        <w:t xml:space="preserve"> should</w:t>
      </w:r>
      <w:r w:rsidRPr="00455FD6">
        <w:rPr>
          <w:rFonts w:ascii="Sylfaen" w:hAnsi="Sylfaen"/>
          <w:sz w:val="24"/>
          <w:szCs w:val="24"/>
        </w:rPr>
        <w:t xml:space="preserve"> include as well: </w:t>
      </w:r>
    </w:p>
    <w:p w:rsidR="00152CCE" w:rsidRPr="00455FD6" w:rsidRDefault="002B01F9" w:rsidP="00455FD6">
      <w:pPr>
        <w:pStyle w:val="ListParagraph"/>
        <w:numPr>
          <w:ilvl w:val="0"/>
          <w:numId w:val="10"/>
        </w:numPr>
        <w:spacing w:after="0" w:line="360" w:lineRule="auto"/>
        <w:ind w:left="0" w:firstLine="720"/>
        <w:jc w:val="both"/>
        <w:rPr>
          <w:rFonts w:ascii="Sylfaen" w:hAnsi="Sylfaen"/>
          <w:sz w:val="24"/>
          <w:szCs w:val="24"/>
          <w:lang w:val="ka-GE"/>
        </w:rPr>
      </w:pPr>
      <w:r w:rsidRPr="00455FD6">
        <w:rPr>
          <w:rFonts w:ascii="Sylfaen" w:hAnsi="Sylfaen"/>
          <w:sz w:val="24"/>
          <w:szCs w:val="24"/>
          <w:lang w:val="ka-GE"/>
        </w:rPr>
        <w:t>Assessment – at what extent are the taken measu</w:t>
      </w:r>
      <w:r w:rsidRPr="00455FD6">
        <w:rPr>
          <w:rFonts w:ascii="Sylfaen" w:hAnsi="Sylfaen"/>
          <w:sz w:val="24"/>
          <w:szCs w:val="24"/>
        </w:rPr>
        <w:t xml:space="preserve">res adequate to the expectations; </w:t>
      </w:r>
    </w:p>
    <w:p w:rsidR="002B01F9" w:rsidRPr="00455FD6" w:rsidRDefault="002B01F9" w:rsidP="00455FD6">
      <w:pPr>
        <w:pStyle w:val="ListParagraph"/>
        <w:numPr>
          <w:ilvl w:val="0"/>
          <w:numId w:val="10"/>
        </w:numPr>
        <w:spacing w:after="0" w:line="360" w:lineRule="auto"/>
        <w:ind w:left="0" w:firstLine="720"/>
        <w:jc w:val="both"/>
        <w:rPr>
          <w:rFonts w:ascii="Sylfaen" w:hAnsi="Sylfaen"/>
          <w:sz w:val="24"/>
          <w:szCs w:val="24"/>
          <w:lang w:val="ka-GE"/>
        </w:rPr>
      </w:pPr>
      <w:r w:rsidRPr="00455FD6">
        <w:rPr>
          <w:rFonts w:ascii="Sylfaen" w:hAnsi="Sylfaen"/>
          <w:sz w:val="24"/>
          <w:szCs w:val="24"/>
          <w:lang w:val="ka-GE"/>
        </w:rPr>
        <w:t xml:space="preserve">Checking the correctness of the implemented procedures for assessment and received information; </w:t>
      </w:r>
    </w:p>
    <w:p w:rsidR="00C547DD" w:rsidRPr="00455FD6" w:rsidRDefault="002B01F9" w:rsidP="00455FD6">
      <w:pPr>
        <w:pStyle w:val="ListParagraph"/>
        <w:numPr>
          <w:ilvl w:val="0"/>
          <w:numId w:val="10"/>
        </w:numPr>
        <w:spacing w:after="0" w:line="360" w:lineRule="auto"/>
        <w:ind w:left="0" w:firstLine="720"/>
        <w:jc w:val="both"/>
        <w:rPr>
          <w:rFonts w:ascii="Sylfaen" w:hAnsi="Sylfaen"/>
          <w:sz w:val="24"/>
          <w:szCs w:val="24"/>
          <w:lang w:val="ka-GE"/>
        </w:rPr>
      </w:pPr>
      <w:r w:rsidRPr="00455FD6">
        <w:rPr>
          <w:rFonts w:ascii="Sylfaen" w:hAnsi="Sylfaen"/>
          <w:sz w:val="24"/>
          <w:szCs w:val="24"/>
        </w:rPr>
        <w:t xml:space="preserve">Assessment, </w:t>
      </w:r>
      <w:r w:rsidR="00C547DD" w:rsidRPr="00455FD6">
        <w:rPr>
          <w:rFonts w:ascii="Sylfaen" w:hAnsi="Sylfaen"/>
          <w:sz w:val="24"/>
          <w:szCs w:val="24"/>
        </w:rPr>
        <w:t xml:space="preserve">if the </w:t>
      </w:r>
      <w:r w:rsidR="00E1680D">
        <w:rPr>
          <w:rFonts w:ascii="Sylfaen" w:hAnsi="Sylfaen"/>
          <w:sz w:val="24"/>
          <w:szCs w:val="24"/>
        </w:rPr>
        <w:t xml:space="preserve">fild </w:t>
      </w:r>
      <w:r w:rsidR="00E94E26" w:rsidRPr="00455FD6">
        <w:rPr>
          <w:rFonts w:ascii="Sylfaen" w:hAnsi="Sylfaen"/>
          <w:sz w:val="24"/>
          <w:szCs w:val="24"/>
        </w:rPr>
        <w:t>knowledge</w:t>
      </w:r>
      <w:r w:rsidR="00E1680D">
        <w:rPr>
          <w:rFonts w:ascii="Sylfaen" w:hAnsi="Sylfaen"/>
          <w:sz w:val="24"/>
          <w:szCs w:val="24"/>
        </w:rPr>
        <w:t xml:space="preserve"> and experience</w:t>
      </w:r>
      <w:r w:rsidR="00E94E26" w:rsidRPr="00455FD6">
        <w:rPr>
          <w:rFonts w:ascii="Sylfaen" w:hAnsi="Sylfaen"/>
          <w:sz w:val="24"/>
          <w:szCs w:val="24"/>
        </w:rPr>
        <w:t xml:space="preserve"> is useful for better decision-making and improvement the quality of risk identification, its future evaluation and manag</w:t>
      </w:r>
      <w:r w:rsidR="00E1680D">
        <w:rPr>
          <w:rFonts w:ascii="Sylfaen" w:hAnsi="Sylfaen"/>
          <w:sz w:val="24"/>
          <w:szCs w:val="24"/>
        </w:rPr>
        <w:t>ament</w:t>
      </w:r>
      <w:r w:rsidR="00E94E26" w:rsidRPr="00455FD6">
        <w:rPr>
          <w:rFonts w:ascii="Sylfaen" w:hAnsi="Sylfaen"/>
          <w:sz w:val="24"/>
          <w:szCs w:val="24"/>
        </w:rPr>
        <w:t xml:space="preserve">, etc. </w:t>
      </w:r>
    </w:p>
    <w:sectPr w:rsidR="00C547DD" w:rsidRPr="00455FD6" w:rsidSect="009E0DB1">
      <w:footerReference w:type="default" r:id="rId10"/>
      <w:pgSz w:w="12240" w:h="15840"/>
      <w:pgMar w:top="900" w:right="1080" w:bottom="90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3A" w:rsidRDefault="00326F3A" w:rsidP="006E03CE">
      <w:pPr>
        <w:spacing w:after="0" w:line="240" w:lineRule="auto"/>
      </w:pPr>
      <w:r>
        <w:separator/>
      </w:r>
    </w:p>
  </w:endnote>
  <w:endnote w:type="continuationSeparator" w:id="0">
    <w:p w:rsidR="00326F3A" w:rsidRDefault="00326F3A" w:rsidP="006E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LitNusx">
    <w:altName w:val="Microsoft YaHei"/>
    <w:charset w:val="00"/>
    <w:family w:val="swiss"/>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344"/>
      <w:docPartObj>
        <w:docPartGallery w:val="Page Numbers (Bottom of Page)"/>
        <w:docPartUnique/>
      </w:docPartObj>
    </w:sdtPr>
    <w:sdtEndPr/>
    <w:sdtContent>
      <w:p w:rsidR="00D5507D" w:rsidRDefault="00326F3A">
        <w:pPr>
          <w:pStyle w:val="Footer"/>
          <w:jc w:val="right"/>
        </w:pPr>
        <w:r>
          <w:fldChar w:fldCharType="begin"/>
        </w:r>
        <w:r>
          <w:instrText xml:space="preserve"> PAGE   \* MERGEFORMAT </w:instrText>
        </w:r>
        <w:r>
          <w:fldChar w:fldCharType="separate"/>
        </w:r>
        <w:r w:rsidR="00A874B0">
          <w:rPr>
            <w:noProof/>
          </w:rPr>
          <w:t>1</w:t>
        </w:r>
        <w:r>
          <w:rPr>
            <w:noProof/>
          </w:rPr>
          <w:fldChar w:fldCharType="end"/>
        </w:r>
      </w:p>
    </w:sdtContent>
  </w:sdt>
  <w:p w:rsidR="00D5507D" w:rsidRDefault="00D55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3A" w:rsidRDefault="00326F3A" w:rsidP="006E03CE">
      <w:pPr>
        <w:spacing w:after="0" w:line="240" w:lineRule="auto"/>
      </w:pPr>
      <w:r>
        <w:separator/>
      </w:r>
    </w:p>
  </w:footnote>
  <w:footnote w:type="continuationSeparator" w:id="0">
    <w:p w:rsidR="00326F3A" w:rsidRDefault="00326F3A" w:rsidP="006E0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3A8"/>
    <w:multiLevelType w:val="hybridMultilevel"/>
    <w:tmpl w:val="D80C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03E0A"/>
    <w:multiLevelType w:val="hybridMultilevel"/>
    <w:tmpl w:val="8A7E6EDA"/>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hint="default"/>
      </w:rPr>
    </w:lvl>
    <w:lvl w:ilvl="8" w:tplc="04090005">
      <w:start w:val="1"/>
      <w:numFmt w:val="bullet"/>
      <w:lvlText w:val=""/>
      <w:lvlJc w:val="left"/>
      <w:pPr>
        <w:ind w:left="6660" w:hanging="360"/>
      </w:pPr>
      <w:rPr>
        <w:rFonts w:ascii="Wingdings" w:hAnsi="Wingdings" w:hint="default"/>
      </w:rPr>
    </w:lvl>
  </w:abstractNum>
  <w:abstractNum w:abstractNumId="2">
    <w:nsid w:val="06DB416E"/>
    <w:multiLevelType w:val="hybridMultilevel"/>
    <w:tmpl w:val="2322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367C9"/>
    <w:multiLevelType w:val="hybridMultilevel"/>
    <w:tmpl w:val="AF168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D01790"/>
    <w:multiLevelType w:val="hybridMultilevel"/>
    <w:tmpl w:val="2E9EE42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19B72815"/>
    <w:multiLevelType w:val="hybridMultilevel"/>
    <w:tmpl w:val="E1FAE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0A1634"/>
    <w:multiLevelType w:val="hybridMultilevel"/>
    <w:tmpl w:val="D9947C2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202A31AB"/>
    <w:multiLevelType w:val="hybridMultilevel"/>
    <w:tmpl w:val="C876C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B5618D"/>
    <w:multiLevelType w:val="multilevel"/>
    <w:tmpl w:val="4E240B4C"/>
    <w:lvl w:ilvl="0">
      <w:start w:val="3"/>
      <w:numFmt w:val="decimal"/>
      <w:lvlText w:val="%1."/>
      <w:lvlJc w:val="left"/>
      <w:pPr>
        <w:ind w:left="420" w:hanging="420"/>
      </w:pPr>
      <w:rPr>
        <w:rFonts w:ascii="Sylfaen" w:hAnsi="Sylfaen" w:cs="Sylfaen" w:hint="default"/>
      </w:rPr>
    </w:lvl>
    <w:lvl w:ilvl="1">
      <w:start w:val="1"/>
      <w:numFmt w:val="decimal"/>
      <w:lvlText w:val="%1.%2."/>
      <w:lvlJc w:val="left"/>
      <w:pPr>
        <w:ind w:left="720" w:hanging="72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800" w:hanging="180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9">
    <w:nsid w:val="25223424"/>
    <w:multiLevelType w:val="hybridMultilevel"/>
    <w:tmpl w:val="33583D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2E40C5C"/>
    <w:multiLevelType w:val="hybridMultilevel"/>
    <w:tmpl w:val="678824C4"/>
    <w:lvl w:ilvl="0" w:tplc="D3C00C98">
      <w:start w:val="1"/>
      <w:numFmt w:val="decimal"/>
      <w:lvlText w:val="%1."/>
      <w:lvlJc w:val="left"/>
      <w:pPr>
        <w:ind w:left="1080" w:hanging="360"/>
      </w:pPr>
      <w:rPr>
        <w:rFonts w:cs="LitNusx"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D47A52"/>
    <w:multiLevelType w:val="hybridMultilevel"/>
    <w:tmpl w:val="4DA2BF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3E004B8C"/>
    <w:multiLevelType w:val="hybridMultilevel"/>
    <w:tmpl w:val="05C491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3E8F24BF"/>
    <w:multiLevelType w:val="hybridMultilevel"/>
    <w:tmpl w:val="D8C495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41E7925"/>
    <w:multiLevelType w:val="hybridMultilevel"/>
    <w:tmpl w:val="D730F41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nsid w:val="46E17264"/>
    <w:multiLevelType w:val="hybridMultilevel"/>
    <w:tmpl w:val="498CD4A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499819EB"/>
    <w:multiLevelType w:val="hybridMultilevel"/>
    <w:tmpl w:val="59581A6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nsid w:val="56750284"/>
    <w:multiLevelType w:val="hybridMultilevel"/>
    <w:tmpl w:val="5AE0C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DA1FB3"/>
    <w:multiLevelType w:val="hybridMultilevel"/>
    <w:tmpl w:val="9076A07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BD4101"/>
    <w:multiLevelType w:val="hybridMultilevel"/>
    <w:tmpl w:val="EFE0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296DD4"/>
    <w:multiLevelType w:val="hybridMultilevel"/>
    <w:tmpl w:val="EB72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D67BE"/>
    <w:multiLevelType w:val="hybridMultilevel"/>
    <w:tmpl w:val="A15E0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01D496A"/>
    <w:multiLevelType w:val="hybridMultilevel"/>
    <w:tmpl w:val="2AF0A950"/>
    <w:lvl w:ilvl="0" w:tplc="6BE24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B12E24"/>
    <w:multiLevelType w:val="hybridMultilevel"/>
    <w:tmpl w:val="307ED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1"/>
  </w:num>
  <w:num w:numId="4">
    <w:abstractNumId w:val="17"/>
  </w:num>
  <w:num w:numId="5">
    <w:abstractNumId w:val="9"/>
  </w:num>
  <w:num w:numId="6">
    <w:abstractNumId w:val="12"/>
  </w:num>
  <w:num w:numId="7">
    <w:abstractNumId w:val="23"/>
  </w:num>
  <w:num w:numId="8">
    <w:abstractNumId w:val="1"/>
  </w:num>
  <w:num w:numId="9">
    <w:abstractNumId w:val="18"/>
  </w:num>
  <w:num w:numId="10">
    <w:abstractNumId w:val="13"/>
  </w:num>
  <w:num w:numId="11">
    <w:abstractNumId w:val="8"/>
  </w:num>
  <w:num w:numId="12">
    <w:abstractNumId w:val="11"/>
  </w:num>
  <w:num w:numId="13">
    <w:abstractNumId w:val="15"/>
  </w:num>
  <w:num w:numId="14">
    <w:abstractNumId w:val="6"/>
  </w:num>
  <w:num w:numId="15">
    <w:abstractNumId w:val="20"/>
  </w:num>
  <w:num w:numId="16">
    <w:abstractNumId w:val="2"/>
  </w:num>
  <w:num w:numId="17">
    <w:abstractNumId w:val="0"/>
  </w:num>
  <w:num w:numId="18">
    <w:abstractNumId w:val="16"/>
  </w:num>
  <w:num w:numId="19">
    <w:abstractNumId w:val="5"/>
  </w:num>
  <w:num w:numId="20">
    <w:abstractNumId w:val="14"/>
  </w:num>
  <w:num w:numId="21">
    <w:abstractNumId w:val="10"/>
  </w:num>
  <w:num w:numId="22">
    <w:abstractNumId w:val="22"/>
  </w:num>
  <w:num w:numId="23">
    <w:abstractNumId w:val="19"/>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D1"/>
    <w:rsid w:val="000014ED"/>
    <w:rsid w:val="00001DCC"/>
    <w:rsid w:val="000027A4"/>
    <w:rsid w:val="00006199"/>
    <w:rsid w:val="000100E7"/>
    <w:rsid w:val="00015F01"/>
    <w:rsid w:val="000162D9"/>
    <w:rsid w:val="00024ADB"/>
    <w:rsid w:val="000264F3"/>
    <w:rsid w:val="00026664"/>
    <w:rsid w:val="00030389"/>
    <w:rsid w:val="00032488"/>
    <w:rsid w:val="00033384"/>
    <w:rsid w:val="00042F2E"/>
    <w:rsid w:val="0004378B"/>
    <w:rsid w:val="000437A3"/>
    <w:rsid w:val="000453E1"/>
    <w:rsid w:val="000463A3"/>
    <w:rsid w:val="00047E23"/>
    <w:rsid w:val="0005135C"/>
    <w:rsid w:val="0005309B"/>
    <w:rsid w:val="00053C9E"/>
    <w:rsid w:val="00055932"/>
    <w:rsid w:val="000561DA"/>
    <w:rsid w:val="00062716"/>
    <w:rsid w:val="00063CCA"/>
    <w:rsid w:val="00064882"/>
    <w:rsid w:val="00065CC4"/>
    <w:rsid w:val="000747E6"/>
    <w:rsid w:val="00076194"/>
    <w:rsid w:val="000765A4"/>
    <w:rsid w:val="000772DB"/>
    <w:rsid w:val="00082441"/>
    <w:rsid w:val="0008333F"/>
    <w:rsid w:val="00084008"/>
    <w:rsid w:val="00087C94"/>
    <w:rsid w:val="000918D5"/>
    <w:rsid w:val="000919FF"/>
    <w:rsid w:val="000928A0"/>
    <w:rsid w:val="000938D1"/>
    <w:rsid w:val="0009646E"/>
    <w:rsid w:val="000967C3"/>
    <w:rsid w:val="000A410F"/>
    <w:rsid w:val="000A5677"/>
    <w:rsid w:val="000B0040"/>
    <w:rsid w:val="000B2A6F"/>
    <w:rsid w:val="000B4ABB"/>
    <w:rsid w:val="000B6B2E"/>
    <w:rsid w:val="000C2659"/>
    <w:rsid w:val="000C55E1"/>
    <w:rsid w:val="000C5FBF"/>
    <w:rsid w:val="000C6239"/>
    <w:rsid w:val="000D0B06"/>
    <w:rsid w:val="000D0F9B"/>
    <w:rsid w:val="000D690E"/>
    <w:rsid w:val="000E1F89"/>
    <w:rsid w:val="000E428C"/>
    <w:rsid w:val="000E507A"/>
    <w:rsid w:val="000E5514"/>
    <w:rsid w:val="000E756B"/>
    <w:rsid w:val="000F4D46"/>
    <w:rsid w:val="000F4E95"/>
    <w:rsid w:val="0010023A"/>
    <w:rsid w:val="0010250D"/>
    <w:rsid w:val="0011581B"/>
    <w:rsid w:val="00120C2F"/>
    <w:rsid w:val="00121118"/>
    <w:rsid w:val="00121F8D"/>
    <w:rsid w:val="0012307C"/>
    <w:rsid w:val="001254F3"/>
    <w:rsid w:val="00134185"/>
    <w:rsid w:val="00134449"/>
    <w:rsid w:val="00135265"/>
    <w:rsid w:val="00136690"/>
    <w:rsid w:val="00137D42"/>
    <w:rsid w:val="00141838"/>
    <w:rsid w:val="001451B9"/>
    <w:rsid w:val="00145463"/>
    <w:rsid w:val="00145E67"/>
    <w:rsid w:val="00146E26"/>
    <w:rsid w:val="00152CCE"/>
    <w:rsid w:val="001533C1"/>
    <w:rsid w:val="0015782A"/>
    <w:rsid w:val="00161148"/>
    <w:rsid w:val="001665ED"/>
    <w:rsid w:val="001701B7"/>
    <w:rsid w:val="00176A58"/>
    <w:rsid w:val="00182262"/>
    <w:rsid w:val="001860CF"/>
    <w:rsid w:val="00186858"/>
    <w:rsid w:val="00186AA7"/>
    <w:rsid w:val="0018785D"/>
    <w:rsid w:val="001900F9"/>
    <w:rsid w:val="00190A4C"/>
    <w:rsid w:val="00191E04"/>
    <w:rsid w:val="0019578E"/>
    <w:rsid w:val="00197F40"/>
    <w:rsid w:val="001A1B4E"/>
    <w:rsid w:val="001A2C92"/>
    <w:rsid w:val="001A422F"/>
    <w:rsid w:val="001A5509"/>
    <w:rsid w:val="001A5CE6"/>
    <w:rsid w:val="001B1D60"/>
    <w:rsid w:val="001B1E74"/>
    <w:rsid w:val="001B4634"/>
    <w:rsid w:val="001C3C18"/>
    <w:rsid w:val="001C4476"/>
    <w:rsid w:val="001C47D9"/>
    <w:rsid w:val="001D4CC6"/>
    <w:rsid w:val="001E2A07"/>
    <w:rsid w:val="001E3752"/>
    <w:rsid w:val="001E5FA9"/>
    <w:rsid w:val="001E6563"/>
    <w:rsid w:val="001F1ADF"/>
    <w:rsid w:val="001F2F2A"/>
    <w:rsid w:val="002014A5"/>
    <w:rsid w:val="002025CE"/>
    <w:rsid w:val="00203E5B"/>
    <w:rsid w:val="00204B23"/>
    <w:rsid w:val="0020502B"/>
    <w:rsid w:val="00206BBA"/>
    <w:rsid w:val="00210FEC"/>
    <w:rsid w:val="00211751"/>
    <w:rsid w:val="0021369C"/>
    <w:rsid w:val="00216427"/>
    <w:rsid w:val="00224D3D"/>
    <w:rsid w:val="00225C92"/>
    <w:rsid w:val="002364DF"/>
    <w:rsid w:val="002425C9"/>
    <w:rsid w:val="002438E6"/>
    <w:rsid w:val="00251A49"/>
    <w:rsid w:val="0026490D"/>
    <w:rsid w:val="002708AB"/>
    <w:rsid w:val="00272630"/>
    <w:rsid w:val="0027305E"/>
    <w:rsid w:val="002743EA"/>
    <w:rsid w:val="00275577"/>
    <w:rsid w:val="00275B36"/>
    <w:rsid w:val="002766BA"/>
    <w:rsid w:val="00280D2D"/>
    <w:rsid w:val="00280F32"/>
    <w:rsid w:val="00281368"/>
    <w:rsid w:val="00281B04"/>
    <w:rsid w:val="002850EC"/>
    <w:rsid w:val="00290D95"/>
    <w:rsid w:val="00294D14"/>
    <w:rsid w:val="00295565"/>
    <w:rsid w:val="00295654"/>
    <w:rsid w:val="00296F59"/>
    <w:rsid w:val="002973AD"/>
    <w:rsid w:val="002A095F"/>
    <w:rsid w:val="002A286B"/>
    <w:rsid w:val="002A3D14"/>
    <w:rsid w:val="002A54BD"/>
    <w:rsid w:val="002A6084"/>
    <w:rsid w:val="002A7BAE"/>
    <w:rsid w:val="002A7EB3"/>
    <w:rsid w:val="002B01F9"/>
    <w:rsid w:val="002B56CA"/>
    <w:rsid w:val="002B7BED"/>
    <w:rsid w:val="002C084C"/>
    <w:rsid w:val="002C19B9"/>
    <w:rsid w:val="002C2F73"/>
    <w:rsid w:val="002C4472"/>
    <w:rsid w:val="002C4816"/>
    <w:rsid w:val="002D36F0"/>
    <w:rsid w:val="002D54B5"/>
    <w:rsid w:val="002D5F09"/>
    <w:rsid w:val="002D6D11"/>
    <w:rsid w:val="002D7AFC"/>
    <w:rsid w:val="002D7CEC"/>
    <w:rsid w:val="002E086D"/>
    <w:rsid w:val="002E4877"/>
    <w:rsid w:val="002E53F3"/>
    <w:rsid w:val="002E60E3"/>
    <w:rsid w:val="002F0384"/>
    <w:rsid w:val="002F1169"/>
    <w:rsid w:val="002F2238"/>
    <w:rsid w:val="002F3AAA"/>
    <w:rsid w:val="002F44CC"/>
    <w:rsid w:val="002F4A4D"/>
    <w:rsid w:val="002F58A4"/>
    <w:rsid w:val="002F6814"/>
    <w:rsid w:val="002F72CC"/>
    <w:rsid w:val="002F750A"/>
    <w:rsid w:val="002F7646"/>
    <w:rsid w:val="002F7813"/>
    <w:rsid w:val="003007A0"/>
    <w:rsid w:val="00303E02"/>
    <w:rsid w:val="00304B46"/>
    <w:rsid w:val="00306917"/>
    <w:rsid w:val="003162A0"/>
    <w:rsid w:val="00320707"/>
    <w:rsid w:val="00320871"/>
    <w:rsid w:val="0032564D"/>
    <w:rsid w:val="00325747"/>
    <w:rsid w:val="00326574"/>
    <w:rsid w:val="00326BC5"/>
    <w:rsid w:val="00326F3A"/>
    <w:rsid w:val="00327235"/>
    <w:rsid w:val="003274B1"/>
    <w:rsid w:val="00327E26"/>
    <w:rsid w:val="0033772E"/>
    <w:rsid w:val="00341023"/>
    <w:rsid w:val="00342CA0"/>
    <w:rsid w:val="00342DBB"/>
    <w:rsid w:val="003435FA"/>
    <w:rsid w:val="0034369B"/>
    <w:rsid w:val="00343A64"/>
    <w:rsid w:val="00343BE5"/>
    <w:rsid w:val="00346560"/>
    <w:rsid w:val="00346E39"/>
    <w:rsid w:val="00350C69"/>
    <w:rsid w:val="00350DD9"/>
    <w:rsid w:val="003515BA"/>
    <w:rsid w:val="003524B8"/>
    <w:rsid w:val="0035254A"/>
    <w:rsid w:val="00352656"/>
    <w:rsid w:val="00352879"/>
    <w:rsid w:val="00355A24"/>
    <w:rsid w:val="0035721C"/>
    <w:rsid w:val="0036203F"/>
    <w:rsid w:val="00362E44"/>
    <w:rsid w:val="00365C53"/>
    <w:rsid w:val="00365D0D"/>
    <w:rsid w:val="003663A7"/>
    <w:rsid w:val="00366CEA"/>
    <w:rsid w:val="0037086A"/>
    <w:rsid w:val="00370C6B"/>
    <w:rsid w:val="00372521"/>
    <w:rsid w:val="00372F64"/>
    <w:rsid w:val="00374BD4"/>
    <w:rsid w:val="00375D3E"/>
    <w:rsid w:val="00377334"/>
    <w:rsid w:val="00381395"/>
    <w:rsid w:val="003857E7"/>
    <w:rsid w:val="0039140B"/>
    <w:rsid w:val="00392419"/>
    <w:rsid w:val="00394D87"/>
    <w:rsid w:val="0039502C"/>
    <w:rsid w:val="0039631A"/>
    <w:rsid w:val="00397724"/>
    <w:rsid w:val="00397F47"/>
    <w:rsid w:val="003A0D67"/>
    <w:rsid w:val="003A788A"/>
    <w:rsid w:val="003B678B"/>
    <w:rsid w:val="003B6A00"/>
    <w:rsid w:val="003C1977"/>
    <w:rsid w:val="003C4EA9"/>
    <w:rsid w:val="003C5C7D"/>
    <w:rsid w:val="003C73FF"/>
    <w:rsid w:val="003D0F55"/>
    <w:rsid w:val="003D13BB"/>
    <w:rsid w:val="003D3EED"/>
    <w:rsid w:val="003D5E01"/>
    <w:rsid w:val="003E3410"/>
    <w:rsid w:val="003E364D"/>
    <w:rsid w:val="003E4AD3"/>
    <w:rsid w:val="003E600C"/>
    <w:rsid w:val="003F0AFB"/>
    <w:rsid w:val="003F41A0"/>
    <w:rsid w:val="003F4AD8"/>
    <w:rsid w:val="003F4BD4"/>
    <w:rsid w:val="003F6ED7"/>
    <w:rsid w:val="00400438"/>
    <w:rsid w:val="00401C8B"/>
    <w:rsid w:val="00404807"/>
    <w:rsid w:val="004068F9"/>
    <w:rsid w:val="0041031D"/>
    <w:rsid w:val="00412936"/>
    <w:rsid w:val="0041581A"/>
    <w:rsid w:val="004169C7"/>
    <w:rsid w:val="004179EC"/>
    <w:rsid w:val="00420896"/>
    <w:rsid w:val="00424F83"/>
    <w:rsid w:val="00430D26"/>
    <w:rsid w:val="00432B54"/>
    <w:rsid w:val="00435531"/>
    <w:rsid w:val="00437078"/>
    <w:rsid w:val="00445A86"/>
    <w:rsid w:val="0045037A"/>
    <w:rsid w:val="00455FD6"/>
    <w:rsid w:val="00461998"/>
    <w:rsid w:val="0046391D"/>
    <w:rsid w:val="0046752A"/>
    <w:rsid w:val="00467E1C"/>
    <w:rsid w:val="00470C08"/>
    <w:rsid w:val="0047145A"/>
    <w:rsid w:val="00471DCC"/>
    <w:rsid w:val="004734E6"/>
    <w:rsid w:val="00473A20"/>
    <w:rsid w:val="0047528F"/>
    <w:rsid w:val="00477199"/>
    <w:rsid w:val="004801A0"/>
    <w:rsid w:val="00482EC1"/>
    <w:rsid w:val="00485EC6"/>
    <w:rsid w:val="004937AC"/>
    <w:rsid w:val="004964A4"/>
    <w:rsid w:val="00496CB1"/>
    <w:rsid w:val="004A069F"/>
    <w:rsid w:val="004A2887"/>
    <w:rsid w:val="004A2F5A"/>
    <w:rsid w:val="004A3F85"/>
    <w:rsid w:val="004A47D7"/>
    <w:rsid w:val="004A5C46"/>
    <w:rsid w:val="004B1756"/>
    <w:rsid w:val="004B1F10"/>
    <w:rsid w:val="004B40CC"/>
    <w:rsid w:val="004B46E5"/>
    <w:rsid w:val="004B5655"/>
    <w:rsid w:val="004B5EAD"/>
    <w:rsid w:val="004B74F4"/>
    <w:rsid w:val="004C3DF4"/>
    <w:rsid w:val="004C4DB3"/>
    <w:rsid w:val="004C683B"/>
    <w:rsid w:val="004C7154"/>
    <w:rsid w:val="004D0723"/>
    <w:rsid w:val="004D281B"/>
    <w:rsid w:val="004D302B"/>
    <w:rsid w:val="004D325F"/>
    <w:rsid w:val="004D386C"/>
    <w:rsid w:val="004D501F"/>
    <w:rsid w:val="004D532C"/>
    <w:rsid w:val="004E621A"/>
    <w:rsid w:val="004F041A"/>
    <w:rsid w:val="004F2C84"/>
    <w:rsid w:val="004F5AF4"/>
    <w:rsid w:val="004F657B"/>
    <w:rsid w:val="004F7956"/>
    <w:rsid w:val="004F7EE7"/>
    <w:rsid w:val="0050007A"/>
    <w:rsid w:val="0050115A"/>
    <w:rsid w:val="00511B2C"/>
    <w:rsid w:val="005128AC"/>
    <w:rsid w:val="00513595"/>
    <w:rsid w:val="00516ECE"/>
    <w:rsid w:val="00521FDD"/>
    <w:rsid w:val="00525332"/>
    <w:rsid w:val="005256A4"/>
    <w:rsid w:val="00531113"/>
    <w:rsid w:val="00531D2B"/>
    <w:rsid w:val="00531D5F"/>
    <w:rsid w:val="00531EC0"/>
    <w:rsid w:val="00534FE1"/>
    <w:rsid w:val="00536C14"/>
    <w:rsid w:val="00536D8A"/>
    <w:rsid w:val="005374A9"/>
    <w:rsid w:val="00540992"/>
    <w:rsid w:val="00540F93"/>
    <w:rsid w:val="00541937"/>
    <w:rsid w:val="0055137D"/>
    <w:rsid w:val="0055490B"/>
    <w:rsid w:val="005577BB"/>
    <w:rsid w:val="005605F1"/>
    <w:rsid w:val="00561901"/>
    <w:rsid w:val="005625A1"/>
    <w:rsid w:val="0056343E"/>
    <w:rsid w:val="00570C6D"/>
    <w:rsid w:val="00583719"/>
    <w:rsid w:val="00584CA2"/>
    <w:rsid w:val="00587216"/>
    <w:rsid w:val="005970F0"/>
    <w:rsid w:val="005A0182"/>
    <w:rsid w:val="005A29F7"/>
    <w:rsid w:val="005A445F"/>
    <w:rsid w:val="005B1847"/>
    <w:rsid w:val="005B618B"/>
    <w:rsid w:val="005B6E56"/>
    <w:rsid w:val="005B7638"/>
    <w:rsid w:val="005B7847"/>
    <w:rsid w:val="005C044E"/>
    <w:rsid w:val="005C2A5A"/>
    <w:rsid w:val="005C43C5"/>
    <w:rsid w:val="005C59BB"/>
    <w:rsid w:val="005C720A"/>
    <w:rsid w:val="005D37B1"/>
    <w:rsid w:val="005D7842"/>
    <w:rsid w:val="005E0227"/>
    <w:rsid w:val="005E1F97"/>
    <w:rsid w:val="005E25D6"/>
    <w:rsid w:val="005E36C2"/>
    <w:rsid w:val="005E593D"/>
    <w:rsid w:val="005E710F"/>
    <w:rsid w:val="005E74B3"/>
    <w:rsid w:val="005E7661"/>
    <w:rsid w:val="005F3B61"/>
    <w:rsid w:val="005F6112"/>
    <w:rsid w:val="005F65D9"/>
    <w:rsid w:val="006017CB"/>
    <w:rsid w:val="00607506"/>
    <w:rsid w:val="00607CC5"/>
    <w:rsid w:val="00607EDC"/>
    <w:rsid w:val="0061025A"/>
    <w:rsid w:val="0061093E"/>
    <w:rsid w:val="0061729C"/>
    <w:rsid w:val="00620FA0"/>
    <w:rsid w:val="00622A94"/>
    <w:rsid w:val="00624FA0"/>
    <w:rsid w:val="0062576C"/>
    <w:rsid w:val="00625A6B"/>
    <w:rsid w:val="00626B47"/>
    <w:rsid w:val="00633AF1"/>
    <w:rsid w:val="006401B0"/>
    <w:rsid w:val="006420E7"/>
    <w:rsid w:val="006437A9"/>
    <w:rsid w:val="00643DFD"/>
    <w:rsid w:val="00644D59"/>
    <w:rsid w:val="00647696"/>
    <w:rsid w:val="0065536A"/>
    <w:rsid w:val="00655664"/>
    <w:rsid w:val="00656236"/>
    <w:rsid w:val="00656CAE"/>
    <w:rsid w:val="00657A6F"/>
    <w:rsid w:val="00660986"/>
    <w:rsid w:val="006613A1"/>
    <w:rsid w:val="00661F8C"/>
    <w:rsid w:val="00664BD3"/>
    <w:rsid w:val="00671DBE"/>
    <w:rsid w:val="0067640A"/>
    <w:rsid w:val="006807AB"/>
    <w:rsid w:val="006812E4"/>
    <w:rsid w:val="006865F2"/>
    <w:rsid w:val="00692246"/>
    <w:rsid w:val="00692D4D"/>
    <w:rsid w:val="00695847"/>
    <w:rsid w:val="0069648C"/>
    <w:rsid w:val="006A18D5"/>
    <w:rsid w:val="006A567A"/>
    <w:rsid w:val="006A5EB3"/>
    <w:rsid w:val="006A64F2"/>
    <w:rsid w:val="006B4FA7"/>
    <w:rsid w:val="006C04A7"/>
    <w:rsid w:val="006C1B55"/>
    <w:rsid w:val="006C23FD"/>
    <w:rsid w:val="006C2E07"/>
    <w:rsid w:val="006C3E81"/>
    <w:rsid w:val="006C4E5E"/>
    <w:rsid w:val="006C6808"/>
    <w:rsid w:val="006D0F6D"/>
    <w:rsid w:val="006D19AE"/>
    <w:rsid w:val="006E03CE"/>
    <w:rsid w:val="006E0CFF"/>
    <w:rsid w:val="006E14E2"/>
    <w:rsid w:val="006E1D13"/>
    <w:rsid w:val="006E5AB2"/>
    <w:rsid w:val="006F048E"/>
    <w:rsid w:val="006F055F"/>
    <w:rsid w:val="006F065F"/>
    <w:rsid w:val="006F128F"/>
    <w:rsid w:val="006F14CB"/>
    <w:rsid w:val="006F3C87"/>
    <w:rsid w:val="006F571B"/>
    <w:rsid w:val="006F5D7A"/>
    <w:rsid w:val="00704378"/>
    <w:rsid w:val="007044A9"/>
    <w:rsid w:val="00705DD2"/>
    <w:rsid w:val="00706CB2"/>
    <w:rsid w:val="00712307"/>
    <w:rsid w:val="007208E5"/>
    <w:rsid w:val="00723083"/>
    <w:rsid w:val="0072581B"/>
    <w:rsid w:val="00726DE6"/>
    <w:rsid w:val="00726FC2"/>
    <w:rsid w:val="007275C9"/>
    <w:rsid w:val="00731A48"/>
    <w:rsid w:val="007359EB"/>
    <w:rsid w:val="00736790"/>
    <w:rsid w:val="0074093B"/>
    <w:rsid w:val="00740E83"/>
    <w:rsid w:val="00741951"/>
    <w:rsid w:val="00743177"/>
    <w:rsid w:val="00747451"/>
    <w:rsid w:val="00747474"/>
    <w:rsid w:val="0075154A"/>
    <w:rsid w:val="00751B47"/>
    <w:rsid w:val="0075433F"/>
    <w:rsid w:val="00755A75"/>
    <w:rsid w:val="0076033A"/>
    <w:rsid w:val="00760402"/>
    <w:rsid w:val="0077362B"/>
    <w:rsid w:val="00774EA5"/>
    <w:rsid w:val="0077542D"/>
    <w:rsid w:val="0077560C"/>
    <w:rsid w:val="00775CD5"/>
    <w:rsid w:val="00781042"/>
    <w:rsid w:val="00783279"/>
    <w:rsid w:val="0078462B"/>
    <w:rsid w:val="00786DCD"/>
    <w:rsid w:val="0079141F"/>
    <w:rsid w:val="00791C84"/>
    <w:rsid w:val="00791C88"/>
    <w:rsid w:val="00793B09"/>
    <w:rsid w:val="00795627"/>
    <w:rsid w:val="00795E65"/>
    <w:rsid w:val="007A1036"/>
    <w:rsid w:val="007A27D3"/>
    <w:rsid w:val="007A387F"/>
    <w:rsid w:val="007A41DF"/>
    <w:rsid w:val="007A5795"/>
    <w:rsid w:val="007A7066"/>
    <w:rsid w:val="007B1D40"/>
    <w:rsid w:val="007B4E14"/>
    <w:rsid w:val="007B4EAC"/>
    <w:rsid w:val="007B52CE"/>
    <w:rsid w:val="007B59C0"/>
    <w:rsid w:val="007B5EAE"/>
    <w:rsid w:val="007C0439"/>
    <w:rsid w:val="007C1EB1"/>
    <w:rsid w:val="007C29BE"/>
    <w:rsid w:val="007C3C3F"/>
    <w:rsid w:val="007C60D1"/>
    <w:rsid w:val="007D0AE4"/>
    <w:rsid w:val="007D3C9A"/>
    <w:rsid w:val="007D44C2"/>
    <w:rsid w:val="007D5FA7"/>
    <w:rsid w:val="007D640D"/>
    <w:rsid w:val="007D6B2B"/>
    <w:rsid w:val="007E16B6"/>
    <w:rsid w:val="007E3D7C"/>
    <w:rsid w:val="007E3ECE"/>
    <w:rsid w:val="007E4FBB"/>
    <w:rsid w:val="007E5067"/>
    <w:rsid w:val="007E5C12"/>
    <w:rsid w:val="007E7803"/>
    <w:rsid w:val="007F2CE9"/>
    <w:rsid w:val="007F6F59"/>
    <w:rsid w:val="008019A2"/>
    <w:rsid w:val="00806D32"/>
    <w:rsid w:val="00807134"/>
    <w:rsid w:val="00811B50"/>
    <w:rsid w:val="00813E6C"/>
    <w:rsid w:val="0081428B"/>
    <w:rsid w:val="00814469"/>
    <w:rsid w:val="00814766"/>
    <w:rsid w:val="00815CF8"/>
    <w:rsid w:val="00815E37"/>
    <w:rsid w:val="00815F17"/>
    <w:rsid w:val="008163C4"/>
    <w:rsid w:val="00817A91"/>
    <w:rsid w:val="008203FF"/>
    <w:rsid w:val="008224BE"/>
    <w:rsid w:val="008263DE"/>
    <w:rsid w:val="00827754"/>
    <w:rsid w:val="008310DB"/>
    <w:rsid w:val="00832BFE"/>
    <w:rsid w:val="0083431F"/>
    <w:rsid w:val="00835596"/>
    <w:rsid w:val="008368D0"/>
    <w:rsid w:val="00841F75"/>
    <w:rsid w:val="0084228E"/>
    <w:rsid w:val="008423A9"/>
    <w:rsid w:val="00842A23"/>
    <w:rsid w:val="0084607D"/>
    <w:rsid w:val="0085458A"/>
    <w:rsid w:val="008547BD"/>
    <w:rsid w:val="00861144"/>
    <w:rsid w:val="008638A2"/>
    <w:rsid w:val="00864FBC"/>
    <w:rsid w:val="00867DA4"/>
    <w:rsid w:val="00867FCE"/>
    <w:rsid w:val="00871404"/>
    <w:rsid w:val="00872443"/>
    <w:rsid w:val="00872910"/>
    <w:rsid w:val="00877A96"/>
    <w:rsid w:val="00881B1D"/>
    <w:rsid w:val="008831B0"/>
    <w:rsid w:val="00893914"/>
    <w:rsid w:val="0089665D"/>
    <w:rsid w:val="00896ABB"/>
    <w:rsid w:val="0089726A"/>
    <w:rsid w:val="00897C3A"/>
    <w:rsid w:val="008A268E"/>
    <w:rsid w:val="008A61E4"/>
    <w:rsid w:val="008A76E7"/>
    <w:rsid w:val="008A79EB"/>
    <w:rsid w:val="008A7C42"/>
    <w:rsid w:val="008B100D"/>
    <w:rsid w:val="008B25B2"/>
    <w:rsid w:val="008B265B"/>
    <w:rsid w:val="008B2E54"/>
    <w:rsid w:val="008B36EE"/>
    <w:rsid w:val="008B4A45"/>
    <w:rsid w:val="008B5844"/>
    <w:rsid w:val="008B6589"/>
    <w:rsid w:val="008B781C"/>
    <w:rsid w:val="008C0A74"/>
    <w:rsid w:val="008C2810"/>
    <w:rsid w:val="008C431C"/>
    <w:rsid w:val="008C5D4C"/>
    <w:rsid w:val="008C740C"/>
    <w:rsid w:val="008D00B5"/>
    <w:rsid w:val="008D2F74"/>
    <w:rsid w:val="008D3222"/>
    <w:rsid w:val="008D5266"/>
    <w:rsid w:val="008D75C6"/>
    <w:rsid w:val="008E179A"/>
    <w:rsid w:val="008E1B7C"/>
    <w:rsid w:val="008E2A90"/>
    <w:rsid w:val="008E3593"/>
    <w:rsid w:val="008E3614"/>
    <w:rsid w:val="008E455B"/>
    <w:rsid w:val="008E47BF"/>
    <w:rsid w:val="008E4980"/>
    <w:rsid w:val="008E6656"/>
    <w:rsid w:val="00902102"/>
    <w:rsid w:val="0090437B"/>
    <w:rsid w:val="0090483D"/>
    <w:rsid w:val="00905CBA"/>
    <w:rsid w:val="00907C54"/>
    <w:rsid w:val="009175A5"/>
    <w:rsid w:val="009205EA"/>
    <w:rsid w:val="00921D07"/>
    <w:rsid w:val="00922818"/>
    <w:rsid w:val="00923256"/>
    <w:rsid w:val="00924B36"/>
    <w:rsid w:val="00925D62"/>
    <w:rsid w:val="009261A6"/>
    <w:rsid w:val="009264F3"/>
    <w:rsid w:val="009268EA"/>
    <w:rsid w:val="0093108E"/>
    <w:rsid w:val="009323A0"/>
    <w:rsid w:val="0093308B"/>
    <w:rsid w:val="009354BB"/>
    <w:rsid w:val="00940027"/>
    <w:rsid w:val="00940DDD"/>
    <w:rsid w:val="00944DEB"/>
    <w:rsid w:val="00945403"/>
    <w:rsid w:val="00945E0E"/>
    <w:rsid w:val="009476EE"/>
    <w:rsid w:val="009477F0"/>
    <w:rsid w:val="009522CD"/>
    <w:rsid w:val="00952A8E"/>
    <w:rsid w:val="00952D3F"/>
    <w:rsid w:val="0095390A"/>
    <w:rsid w:val="00955212"/>
    <w:rsid w:val="00956132"/>
    <w:rsid w:val="00956477"/>
    <w:rsid w:val="00960222"/>
    <w:rsid w:val="00961988"/>
    <w:rsid w:val="00961A71"/>
    <w:rsid w:val="00961E43"/>
    <w:rsid w:val="00962462"/>
    <w:rsid w:val="00962648"/>
    <w:rsid w:val="00962711"/>
    <w:rsid w:val="00963353"/>
    <w:rsid w:val="0096429A"/>
    <w:rsid w:val="00966AC0"/>
    <w:rsid w:val="00967708"/>
    <w:rsid w:val="0097032C"/>
    <w:rsid w:val="00970C8E"/>
    <w:rsid w:val="00974D67"/>
    <w:rsid w:val="009805B6"/>
    <w:rsid w:val="009822A3"/>
    <w:rsid w:val="00984ED4"/>
    <w:rsid w:val="00985097"/>
    <w:rsid w:val="009864D5"/>
    <w:rsid w:val="009948C4"/>
    <w:rsid w:val="00994E49"/>
    <w:rsid w:val="009A2806"/>
    <w:rsid w:val="009A2F58"/>
    <w:rsid w:val="009A37D9"/>
    <w:rsid w:val="009A4211"/>
    <w:rsid w:val="009A4773"/>
    <w:rsid w:val="009A523B"/>
    <w:rsid w:val="009A66EB"/>
    <w:rsid w:val="009A6BBE"/>
    <w:rsid w:val="009B101D"/>
    <w:rsid w:val="009C05DE"/>
    <w:rsid w:val="009C5F18"/>
    <w:rsid w:val="009D3A17"/>
    <w:rsid w:val="009D56E9"/>
    <w:rsid w:val="009D594B"/>
    <w:rsid w:val="009D644B"/>
    <w:rsid w:val="009E00E0"/>
    <w:rsid w:val="009E0DB1"/>
    <w:rsid w:val="009E1723"/>
    <w:rsid w:val="009E1BF9"/>
    <w:rsid w:val="009E490D"/>
    <w:rsid w:val="009E50C4"/>
    <w:rsid w:val="009E62C5"/>
    <w:rsid w:val="009F00DA"/>
    <w:rsid w:val="009F01A8"/>
    <w:rsid w:val="009F1995"/>
    <w:rsid w:val="009F27C2"/>
    <w:rsid w:val="009F4584"/>
    <w:rsid w:val="00A019D4"/>
    <w:rsid w:val="00A01FE4"/>
    <w:rsid w:val="00A02202"/>
    <w:rsid w:val="00A02828"/>
    <w:rsid w:val="00A031F6"/>
    <w:rsid w:val="00A0466C"/>
    <w:rsid w:val="00A06F73"/>
    <w:rsid w:val="00A1141C"/>
    <w:rsid w:val="00A11812"/>
    <w:rsid w:val="00A118EC"/>
    <w:rsid w:val="00A11A8A"/>
    <w:rsid w:val="00A11EAE"/>
    <w:rsid w:val="00A14ACD"/>
    <w:rsid w:val="00A175E2"/>
    <w:rsid w:val="00A20402"/>
    <w:rsid w:val="00A20CF6"/>
    <w:rsid w:val="00A23A76"/>
    <w:rsid w:val="00A25380"/>
    <w:rsid w:val="00A33621"/>
    <w:rsid w:val="00A34AD5"/>
    <w:rsid w:val="00A34C0A"/>
    <w:rsid w:val="00A36720"/>
    <w:rsid w:val="00A44E18"/>
    <w:rsid w:val="00A46489"/>
    <w:rsid w:val="00A5046B"/>
    <w:rsid w:val="00A517CD"/>
    <w:rsid w:val="00A53FAD"/>
    <w:rsid w:val="00A55D47"/>
    <w:rsid w:val="00A60307"/>
    <w:rsid w:val="00A60493"/>
    <w:rsid w:val="00A60517"/>
    <w:rsid w:val="00A617C8"/>
    <w:rsid w:val="00A70557"/>
    <w:rsid w:val="00A72659"/>
    <w:rsid w:val="00A72E81"/>
    <w:rsid w:val="00A73CF1"/>
    <w:rsid w:val="00A74678"/>
    <w:rsid w:val="00A762B7"/>
    <w:rsid w:val="00A771C8"/>
    <w:rsid w:val="00A77CE1"/>
    <w:rsid w:val="00A77FF0"/>
    <w:rsid w:val="00A80F82"/>
    <w:rsid w:val="00A814DC"/>
    <w:rsid w:val="00A82135"/>
    <w:rsid w:val="00A830AD"/>
    <w:rsid w:val="00A83CA6"/>
    <w:rsid w:val="00A8510B"/>
    <w:rsid w:val="00A851D4"/>
    <w:rsid w:val="00A87446"/>
    <w:rsid w:val="00A874B0"/>
    <w:rsid w:val="00A95C46"/>
    <w:rsid w:val="00A961D1"/>
    <w:rsid w:val="00AA04E2"/>
    <w:rsid w:val="00AA4143"/>
    <w:rsid w:val="00AA482A"/>
    <w:rsid w:val="00AB215F"/>
    <w:rsid w:val="00AB2C1A"/>
    <w:rsid w:val="00AB636F"/>
    <w:rsid w:val="00AC00EF"/>
    <w:rsid w:val="00AC0AF2"/>
    <w:rsid w:val="00AC1663"/>
    <w:rsid w:val="00AC2685"/>
    <w:rsid w:val="00AC2AD5"/>
    <w:rsid w:val="00AC2BFB"/>
    <w:rsid w:val="00AC50D1"/>
    <w:rsid w:val="00AC7927"/>
    <w:rsid w:val="00AC7970"/>
    <w:rsid w:val="00AD2859"/>
    <w:rsid w:val="00AD72A8"/>
    <w:rsid w:val="00AE0B84"/>
    <w:rsid w:val="00AE3F51"/>
    <w:rsid w:val="00AE4556"/>
    <w:rsid w:val="00AE4AB8"/>
    <w:rsid w:val="00AE69B3"/>
    <w:rsid w:val="00AE755F"/>
    <w:rsid w:val="00AF40CD"/>
    <w:rsid w:val="00AF49E3"/>
    <w:rsid w:val="00AF5E7C"/>
    <w:rsid w:val="00B03C2D"/>
    <w:rsid w:val="00B03D27"/>
    <w:rsid w:val="00B03DDC"/>
    <w:rsid w:val="00B04621"/>
    <w:rsid w:val="00B055BC"/>
    <w:rsid w:val="00B11DDE"/>
    <w:rsid w:val="00B12B98"/>
    <w:rsid w:val="00B13EF5"/>
    <w:rsid w:val="00B143C1"/>
    <w:rsid w:val="00B15C8F"/>
    <w:rsid w:val="00B34A66"/>
    <w:rsid w:val="00B35A7E"/>
    <w:rsid w:val="00B41365"/>
    <w:rsid w:val="00B41A55"/>
    <w:rsid w:val="00B42FAE"/>
    <w:rsid w:val="00B44CC0"/>
    <w:rsid w:val="00B50EA2"/>
    <w:rsid w:val="00B52F2B"/>
    <w:rsid w:val="00B55E80"/>
    <w:rsid w:val="00B6262C"/>
    <w:rsid w:val="00B6327B"/>
    <w:rsid w:val="00B6355D"/>
    <w:rsid w:val="00B63A76"/>
    <w:rsid w:val="00B6425B"/>
    <w:rsid w:val="00B64AF7"/>
    <w:rsid w:val="00B66EA0"/>
    <w:rsid w:val="00B80AA9"/>
    <w:rsid w:val="00B818B8"/>
    <w:rsid w:val="00B84B33"/>
    <w:rsid w:val="00B851A2"/>
    <w:rsid w:val="00B85474"/>
    <w:rsid w:val="00B85E4B"/>
    <w:rsid w:val="00B93F60"/>
    <w:rsid w:val="00B95BE4"/>
    <w:rsid w:val="00B95ED1"/>
    <w:rsid w:val="00B976E9"/>
    <w:rsid w:val="00B977B4"/>
    <w:rsid w:val="00BA09D5"/>
    <w:rsid w:val="00BA0ABD"/>
    <w:rsid w:val="00BA1FC0"/>
    <w:rsid w:val="00BA660B"/>
    <w:rsid w:val="00BA7C7A"/>
    <w:rsid w:val="00BB23D4"/>
    <w:rsid w:val="00BB48E1"/>
    <w:rsid w:val="00BB5A63"/>
    <w:rsid w:val="00BB7D65"/>
    <w:rsid w:val="00BC0F45"/>
    <w:rsid w:val="00BC71A7"/>
    <w:rsid w:val="00BC7B7B"/>
    <w:rsid w:val="00BC7D07"/>
    <w:rsid w:val="00BD3428"/>
    <w:rsid w:val="00BD36FD"/>
    <w:rsid w:val="00BD4A2E"/>
    <w:rsid w:val="00BD4F6C"/>
    <w:rsid w:val="00BD5612"/>
    <w:rsid w:val="00BD58A7"/>
    <w:rsid w:val="00BD7EBF"/>
    <w:rsid w:val="00BE0702"/>
    <w:rsid w:val="00BE26B2"/>
    <w:rsid w:val="00BE5D81"/>
    <w:rsid w:val="00BE7B10"/>
    <w:rsid w:val="00BF237F"/>
    <w:rsid w:val="00BF25C8"/>
    <w:rsid w:val="00BF3753"/>
    <w:rsid w:val="00BF3D1D"/>
    <w:rsid w:val="00BF5997"/>
    <w:rsid w:val="00C024B1"/>
    <w:rsid w:val="00C03764"/>
    <w:rsid w:val="00C03997"/>
    <w:rsid w:val="00C04083"/>
    <w:rsid w:val="00C055D9"/>
    <w:rsid w:val="00C110AA"/>
    <w:rsid w:val="00C12EF1"/>
    <w:rsid w:val="00C1367C"/>
    <w:rsid w:val="00C13AEF"/>
    <w:rsid w:val="00C1419C"/>
    <w:rsid w:val="00C1682A"/>
    <w:rsid w:val="00C201B5"/>
    <w:rsid w:val="00C203A4"/>
    <w:rsid w:val="00C216D5"/>
    <w:rsid w:val="00C2623E"/>
    <w:rsid w:val="00C3117C"/>
    <w:rsid w:val="00C3563E"/>
    <w:rsid w:val="00C3622F"/>
    <w:rsid w:val="00C42408"/>
    <w:rsid w:val="00C4551B"/>
    <w:rsid w:val="00C46D12"/>
    <w:rsid w:val="00C51F2A"/>
    <w:rsid w:val="00C52B50"/>
    <w:rsid w:val="00C547DD"/>
    <w:rsid w:val="00C55AE1"/>
    <w:rsid w:val="00C56580"/>
    <w:rsid w:val="00C56D4B"/>
    <w:rsid w:val="00C64A8E"/>
    <w:rsid w:val="00C65CD6"/>
    <w:rsid w:val="00C6696A"/>
    <w:rsid w:val="00C677C9"/>
    <w:rsid w:val="00C67838"/>
    <w:rsid w:val="00C678EE"/>
    <w:rsid w:val="00C74F99"/>
    <w:rsid w:val="00C80345"/>
    <w:rsid w:val="00C80812"/>
    <w:rsid w:val="00C831A1"/>
    <w:rsid w:val="00C83D02"/>
    <w:rsid w:val="00C851FC"/>
    <w:rsid w:val="00C8764F"/>
    <w:rsid w:val="00C907A4"/>
    <w:rsid w:val="00C94717"/>
    <w:rsid w:val="00C9581E"/>
    <w:rsid w:val="00CA0894"/>
    <w:rsid w:val="00CA0A1D"/>
    <w:rsid w:val="00CA35A3"/>
    <w:rsid w:val="00CA4472"/>
    <w:rsid w:val="00CA4AA8"/>
    <w:rsid w:val="00CB12BF"/>
    <w:rsid w:val="00CB2092"/>
    <w:rsid w:val="00CB4DB1"/>
    <w:rsid w:val="00CB4F7F"/>
    <w:rsid w:val="00CB576C"/>
    <w:rsid w:val="00CB57BD"/>
    <w:rsid w:val="00CB67BA"/>
    <w:rsid w:val="00CB7427"/>
    <w:rsid w:val="00CC1229"/>
    <w:rsid w:val="00CC2734"/>
    <w:rsid w:val="00CC28C6"/>
    <w:rsid w:val="00CC2B95"/>
    <w:rsid w:val="00CC5B37"/>
    <w:rsid w:val="00CD1211"/>
    <w:rsid w:val="00CD40A4"/>
    <w:rsid w:val="00CD419E"/>
    <w:rsid w:val="00CE1BD2"/>
    <w:rsid w:val="00CE4F14"/>
    <w:rsid w:val="00CE5973"/>
    <w:rsid w:val="00CE5AEF"/>
    <w:rsid w:val="00CE61D2"/>
    <w:rsid w:val="00CE6685"/>
    <w:rsid w:val="00CF0C92"/>
    <w:rsid w:val="00CF2527"/>
    <w:rsid w:val="00CF2B98"/>
    <w:rsid w:val="00CF307F"/>
    <w:rsid w:val="00CF3FCA"/>
    <w:rsid w:val="00CF4A40"/>
    <w:rsid w:val="00CF4F98"/>
    <w:rsid w:val="00D000BB"/>
    <w:rsid w:val="00D01B4E"/>
    <w:rsid w:val="00D03CC4"/>
    <w:rsid w:val="00D0786D"/>
    <w:rsid w:val="00D07C4C"/>
    <w:rsid w:val="00D136CA"/>
    <w:rsid w:val="00D13CD1"/>
    <w:rsid w:val="00D15999"/>
    <w:rsid w:val="00D16AFF"/>
    <w:rsid w:val="00D170A9"/>
    <w:rsid w:val="00D203F8"/>
    <w:rsid w:val="00D21D3A"/>
    <w:rsid w:val="00D2308B"/>
    <w:rsid w:val="00D24139"/>
    <w:rsid w:val="00D245A8"/>
    <w:rsid w:val="00D27723"/>
    <w:rsid w:val="00D30991"/>
    <w:rsid w:val="00D31638"/>
    <w:rsid w:val="00D32FC5"/>
    <w:rsid w:val="00D33C1F"/>
    <w:rsid w:val="00D34BFD"/>
    <w:rsid w:val="00D4312C"/>
    <w:rsid w:val="00D448F8"/>
    <w:rsid w:val="00D4539D"/>
    <w:rsid w:val="00D461FF"/>
    <w:rsid w:val="00D52814"/>
    <w:rsid w:val="00D5507D"/>
    <w:rsid w:val="00D5770F"/>
    <w:rsid w:val="00D6013A"/>
    <w:rsid w:val="00D63C72"/>
    <w:rsid w:val="00D65107"/>
    <w:rsid w:val="00D65982"/>
    <w:rsid w:val="00D666A1"/>
    <w:rsid w:val="00D70643"/>
    <w:rsid w:val="00D72FEF"/>
    <w:rsid w:val="00D73B8A"/>
    <w:rsid w:val="00D74228"/>
    <w:rsid w:val="00D76CDC"/>
    <w:rsid w:val="00D77BD0"/>
    <w:rsid w:val="00D81D82"/>
    <w:rsid w:val="00D905F3"/>
    <w:rsid w:val="00D9265C"/>
    <w:rsid w:val="00D93115"/>
    <w:rsid w:val="00D94DDC"/>
    <w:rsid w:val="00D95BA8"/>
    <w:rsid w:val="00D96743"/>
    <w:rsid w:val="00D96CB2"/>
    <w:rsid w:val="00DA12A0"/>
    <w:rsid w:val="00DA4BE7"/>
    <w:rsid w:val="00DA5572"/>
    <w:rsid w:val="00DA5634"/>
    <w:rsid w:val="00DB0B40"/>
    <w:rsid w:val="00DB412F"/>
    <w:rsid w:val="00DB6F82"/>
    <w:rsid w:val="00DC4D81"/>
    <w:rsid w:val="00DC7DDE"/>
    <w:rsid w:val="00DD0B0E"/>
    <w:rsid w:val="00DD4CED"/>
    <w:rsid w:val="00DD5A25"/>
    <w:rsid w:val="00DD5C74"/>
    <w:rsid w:val="00DD6308"/>
    <w:rsid w:val="00DE1C9D"/>
    <w:rsid w:val="00DE26CB"/>
    <w:rsid w:val="00DE2F77"/>
    <w:rsid w:val="00DE57A3"/>
    <w:rsid w:val="00DF048F"/>
    <w:rsid w:val="00DF0C4A"/>
    <w:rsid w:val="00DF19E0"/>
    <w:rsid w:val="00DF2AC6"/>
    <w:rsid w:val="00DF43F2"/>
    <w:rsid w:val="00DF5627"/>
    <w:rsid w:val="00DF5B95"/>
    <w:rsid w:val="00DF6A47"/>
    <w:rsid w:val="00DF716E"/>
    <w:rsid w:val="00E00EA5"/>
    <w:rsid w:val="00E0254B"/>
    <w:rsid w:val="00E03B70"/>
    <w:rsid w:val="00E04CA9"/>
    <w:rsid w:val="00E06007"/>
    <w:rsid w:val="00E07DB1"/>
    <w:rsid w:val="00E10EC2"/>
    <w:rsid w:val="00E1277D"/>
    <w:rsid w:val="00E1471C"/>
    <w:rsid w:val="00E1680D"/>
    <w:rsid w:val="00E16AB3"/>
    <w:rsid w:val="00E2085D"/>
    <w:rsid w:val="00E22922"/>
    <w:rsid w:val="00E34A5F"/>
    <w:rsid w:val="00E36552"/>
    <w:rsid w:val="00E368F9"/>
    <w:rsid w:val="00E4045F"/>
    <w:rsid w:val="00E40B4D"/>
    <w:rsid w:val="00E426CF"/>
    <w:rsid w:val="00E4680F"/>
    <w:rsid w:val="00E50199"/>
    <w:rsid w:val="00E51604"/>
    <w:rsid w:val="00E52B66"/>
    <w:rsid w:val="00E539ED"/>
    <w:rsid w:val="00E56C3D"/>
    <w:rsid w:val="00E57CF4"/>
    <w:rsid w:val="00E57D23"/>
    <w:rsid w:val="00E60736"/>
    <w:rsid w:val="00E61450"/>
    <w:rsid w:val="00E63245"/>
    <w:rsid w:val="00E754E3"/>
    <w:rsid w:val="00E75658"/>
    <w:rsid w:val="00E820A5"/>
    <w:rsid w:val="00E86E97"/>
    <w:rsid w:val="00E927F7"/>
    <w:rsid w:val="00E93923"/>
    <w:rsid w:val="00E939CC"/>
    <w:rsid w:val="00E94664"/>
    <w:rsid w:val="00E94E26"/>
    <w:rsid w:val="00E95E14"/>
    <w:rsid w:val="00EA1D6C"/>
    <w:rsid w:val="00EA3C80"/>
    <w:rsid w:val="00EA3F4A"/>
    <w:rsid w:val="00EA57F8"/>
    <w:rsid w:val="00EA6F81"/>
    <w:rsid w:val="00EB0E02"/>
    <w:rsid w:val="00EB2666"/>
    <w:rsid w:val="00EB367C"/>
    <w:rsid w:val="00EB39CB"/>
    <w:rsid w:val="00EB52CB"/>
    <w:rsid w:val="00EB6CEA"/>
    <w:rsid w:val="00EC7F1F"/>
    <w:rsid w:val="00ED3AE8"/>
    <w:rsid w:val="00ED3BE0"/>
    <w:rsid w:val="00ED5D94"/>
    <w:rsid w:val="00ED6C7B"/>
    <w:rsid w:val="00ED7418"/>
    <w:rsid w:val="00ED793C"/>
    <w:rsid w:val="00EE1A1F"/>
    <w:rsid w:val="00EE2F34"/>
    <w:rsid w:val="00EE5269"/>
    <w:rsid w:val="00EE76CE"/>
    <w:rsid w:val="00EF27F4"/>
    <w:rsid w:val="00EF2F1C"/>
    <w:rsid w:val="00EF320D"/>
    <w:rsid w:val="00EF494F"/>
    <w:rsid w:val="00F03103"/>
    <w:rsid w:val="00F04F77"/>
    <w:rsid w:val="00F10FFA"/>
    <w:rsid w:val="00F12761"/>
    <w:rsid w:val="00F13079"/>
    <w:rsid w:val="00F1307A"/>
    <w:rsid w:val="00F13882"/>
    <w:rsid w:val="00F15189"/>
    <w:rsid w:val="00F16A94"/>
    <w:rsid w:val="00F16B1F"/>
    <w:rsid w:val="00F171E7"/>
    <w:rsid w:val="00F17FE2"/>
    <w:rsid w:val="00F204A8"/>
    <w:rsid w:val="00F20B93"/>
    <w:rsid w:val="00F215C2"/>
    <w:rsid w:val="00F22B02"/>
    <w:rsid w:val="00F2397B"/>
    <w:rsid w:val="00F262D8"/>
    <w:rsid w:val="00F311A5"/>
    <w:rsid w:val="00F314E5"/>
    <w:rsid w:val="00F36A10"/>
    <w:rsid w:val="00F370E1"/>
    <w:rsid w:val="00F45CF4"/>
    <w:rsid w:val="00F50572"/>
    <w:rsid w:val="00F52633"/>
    <w:rsid w:val="00F55BAD"/>
    <w:rsid w:val="00F64ADF"/>
    <w:rsid w:val="00F662AD"/>
    <w:rsid w:val="00F67259"/>
    <w:rsid w:val="00F67A3E"/>
    <w:rsid w:val="00F70424"/>
    <w:rsid w:val="00F71FFE"/>
    <w:rsid w:val="00F727A8"/>
    <w:rsid w:val="00F74159"/>
    <w:rsid w:val="00F75431"/>
    <w:rsid w:val="00F76DBF"/>
    <w:rsid w:val="00F8079E"/>
    <w:rsid w:val="00F819E4"/>
    <w:rsid w:val="00F833CB"/>
    <w:rsid w:val="00F87032"/>
    <w:rsid w:val="00F9006F"/>
    <w:rsid w:val="00F92815"/>
    <w:rsid w:val="00F93834"/>
    <w:rsid w:val="00F94CE1"/>
    <w:rsid w:val="00F95A4F"/>
    <w:rsid w:val="00F96F00"/>
    <w:rsid w:val="00F97209"/>
    <w:rsid w:val="00FA73B1"/>
    <w:rsid w:val="00FB1AE9"/>
    <w:rsid w:val="00FB3C4D"/>
    <w:rsid w:val="00FB5869"/>
    <w:rsid w:val="00FB7FB2"/>
    <w:rsid w:val="00FC25F0"/>
    <w:rsid w:val="00FC5569"/>
    <w:rsid w:val="00FD0819"/>
    <w:rsid w:val="00FD0FB3"/>
    <w:rsid w:val="00FD1032"/>
    <w:rsid w:val="00FD2413"/>
    <w:rsid w:val="00FD6491"/>
    <w:rsid w:val="00FE2AE0"/>
    <w:rsid w:val="00FF1675"/>
    <w:rsid w:val="00FF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C2A5A"/>
    <w:pPr>
      <w:keepNext/>
      <w:spacing w:after="0" w:line="360" w:lineRule="auto"/>
      <w:jc w:val="center"/>
      <w:outlineLvl w:val="1"/>
    </w:pPr>
    <w:rPr>
      <w:rFonts w:ascii="Times New Roman" w:eastAsia="Calibri" w:hAnsi="Times New Roman" w:cs="Times New Roman"/>
      <w:b/>
      <w:bCs/>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5ED1"/>
    <w:pPr>
      <w:ind w:left="720"/>
      <w:contextualSpacing/>
    </w:pPr>
  </w:style>
  <w:style w:type="paragraph" w:styleId="FootnoteText">
    <w:name w:val="footnote text"/>
    <w:basedOn w:val="Normal"/>
    <w:link w:val="FootnoteTextChar"/>
    <w:semiHidden/>
    <w:rsid w:val="006E03CE"/>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semiHidden/>
    <w:rsid w:val="006E03CE"/>
    <w:rPr>
      <w:rFonts w:ascii="Calibri" w:eastAsia="Times New Roman" w:hAnsi="Calibri" w:cs="Calibri"/>
      <w:sz w:val="20"/>
      <w:szCs w:val="20"/>
    </w:rPr>
  </w:style>
  <w:style w:type="character" w:styleId="FootnoteReference">
    <w:name w:val="footnote reference"/>
    <w:basedOn w:val="DefaultParagraphFont"/>
    <w:semiHidden/>
    <w:rsid w:val="006E03CE"/>
    <w:rPr>
      <w:rFonts w:cs="Times New Roman"/>
      <w:vertAlign w:val="superscript"/>
    </w:rPr>
  </w:style>
  <w:style w:type="paragraph" w:styleId="EndnoteText">
    <w:name w:val="endnote text"/>
    <w:basedOn w:val="Normal"/>
    <w:link w:val="EndnoteTextChar"/>
    <w:uiPriority w:val="99"/>
    <w:semiHidden/>
    <w:unhideWhenUsed/>
    <w:rsid w:val="005C2A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2A5A"/>
    <w:rPr>
      <w:sz w:val="20"/>
      <w:szCs w:val="20"/>
    </w:rPr>
  </w:style>
  <w:style w:type="character" w:styleId="EndnoteReference">
    <w:name w:val="endnote reference"/>
    <w:basedOn w:val="DefaultParagraphFont"/>
    <w:uiPriority w:val="99"/>
    <w:semiHidden/>
    <w:unhideWhenUsed/>
    <w:rsid w:val="005C2A5A"/>
    <w:rPr>
      <w:vertAlign w:val="superscript"/>
    </w:rPr>
  </w:style>
  <w:style w:type="character" w:customStyle="1" w:styleId="Heading2Char">
    <w:name w:val="Heading 2 Char"/>
    <w:basedOn w:val="DefaultParagraphFont"/>
    <w:link w:val="Heading2"/>
    <w:rsid w:val="005C2A5A"/>
    <w:rPr>
      <w:rFonts w:ascii="Times New Roman" w:eastAsia="Calibri" w:hAnsi="Times New Roman" w:cs="Times New Roman"/>
      <w:b/>
      <w:bCs/>
      <w:sz w:val="24"/>
      <w:szCs w:val="24"/>
      <w:lang w:val="tr-TR" w:eastAsia="tr-TR"/>
    </w:rPr>
  </w:style>
  <w:style w:type="paragraph" w:styleId="BalloonText">
    <w:name w:val="Balloon Text"/>
    <w:basedOn w:val="Normal"/>
    <w:link w:val="BalloonTextChar"/>
    <w:semiHidden/>
    <w:unhideWhenUsed/>
    <w:rsid w:val="0014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45E67"/>
    <w:rPr>
      <w:rFonts w:ascii="Tahoma" w:hAnsi="Tahoma" w:cs="Tahoma"/>
      <w:sz w:val="16"/>
      <w:szCs w:val="16"/>
    </w:rPr>
  </w:style>
  <w:style w:type="table" w:styleId="TableGrid">
    <w:name w:val="Table Grid"/>
    <w:basedOn w:val="TableNormal"/>
    <w:uiPriority w:val="59"/>
    <w:rsid w:val="00A02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100D"/>
    <w:pPr>
      <w:autoSpaceDE w:val="0"/>
      <w:autoSpaceDN w:val="0"/>
      <w:adjustRightInd w:val="0"/>
      <w:spacing w:after="0" w:line="240" w:lineRule="auto"/>
    </w:pPr>
    <w:rPr>
      <w:rFonts w:ascii="Sylfaen" w:hAnsi="Sylfaen" w:cs="Sylfaen"/>
      <w:color w:val="000000"/>
      <w:sz w:val="24"/>
      <w:szCs w:val="24"/>
    </w:rPr>
  </w:style>
  <w:style w:type="character" w:customStyle="1" w:styleId="shorttext">
    <w:name w:val="short_text"/>
    <w:basedOn w:val="DefaultParagraphFont"/>
    <w:rsid w:val="00C74F99"/>
  </w:style>
  <w:style w:type="character" w:customStyle="1" w:styleId="hps">
    <w:name w:val="hps"/>
    <w:basedOn w:val="DefaultParagraphFont"/>
    <w:rsid w:val="00C74F99"/>
  </w:style>
  <w:style w:type="paragraph" w:styleId="CommentText">
    <w:name w:val="annotation text"/>
    <w:basedOn w:val="Normal"/>
    <w:link w:val="CommentTextChar"/>
    <w:semiHidden/>
    <w:rsid w:val="00CB12BF"/>
    <w:rPr>
      <w:rFonts w:ascii="Calibri" w:eastAsia="Times New Roman" w:hAnsi="Calibri" w:cs="Calibri"/>
      <w:sz w:val="20"/>
      <w:szCs w:val="20"/>
    </w:rPr>
  </w:style>
  <w:style w:type="character" w:customStyle="1" w:styleId="CommentTextChar">
    <w:name w:val="Comment Text Char"/>
    <w:basedOn w:val="DefaultParagraphFont"/>
    <w:link w:val="CommentText"/>
    <w:semiHidden/>
    <w:rsid w:val="00CB12BF"/>
    <w:rPr>
      <w:rFonts w:ascii="Calibri" w:eastAsia="Times New Roman" w:hAnsi="Calibri" w:cs="Calibri"/>
      <w:sz w:val="20"/>
      <w:szCs w:val="20"/>
    </w:rPr>
  </w:style>
  <w:style w:type="paragraph" w:styleId="Header">
    <w:name w:val="header"/>
    <w:basedOn w:val="Normal"/>
    <w:link w:val="HeaderChar"/>
    <w:uiPriority w:val="99"/>
    <w:semiHidden/>
    <w:unhideWhenUsed/>
    <w:rsid w:val="00531D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1D2B"/>
  </w:style>
  <w:style w:type="paragraph" w:styleId="Footer">
    <w:name w:val="footer"/>
    <w:basedOn w:val="Normal"/>
    <w:link w:val="FooterChar"/>
    <w:uiPriority w:val="99"/>
    <w:unhideWhenUsed/>
    <w:rsid w:val="00531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D2B"/>
  </w:style>
  <w:style w:type="table" w:styleId="LightList-Accent4">
    <w:name w:val="Light List Accent 4"/>
    <w:basedOn w:val="TableNormal"/>
    <w:uiPriority w:val="61"/>
    <w:rsid w:val="00280D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2">
    <w:name w:val="Medium Shading 1 Accent 2"/>
    <w:basedOn w:val="TableNormal"/>
    <w:uiPriority w:val="63"/>
    <w:rsid w:val="009A66E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DA12A0"/>
    <w:rPr>
      <w:sz w:val="16"/>
      <w:szCs w:val="16"/>
    </w:rPr>
  </w:style>
  <w:style w:type="paragraph" w:styleId="CommentSubject">
    <w:name w:val="annotation subject"/>
    <w:basedOn w:val="CommentText"/>
    <w:next w:val="CommentText"/>
    <w:link w:val="CommentSubjectChar"/>
    <w:uiPriority w:val="99"/>
    <w:semiHidden/>
    <w:unhideWhenUsed/>
    <w:rsid w:val="00DA12A0"/>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A12A0"/>
    <w:rPr>
      <w:rFonts w:ascii="Calibri" w:eastAsia="Times New Roman" w:hAnsi="Calibri" w:cs="Calibri"/>
      <w:b/>
      <w:bCs/>
      <w:sz w:val="20"/>
      <w:szCs w:val="20"/>
    </w:rPr>
  </w:style>
  <w:style w:type="paragraph" w:styleId="Revision">
    <w:name w:val="Revision"/>
    <w:hidden/>
    <w:uiPriority w:val="99"/>
    <w:semiHidden/>
    <w:rsid w:val="00F13079"/>
    <w:pPr>
      <w:spacing w:after="0" w:line="240" w:lineRule="auto"/>
    </w:pPr>
  </w:style>
  <w:style w:type="character" w:styleId="Strong">
    <w:name w:val="Strong"/>
    <w:basedOn w:val="DefaultParagraphFont"/>
    <w:uiPriority w:val="22"/>
    <w:qFormat/>
    <w:rsid w:val="00BD4A2E"/>
    <w:rPr>
      <w:b/>
      <w:bCs/>
    </w:rPr>
  </w:style>
  <w:style w:type="character" w:styleId="Emphasis">
    <w:name w:val="Emphasis"/>
    <w:basedOn w:val="DefaultParagraphFont"/>
    <w:uiPriority w:val="20"/>
    <w:qFormat/>
    <w:rsid w:val="00BD4A2E"/>
    <w:rPr>
      <w:i/>
      <w:iCs/>
    </w:rPr>
  </w:style>
  <w:style w:type="paragraph" w:customStyle="1" w:styleId="style16">
    <w:name w:val="style16"/>
    <w:basedOn w:val="Normal"/>
    <w:rsid w:val="003F4B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4B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955212"/>
    <w:pPr>
      <w:spacing w:before="100" w:beforeAutospacing="1" w:after="100" w:afterAutospacing="1" w:line="240" w:lineRule="auto"/>
    </w:pPr>
    <w:rPr>
      <w:rFonts w:ascii="Arial" w:eastAsia="Times New Roman" w:hAnsi="Arial" w:cs="Arial"/>
      <w:sz w:val="24"/>
      <w:szCs w:val="24"/>
    </w:rPr>
  </w:style>
  <w:style w:type="paragraph" w:styleId="NoSpacing">
    <w:name w:val="No Spacing"/>
    <w:basedOn w:val="Normal"/>
    <w:uiPriority w:val="99"/>
    <w:qFormat/>
    <w:rsid w:val="00055932"/>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C2A5A"/>
    <w:pPr>
      <w:keepNext/>
      <w:spacing w:after="0" w:line="360" w:lineRule="auto"/>
      <w:jc w:val="center"/>
      <w:outlineLvl w:val="1"/>
    </w:pPr>
    <w:rPr>
      <w:rFonts w:ascii="Times New Roman" w:eastAsia="Calibri" w:hAnsi="Times New Roman" w:cs="Times New Roman"/>
      <w:b/>
      <w:bCs/>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5ED1"/>
    <w:pPr>
      <w:ind w:left="720"/>
      <w:contextualSpacing/>
    </w:pPr>
  </w:style>
  <w:style w:type="paragraph" w:styleId="FootnoteText">
    <w:name w:val="footnote text"/>
    <w:basedOn w:val="Normal"/>
    <w:link w:val="FootnoteTextChar"/>
    <w:semiHidden/>
    <w:rsid w:val="006E03CE"/>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semiHidden/>
    <w:rsid w:val="006E03CE"/>
    <w:rPr>
      <w:rFonts w:ascii="Calibri" w:eastAsia="Times New Roman" w:hAnsi="Calibri" w:cs="Calibri"/>
      <w:sz w:val="20"/>
      <w:szCs w:val="20"/>
    </w:rPr>
  </w:style>
  <w:style w:type="character" w:styleId="FootnoteReference">
    <w:name w:val="footnote reference"/>
    <w:basedOn w:val="DefaultParagraphFont"/>
    <w:semiHidden/>
    <w:rsid w:val="006E03CE"/>
    <w:rPr>
      <w:rFonts w:cs="Times New Roman"/>
      <w:vertAlign w:val="superscript"/>
    </w:rPr>
  </w:style>
  <w:style w:type="paragraph" w:styleId="EndnoteText">
    <w:name w:val="endnote text"/>
    <w:basedOn w:val="Normal"/>
    <w:link w:val="EndnoteTextChar"/>
    <w:uiPriority w:val="99"/>
    <w:semiHidden/>
    <w:unhideWhenUsed/>
    <w:rsid w:val="005C2A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2A5A"/>
    <w:rPr>
      <w:sz w:val="20"/>
      <w:szCs w:val="20"/>
    </w:rPr>
  </w:style>
  <w:style w:type="character" w:styleId="EndnoteReference">
    <w:name w:val="endnote reference"/>
    <w:basedOn w:val="DefaultParagraphFont"/>
    <w:uiPriority w:val="99"/>
    <w:semiHidden/>
    <w:unhideWhenUsed/>
    <w:rsid w:val="005C2A5A"/>
    <w:rPr>
      <w:vertAlign w:val="superscript"/>
    </w:rPr>
  </w:style>
  <w:style w:type="character" w:customStyle="1" w:styleId="Heading2Char">
    <w:name w:val="Heading 2 Char"/>
    <w:basedOn w:val="DefaultParagraphFont"/>
    <w:link w:val="Heading2"/>
    <w:rsid w:val="005C2A5A"/>
    <w:rPr>
      <w:rFonts w:ascii="Times New Roman" w:eastAsia="Calibri" w:hAnsi="Times New Roman" w:cs="Times New Roman"/>
      <w:b/>
      <w:bCs/>
      <w:sz w:val="24"/>
      <w:szCs w:val="24"/>
      <w:lang w:val="tr-TR" w:eastAsia="tr-TR"/>
    </w:rPr>
  </w:style>
  <w:style w:type="paragraph" w:styleId="BalloonText">
    <w:name w:val="Balloon Text"/>
    <w:basedOn w:val="Normal"/>
    <w:link w:val="BalloonTextChar"/>
    <w:semiHidden/>
    <w:unhideWhenUsed/>
    <w:rsid w:val="0014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45E67"/>
    <w:rPr>
      <w:rFonts w:ascii="Tahoma" w:hAnsi="Tahoma" w:cs="Tahoma"/>
      <w:sz w:val="16"/>
      <w:szCs w:val="16"/>
    </w:rPr>
  </w:style>
  <w:style w:type="table" w:styleId="TableGrid">
    <w:name w:val="Table Grid"/>
    <w:basedOn w:val="TableNormal"/>
    <w:uiPriority w:val="59"/>
    <w:rsid w:val="00A02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100D"/>
    <w:pPr>
      <w:autoSpaceDE w:val="0"/>
      <w:autoSpaceDN w:val="0"/>
      <w:adjustRightInd w:val="0"/>
      <w:spacing w:after="0" w:line="240" w:lineRule="auto"/>
    </w:pPr>
    <w:rPr>
      <w:rFonts w:ascii="Sylfaen" w:hAnsi="Sylfaen" w:cs="Sylfaen"/>
      <w:color w:val="000000"/>
      <w:sz w:val="24"/>
      <w:szCs w:val="24"/>
    </w:rPr>
  </w:style>
  <w:style w:type="character" w:customStyle="1" w:styleId="shorttext">
    <w:name w:val="short_text"/>
    <w:basedOn w:val="DefaultParagraphFont"/>
    <w:rsid w:val="00C74F99"/>
  </w:style>
  <w:style w:type="character" w:customStyle="1" w:styleId="hps">
    <w:name w:val="hps"/>
    <w:basedOn w:val="DefaultParagraphFont"/>
    <w:rsid w:val="00C74F99"/>
  </w:style>
  <w:style w:type="paragraph" w:styleId="CommentText">
    <w:name w:val="annotation text"/>
    <w:basedOn w:val="Normal"/>
    <w:link w:val="CommentTextChar"/>
    <w:semiHidden/>
    <w:rsid w:val="00CB12BF"/>
    <w:rPr>
      <w:rFonts w:ascii="Calibri" w:eastAsia="Times New Roman" w:hAnsi="Calibri" w:cs="Calibri"/>
      <w:sz w:val="20"/>
      <w:szCs w:val="20"/>
    </w:rPr>
  </w:style>
  <w:style w:type="character" w:customStyle="1" w:styleId="CommentTextChar">
    <w:name w:val="Comment Text Char"/>
    <w:basedOn w:val="DefaultParagraphFont"/>
    <w:link w:val="CommentText"/>
    <w:semiHidden/>
    <w:rsid w:val="00CB12BF"/>
    <w:rPr>
      <w:rFonts w:ascii="Calibri" w:eastAsia="Times New Roman" w:hAnsi="Calibri" w:cs="Calibri"/>
      <w:sz w:val="20"/>
      <w:szCs w:val="20"/>
    </w:rPr>
  </w:style>
  <w:style w:type="paragraph" w:styleId="Header">
    <w:name w:val="header"/>
    <w:basedOn w:val="Normal"/>
    <w:link w:val="HeaderChar"/>
    <w:uiPriority w:val="99"/>
    <w:semiHidden/>
    <w:unhideWhenUsed/>
    <w:rsid w:val="00531D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1D2B"/>
  </w:style>
  <w:style w:type="paragraph" w:styleId="Footer">
    <w:name w:val="footer"/>
    <w:basedOn w:val="Normal"/>
    <w:link w:val="FooterChar"/>
    <w:uiPriority w:val="99"/>
    <w:unhideWhenUsed/>
    <w:rsid w:val="00531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D2B"/>
  </w:style>
  <w:style w:type="table" w:styleId="LightList-Accent4">
    <w:name w:val="Light List Accent 4"/>
    <w:basedOn w:val="TableNormal"/>
    <w:uiPriority w:val="61"/>
    <w:rsid w:val="00280D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2">
    <w:name w:val="Medium Shading 1 Accent 2"/>
    <w:basedOn w:val="TableNormal"/>
    <w:uiPriority w:val="63"/>
    <w:rsid w:val="009A66E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DA12A0"/>
    <w:rPr>
      <w:sz w:val="16"/>
      <w:szCs w:val="16"/>
    </w:rPr>
  </w:style>
  <w:style w:type="paragraph" w:styleId="CommentSubject">
    <w:name w:val="annotation subject"/>
    <w:basedOn w:val="CommentText"/>
    <w:next w:val="CommentText"/>
    <w:link w:val="CommentSubjectChar"/>
    <w:uiPriority w:val="99"/>
    <w:semiHidden/>
    <w:unhideWhenUsed/>
    <w:rsid w:val="00DA12A0"/>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A12A0"/>
    <w:rPr>
      <w:rFonts w:ascii="Calibri" w:eastAsia="Times New Roman" w:hAnsi="Calibri" w:cs="Calibri"/>
      <w:b/>
      <w:bCs/>
      <w:sz w:val="20"/>
      <w:szCs w:val="20"/>
    </w:rPr>
  </w:style>
  <w:style w:type="paragraph" w:styleId="Revision">
    <w:name w:val="Revision"/>
    <w:hidden/>
    <w:uiPriority w:val="99"/>
    <w:semiHidden/>
    <w:rsid w:val="00F13079"/>
    <w:pPr>
      <w:spacing w:after="0" w:line="240" w:lineRule="auto"/>
    </w:pPr>
  </w:style>
  <w:style w:type="character" w:styleId="Strong">
    <w:name w:val="Strong"/>
    <w:basedOn w:val="DefaultParagraphFont"/>
    <w:uiPriority w:val="22"/>
    <w:qFormat/>
    <w:rsid w:val="00BD4A2E"/>
    <w:rPr>
      <w:b/>
      <w:bCs/>
    </w:rPr>
  </w:style>
  <w:style w:type="character" w:styleId="Emphasis">
    <w:name w:val="Emphasis"/>
    <w:basedOn w:val="DefaultParagraphFont"/>
    <w:uiPriority w:val="20"/>
    <w:qFormat/>
    <w:rsid w:val="00BD4A2E"/>
    <w:rPr>
      <w:i/>
      <w:iCs/>
    </w:rPr>
  </w:style>
  <w:style w:type="paragraph" w:customStyle="1" w:styleId="style16">
    <w:name w:val="style16"/>
    <w:basedOn w:val="Normal"/>
    <w:rsid w:val="003F4B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4B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955212"/>
    <w:pPr>
      <w:spacing w:before="100" w:beforeAutospacing="1" w:after="100" w:afterAutospacing="1" w:line="240" w:lineRule="auto"/>
    </w:pPr>
    <w:rPr>
      <w:rFonts w:ascii="Arial" w:eastAsia="Times New Roman" w:hAnsi="Arial" w:cs="Arial"/>
      <w:sz w:val="24"/>
      <w:szCs w:val="24"/>
    </w:rPr>
  </w:style>
  <w:style w:type="paragraph" w:styleId="NoSpacing">
    <w:name w:val="No Spacing"/>
    <w:basedOn w:val="Normal"/>
    <w:uiPriority w:val="99"/>
    <w:qFormat/>
    <w:rsid w:val="00055932"/>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0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906E6-02C5-45FB-8F2B-C2797419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3790</Words>
  <Characters>21606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CEF</Company>
  <LinksUpToDate>false</LinksUpToDate>
  <CharactersWithSpaces>25346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giuli.chkuaseli</dc:creator>
  <cp:lastModifiedBy>Polona Sirnik</cp:lastModifiedBy>
  <cp:revision>2</cp:revision>
  <dcterms:created xsi:type="dcterms:W3CDTF">2012-02-10T15:34:00Z</dcterms:created>
  <dcterms:modified xsi:type="dcterms:W3CDTF">2012-02-10T15:34:00Z</dcterms:modified>
</cp:coreProperties>
</file>