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4DA" w:rsidRDefault="00E974DA" w:rsidP="00E97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360"/>
        <w:jc w:val="center"/>
        <w:rPr>
          <w:rFonts w:ascii="Sylfaen" w:hAnsi="Sylfaen" w:cs="Sylfaen"/>
          <w:b/>
          <w:bCs/>
          <w:sz w:val="24"/>
          <w:szCs w:val="24"/>
        </w:rPr>
      </w:pPr>
      <w:bookmarkStart w:id="0" w:name="_GoBack"/>
      <w:bookmarkEnd w:id="0"/>
    </w:p>
    <w:p w:rsidR="00CE6202" w:rsidRDefault="00876F29" w:rsidP="00E97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360"/>
        <w:jc w:val="center"/>
        <w:rPr>
          <w:rFonts w:ascii="Sylfaen" w:hAnsi="Sylfaen" w:cs="Sylfaen"/>
          <w:b/>
          <w:bCs/>
          <w:sz w:val="24"/>
          <w:szCs w:val="24"/>
        </w:rPr>
      </w:pPr>
      <w:r>
        <w:rPr>
          <w:rFonts w:ascii="Sylfaen" w:hAnsi="Sylfaen" w:cs="Sylfaen"/>
          <w:b/>
          <w:bCs/>
          <w:sz w:val="24"/>
          <w:szCs w:val="24"/>
        </w:rPr>
        <w:t xml:space="preserve">Decree </w:t>
      </w:r>
      <w:r w:rsidR="00CE6202">
        <w:rPr>
          <w:rFonts w:ascii="Sylfaen" w:hAnsi="Sylfaen" w:cs="Sylfaen"/>
          <w:b/>
          <w:bCs/>
          <w:sz w:val="24"/>
          <w:szCs w:val="24"/>
        </w:rPr>
        <w:t xml:space="preserve"># </w:t>
      </w:r>
    </w:p>
    <w:p w:rsidR="00CE6202" w:rsidRDefault="00CE6202" w:rsidP="00CE62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360"/>
        <w:jc w:val="center"/>
        <w:rPr>
          <w:rFonts w:ascii="Sylfaen" w:hAnsi="Sylfaen" w:cs="Sylfaen"/>
          <w:b/>
          <w:bCs/>
          <w:sz w:val="24"/>
          <w:szCs w:val="24"/>
          <w:lang w:val="ka-GE"/>
        </w:rPr>
      </w:pPr>
      <w:proofErr w:type="gramStart"/>
      <w:r>
        <w:rPr>
          <w:rFonts w:ascii="Sylfaen" w:hAnsi="Sylfaen" w:cs="Sylfaen"/>
          <w:b/>
          <w:bCs/>
          <w:sz w:val="24"/>
          <w:szCs w:val="24"/>
        </w:rPr>
        <w:t>of</w:t>
      </w:r>
      <w:proofErr w:type="gramEnd"/>
      <w:r>
        <w:rPr>
          <w:rFonts w:ascii="Sylfaen" w:hAnsi="Sylfaen" w:cs="Sylfaen"/>
          <w:b/>
          <w:bCs/>
          <w:sz w:val="24"/>
          <w:szCs w:val="24"/>
        </w:rPr>
        <w:t xml:space="preserve"> the Government of Georgia </w:t>
      </w:r>
    </w:p>
    <w:p w:rsidR="00E974DA" w:rsidRDefault="00E974DA" w:rsidP="00E97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360"/>
        <w:jc w:val="center"/>
        <w:rPr>
          <w:rFonts w:ascii="Sylfaen" w:hAnsi="Sylfaen" w:cs="Sylfaen"/>
          <w:b/>
          <w:bCs/>
          <w:sz w:val="24"/>
          <w:szCs w:val="24"/>
          <w:lang w:val="ka-GE"/>
        </w:rPr>
      </w:pPr>
    </w:p>
    <w:p w:rsidR="00E974DA" w:rsidRDefault="00544E20" w:rsidP="00CE62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360"/>
        <w:jc w:val="center"/>
        <w:rPr>
          <w:rFonts w:ascii="Sylfaen" w:hAnsi="Sylfaen" w:cs="Sylfaen"/>
          <w:b/>
          <w:bCs/>
          <w:sz w:val="24"/>
          <w:szCs w:val="24"/>
        </w:rPr>
      </w:pPr>
      <w:r>
        <w:rPr>
          <w:rFonts w:ascii="Sylfaen" w:hAnsi="Sylfaen" w:cs="Sylfaen"/>
          <w:b/>
          <w:bCs/>
          <w:sz w:val="24"/>
          <w:szCs w:val="24"/>
        </w:rPr>
        <w:t xml:space="preserve">14 September </w:t>
      </w:r>
      <w:r w:rsidR="00E974DA" w:rsidRPr="00EF636A">
        <w:rPr>
          <w:rFonts w:ascii="Sylfaen" w:hAnsi="Sylfaen" w:cs="Sylfaen"/>
          <w:b/>
          <w:bCs/>
          <w:sz w:val="24"/>
          <w:szCs w:val="24"/>
        </w:rPr>
        <w:t>201</w:t>
      </w:r>
      <w:r w:rsidR="00E974DA">
        <w:rPr>
          <w:rFonts w:ascii="Sylfaen" w:hAnsi="Sylfaen" w:cs="Sylfaen"/>
          <w:b/>
          <w:bCs/>
          <w:sz w:val="24"/>
          <w:szCs w:val="24"/>
          <w:lang w:val="ka-GE"/>
        </w:rPr>
        <w:t xml:space="preserve">1 </w:t>
      </w:r>
      <w:r w:rsidR="00E974DA" w:rsidRPr="00EF636A">
        <w:rPr>
          <w:rFonts w:ascii="Sylfaen" w:hAnsi="Sylfaen" w:cs="Sylfaen"/>
          <w:b/>
          <w:bCs/>
          <w:sz w:val="24"/>
          <w:szCs w:val="24"/>
        </w:rPr>
        <w:t xml:space="preserve"> </w:t>
      </w:r>
      <w:r w:rsidR="00CE6202">
        <w:rPr>
          <w:rFonts w:ascii="Sylfaen" w:hAnsi="Sylfaen" w:cs="Sylfaen"/>
          <w:b/>
          <w:bCs/>
          <w:sz w:val="24"/>
          <w:szCs w:val="24"/>
        </w:rPr>
        <w:tab/>
      </w:r>
      <w:r w:rsidR="00CE6202">
        <w:rPr>
          <w:rFonts w:ascii="Sylfaen" w:hAnsi="Sylfaen" w:cs="Sylfaen"/>
          <w:b/>
          <w:bCs/>
          <w:sz w:val="24"/>
          <w:szCs w:val="24"/>
        </w:rPr>
        <w:tab/>
      </w:r>
      <w:r w:rsidR="00CE6202">
        <w:rPr>
          <w:rFonts w:ascii="Sylfaen" w:hAnsi="Sylfaen" w:cs="Sylfaen"/>
          <w:b/>
          <w:bCs/>
          <w:sz w:val="24"/>
          <w:szCs w:val="24"/>
        </w:rPr>
        <w:tab/>
      </w:r>
      <w:r w:rsidR="00CE6202">
        <w:rPr>
          <w:rFonts w:ascii="Sylfaen" w:hAnsi="Sylfaen" w:cs="Sylfaen"/>
          <w:b/>
          <w:bCs/>
          <w:sz w:val="24"/>
          <w:szCs w:val="24"/>
        </w:rPr>
        <w:tab/>
      </w:r>
      <w:r w:rsidR="00CE6202">
        <w:rPr>
          <w:rFonts w:ascii="Sylfaen" w:hAnsi="Sylfaen" w:cs="Sylfaen"/>
          <w:b/>
          <w:bCs/>
          <w:sz w:val="24"/>
          <w:szCs w:val="24"/>
        </w:rPr>
        <w:tab/>
      </w:r>
      <w:r w:rsidR="00CE6202">
        <w:rPr>
          <w:rFonts w:ascii="Sylfaen" w:hAnsi="Sylfaen" w:cs="Sylfaen"/>
          <w:b/>
          <w:bCs/>
          <w:sz w:val="24"/>
          <w:szCs w:val="24"/>
        </w:rPr>
        <w:tab/>
      </w:r>
      <w:r w:rsidR="00CE6202">
        <w:rPr>
          <w:rFonts w:ascii="Sylfaen" w:hAnsi="Sylfaen" w:cs="Sylfaen"/>
          <w:b/>
          <w:bCs/>
          <w:sz w:val="24"/>
          <w:szCs w:val="24"/>
        </w:rPr>
        <w:tab/>
      </w:r>
      <w:r w:rsidR="00CE6202">
        <w:rPr>
          <w:rFonts w:ascii="Sylfaen" w:hAnsi="Sylfaen" w:cs="Sylfaen"/>
          <w:b/>
          <w:bCs/>
          <w:sz w:val="24"/>
          <w:szCs w:val="24"/>
        </w:rPr>
        <w:tab/>
      </w:r>
      <w:r w:rsidR="00CE6202">
        <w:rPr>
          <w:rFonts w:ascii="Sylfaen" w:hAnsi="Sylfaen" w:cs="Sylfaen"/>
          <w:b/>
          <w:bCs/>
          <w:sz w:val="24"/>
          <w:szCs w:val="24"/>
        </w:rPr>
        <w:tab/>
        <w:t xml:space="preserve">Tbilisi </w:t>
      </w:r>
    </w:p>
    <w:p w:rsidR="00CE6202" w:rsidRPr="00EF636A" w:rsidRDefault="00CE6202" w:rsidP="00CE62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360"/>
        <w:jc w:val="center"/>
        <w:rPr>
          <w:rFonts w:ascii="Sylfaen" w:hAnsi="Sylfaen" w:cs="Sylfaen"/>
          <w:sz w:val="24"/>
          <w:szCs w:val="24"/>
        </w:rPr>
      </w:pPr>
    </w:p>
    <w:p w:rsidR="00CE6202" w:rsidRDefault="00CE6202" w:rsidP="00CE62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Sylfaen" w:hAnsi="Sylfaen" w:cs="Sylfaen"/>
          <w:b/>
          <w:bCs/>
          <w:sz w:val="24"/>
          <w:szCs w:val="24"/>
          <w:lang w:val="ka-GE"/>
        </w:rPr>
      </w:pPr>
      <w:r>
        <w:rPr>
          <w:rFonts w:ascii="Sylfaen" w:hAnsi="Sylfaen" w:cs="Sylfaen"/>
          <w:b/>
          <w:bCs/>
          <w:sz w:val="24"/>
          <w:szCs w:val="24"/>
        </w:rPr>
        <w:t xml:space="preserve">On Introduction of </w:t>
      </w:r>
      <w:r w:rsidR="00544E20">
        <w:rPr>
          <w:rFonts w:ascii="Sylfaen" w:hAnsi="Sylfaen" w:cs="Sylfaen"/>
          <w:b/>
          <w:bCs/>
          <w:sz w:val="24"/>
          <w:szCs w:val="24"/>
        </w:rPr>
        <w:t xml:space="preserve">Amendment </w:t>
      </w:r>
      <w:r>
        <w:rPr>
          <w:rFonts w:ascii="Sylfaen" w:hAnsi="Sylfaen" w:cs="Sylfaen"/>
          <w:b/>
          <w:bCs/>
          <w:sz w:val="24"/>
          <w:szCs w:val="24"/>
        </w:rPr>
        <w:t xml:space="preserve">in the </w:t>
      </w:r>
      <w:r w:rsidR="00876F29">
        <w:rPr>
          <w:rFonts w:ascii="Sylfaen" w:hAnsi="Sylfaen" w:cs="Sylfaen"/>
          <w:b/>
          <w:bCs/>
          <w:sz w:val="24"/>
          <w:szCs w:val="24"/>
        </w:rPr>
        <w:t xml:space="preserve">Decree </w:t>
      </w:r>
      <w:r>
        <w:rPr>
          <w:rFonts w:ascii="Sylfaen" w:hAnsi="Sylfaen" w:cs="Sylfaen"/>
          <w:b/>
          <w:bCs/>
          <w:sz w:val="24"/>
          <w:szCs w:val="24"/>
        </w:rPr>
        <w:t xml:space="preserve">#1016 dated July 30, 2010 of the Government of Georgia “On Approval of the Code of Ethics of Internal Auditors” </w:t>
      </w:r>
    </w:p>
    <w:p w:rsidR="00E974DA" w:rsidRDefault="00E974DA" w:rsidP="00E97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Sylfaen" w:hAnsi="Sylfaen" w:cs="Sylfaen"/>
          <w:b/>
          <w:bCs/>
          <w:sz w:val="24"/>
          <w:szCs w:val="24"/>
          <w:lang w:val="ka-GE"/>
        </w:rPr>
      </w:pPr>
    </w:p>
    <w:p w:rsidR="00E974DA" w:rsidRDefault="00E974DA" w:rsidP="00E97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Sylfaen" w:hAnsi="Sylfaen" w:cs="Sylfaen"/>
          <w:b/>
          <w:bCs/>
          <w:sz w:val="24"/>
          <w:szCs w:val="24"/>
          <w:lang w:val="ka-GE"/>
        </w:rPr>
      </w:pPr>
    </w:p>
    <w:p w:rsidR="00CE6202" w:rsidRDefault="00CE6202" w:rsidP="00CE6202">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Sylfaen" w:hAnsi="Sylfaen" w:cs="Sylfaen"/>
          <w:bCs/>
          <w:sz w:val="24"/>
          <w:szCs w:val="24"/>
        </w:rPr>
      </w:pPr>
      <w:r w:rsidRPr="00CE6202">
        <w:rPr>
          <w:rFonts w:ascii="Sylfaen" w:hAnsi="Sylfaen" w:cs="Sylfaen"/>
          <w:bCs/>
          <w:sz w:val="24"/>
          <w:szCs w:val="24"/>
        </w:rPr>
        <w:t>In accordance with the Article 63 of Common Administrative Code of Georgia</w:t>
      </w:r>
      <w:r>
        <w:rPr>
          <w:rFonts w:ascii="Sylfaen" w:hAnsi="Sylfaen" w:cs="Sylfaen"/>
          <w:bCs/>
          <w:sz w:val="24"/>
          <w:szCs w:val="24"/>
        </w:rPr>
        <w:t xml:space="preserve">, the “Code of Ethics of Internal Auditors”, approved by the </w:t>
      </w:r>
      <w:r w:rsidR="00876F29">
        <w:rPr>
          <w:rFonts w:ascii="Sylfaen" w:hAnsi="Sylfaen" w:cs="Sylfaen"/>
          <w:bCs/>
          <w:sz w:val="24"/>
          <w:szCs w:val="24"/>
        </w:rPr>
        <w:t xml:space="preserve">Decree </w:t>
      </w:r>
      <w:r>
        <w:rPr>
          <w:rFonts w:ascii="Sylfaen" w:hAnsi="Sylfaen" w:cs="Sylfaen"/>
          <w:bCs/>
          <w:sz w:val="24"/>
          <w:szCs w:val="24"/>
        </w:rPr>
        <w:t xml:space="preserve">#1016 dated July 30, 2010 of the Government of Georgia “On Approval of the Code of Ethics of Internal Auditors” to be modified and formulated in the following wording as attached. </w:t>
      </w:r>
    </w:p>
    <w:p w:rsidR="00716D78" w:rsidRDefault="009A1252">
      <w:pPr>
        <w:pStyle w:val="ListParagraph"/>
        <w:numPr>
          <w:ilvl w:val="0"/>
          <w:numId w:val="1"/>
        </w:numPr>
        <w:rPr>
          <w:lang w:val="ka-GE"/>
        </w:rPr>
      </w:pPr>
      <w:r w:rsidRPr="009A1252">
        <w:rPr>
          <w:rFonts w:cs="Sylfaen"/>
          <w:bCs/>
          <w:sz w:val="24"/>
          <w:szCs w:val="24"/>
        </w:rPr>
        <w:t xml:space="preserve">The decree enters into force on the date of its signature.  </w:t>
      </w:r>
    </w:p>
    <w:p w:rsidR="00E974DA" w:rsidRPr="00EF636A" w:rsidRDefault="00E974DA" w:rsidP="00E97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720"/>
        <w:jc w:val="center"/>
        <w:rPr>
          <w:rFonts w:ascii="Sylfaen" w:hAnsi="Sylfaen" w:cs="Sylfaen"/>
          <w:sz w:val="24"/>
          <w:szCs w:val="24"/>
        </w:rPr>
      </w:pPr>
    </w:p>
    <w:p w:rsidR="00E974DA" w:rsidRDefault="00E974DA" w:rsidP="00E97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720"/>
        <w:jc w:val="both"/>
        <w:rPr>
          <w:rFonts w:ascii="Sylfaen" w:hAnsi="Sylfaen" w:cs="Sylfaen"/>
          <w:sz w:val="24"/>
          <w:szCs w:val="24"/>
          <w:lang w:val="ka-GE"/>
        </w:rPr>
      </w:pPr>
    </w:p>
    <w:p w:rsidR="00E974DA" w:rsidRPr="001F38BA" w:rsidRDefault="00E974DA" w:rsidP="00E97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720"/>
        <w:jc w:val="both"/>
        <w:rPr>
          <w:rFonts w:ascii="Sylfaen" w:hAnsi="Sylfaen" w:cs="Sylfaen"/>
          <w:sz w:val="24"/>
          <w:szCs w:val="24"/>
          <w:lang w:val="ka-GE"/>
        </w:rPr>
      </w:pPr>
    </w:p>
    <w:p w:rsidR="00E974DA" w:rsidRPr="00EF636A" w:rsidRDefault="00E974DA" w:rsidP="00E97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720"/>
        <w:jc w:val="both"/>
        <w:rPr>
          <w:rFonts w:ascii="Sylfaen" w:hAnsi="Sylfaen" w:cs="Sylfaen"/>
          <w:sz w:val="24"/>
          <w:szCs w:val="24"/>
        </w:rPr>
      </w:pPr>
      <w:r w:rsidRPr="001F38BA">
        <w:rPr>
          <w:rFonts w:ascii="Sylfaen" w:hAnsi="Sylfaen" w:cs="Sylfaen"/>
          <w:sz w:val="24"/>
          <w:szCs w:val="24"/>
          <w:lang w:val="ka-GE"/>
        </w:rPr>
        <w:t xml:space="preserve"> </w:t>
      </w:r>
    </w:p>
    <w:p w:rsidR="00E974DA" w:rsidRDefault="00CE6202" w:rsidP="00E97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720"/>
        <w:rPr>
          <w:rFonts w:ascii="Sylfaen" w:hAnsi="Sylfaen" w:cs="Sylfaen"/>
          <w:bCs/>
          <w:iCs/>
          <w:sz w:val="24"/>
          <w:szCs w:val="24"/>
          <w:lang w:val="ka-GE"/>
        </w:rPr>
      </w:pPr>
      <w:r>
        <w:rPr>
          <w:rFonts w:ascii="Sylfaen" w:hAnsi="Sylfaen" w:cs="Sylfaen"/>
          <w:bCs/>
          <w:sz w:val="24"/>
          <w:szCs w:val="24"/>
        </w:rPr>
        <w:t xml:space="preserve">Prime-Minister </w:t>
      </w:r>
      <w:r>
        <w:rPr>
          <w:rFonts w:ascii="Sylfaen" w:hAnsi="Sylfaen" w:cs="Sylfaen"/>
          <w:bCs/>
          <w:sz w:val="24"/>
          <w:szCs w:val="24"/>
        </w:rPr>
        <w:tab/>
      </w:r>
      <w:r>
        <w:rPr>
          <w:rFonts w:ascii="Sylfaen" w:hAnsi="Sylfaen" w:cs="Sylfaen"/>
          <w:bCs/>
          <w:sz w:val="24"/>
          <w:szCs w:val="24"/>
        </w:rPr>
        <w:tab/>
      </w:r>
      <w:r>
        <w:rPr>
          <w:rFonts w:ascii="Sylfaen" w:hAnsi="Sylfaen" w:cs="Sylfaen"/>
          <w:bCs/>
          <w:sz w:val="24"/>
          <w:szCs w:val="24"/>
        </w:rPr>
        <w:tab/>
      </w:r>
      <w:r>
        <w:rPr>
          <w:rFonts w:ascii="Sylfaen" w:hAnsi="Sylfaen" w:cs="Sylfaen"/>
          <w:bCs/>
          <w:sz w:val="24"/>
          <w:szCs w:val="24"/>
        </w:rPr>
        <w:tab/>
      </w:r>
      <w:r>
        <w:rPr>
          <w:rFonts w:ascii="Sylfaen" w:hAnsi="Sylfaen" w:cs="Sylfaen"/>
          <w:bCs/>
          <w:sz w:val="24"/>
          <w:szCs w:val="24"/>
        </w:rPr>
        <w:tab/>
      </w:r>
      <w:r>
        <w:rPr>
          <w:rFonts w:ascii="Sylfaen" w:hAnsi="Sylfaen" w:cs="Sylfaen"/>
          <w:bCs/>
          <w:sz w:val="24"/>
          <w:szCs w:val="24"/>
        </w:rPr>
        <w:tab/>
      </w:r>
      <w:proofErr w:type="spellStart"/>
      <w:r w:rsidR="009A1252" w:rsidRPr="009A1252">
        <w:rPr>
          <w:rFonts w:ascii="Sylfaen" w:hAnsi="Sylfaen" w:cs="Sylfaen"/>
          <w:b/>
          <w:bCs/>
          <w:sz w:val="24"/>
          <w:szCs w:val="24"/>
        </w:rPr>
        <w:t>Nika</w:t>
      </w:r>
      <w:proofErr w:type="spellEnd"/>
      <w:r w:rsidR="009A1252" w:rsidRPr="009A1252">
        <w:rPr>
          <w:rFonts w:ascii="Sylfaen" w:hAnsi="Sylfaen" w:cs="Sylfaen"/>
          <w:b/>
          <w:bCs/>
          <w:sz w:val="24"/>
          <w:szCs w:val="24"/>
        </w:rPr>
        <w:t xml:space="preserve"> </w:t>
      </w:r>
      <w:proofErr w:type="spellStart"/>
      <w:r w:rsidR="009A1252" w:rsidRPr="009A1252">
        <w:rPr>
          <w:rFonts w:ascii="Sylfaen" w:hAnsi="Sylfaen" w:cs="Sylfaen"/>
          <w:b/>
          <w:bCs/>
          <w:sz w:val="24"/>
          <w:szCs w:val="24"/>
        </w:rPr>
        <w:t>Gilauri</w:t>
      </w:r>
      <w:proofErr w:type="spellEnd"/>
      <w:r w:rsidR="009A1252" w:rsidRPr="009A1252">
        <w:rPr>
          <w:rFonts w:ascii="Sylfaen" w:hAnsi="Sylfaen" w:cs="Sylfaen"/>
          <w:b/>
          <w:bCs/>
          <w:sz w:val="24"/>
          <w:szCs w:val="24"/>
        </w:rPr>
        <w:t xml:space="preserve"> </w:t>
      </w:r>
      <w:r w:rsidR="00E974DA" w:rsidRPr="00EF636A">
        <w:rPr>
          <w:rFonts w:ascii="Sylfaen" w:hAnsi="Sylfaen" w:cs="Sylfaen"/>
          <w:bCs/>
          <w:sz w:val="24"/>
          <w:szCs w:val="24"/>
        </w:rPr>
        <w:t xml:space="preserve">                                  </w:t>
      </w:r>
      <w:r w:rsidR="00E974DA" w:rsidRPr="001F38BA">
        <w:rPr>
          <w:rFonts w:ascii="Sylfaen" w:hAnsi="Sylfaen" w:cs="Sylfaen"/>
          <w:bCs/>
          <w:sz w:val="24"/>
          <w:szCs w:val="24"/>
          <w:lang w:val="ka-GE"/>
        </w:rPr>
        <w:t xml:space="preserve">                     </w:t>
      </w:r>
      <w:r w:rsidR="00E974DA" w:rsidRPr="00EF636A">
        <w:rPr>
          <w:rFonts w:ascii="Sylfaen" w:hAnsi="Sylfaen" w:cs="Sylfaen"/>
          <w:bCs/>
          <w:sz w:val="24"/>
          <w:szCs w:val="24"/>
        </w:rPr>
        <w:t xml:space="preserve">             </w:t>
      </w:r>
    </w:p>
    <w:p w:rsidR="00E974DA" w:rsidRDefault="00E974DA" w:rsidP="00E97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720"/>
        <w:rPr>
          <w:rFonts w:ascii="Sylfaen" w:hAnsi="Sylfaen" w:cs="Sylfaen"/>
          <w:bCs/>
          <w:iCs/>
          <w:sz w:val="24"/>
          <w:szCs w:val="24"/>
          <w:lang w:val="ka-GE"/>
        </w:rPr>
      </w:pPr>
    </w:p>
    <w:p w:rsidR="00E974DA" w:rsidRDefault="00E974DA" w:rsidP="00E97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720"/>
        <w:rPr>
          <w:rFonts w:ascii="Sylfaen" w:hAnsi="Sylfaen" w:cs="Sylfaen"/>
          <w:bCs/>
          <w:iCs/>
          <w:sz w:val="24"/>
          <w:szCs w:val="24"/>
          <w:lang w:val="ka-GE"/>
        </w:rPr>
      </w:pPr>
    </w:p>
    <w:p w:rsidR="00F538C4" w:rsidRDefault="00F538C4">
      <w:pPr>
        <w:autoSpaceDE w:val="0"/>
        <w:autoSpaceDN w:val="0"/>
        <w:adjustRightInd w:val="0"/>
        <w:spacing w:after="0" w:line="240" w:lineRule="auto"/>
        <w:jc w:val="center"/>
        <w:rPr>
          <w:rFonts w:ascii="Sylfaen" w:eastAsia="BPGIngiriArial" w:hAnsi="Sylfaen" w:cs="Sylfaen"/>
          <w:b/>
          <w:bCs/>
          <w:iCs/>
          <w:sz w:val="28"/>
          <w:szCs w:val="28"/>
          <w:lang w:val="ka-GE"/>
        </w:rPr>
      </w:pPr>
    </w:p>
    <w:p w:rsidR="00F538C4" w:rsidRDefault="00F538C4">
      <w:pPr>
        <w:autoSpaceDE w:val="0"/>
        <w:autoSpaceDN w:val="0"/>
        <w:adjustRightInd w:val="0"/>
        <w:spacing w:after="0" w:line="240" w:lineRule="auto"/>
        <w:jc w:val="center"/>
        <w:rPr>
          <w:rFonts w:ascii="Sylfaen" w:eastAsia="BPGIngiriArial" w:hAnsi="Sylfaen" w:cs="Sylfaen"/>
          <w:b/>
          <w:bCs/>
          <w:iCs/>
          <w:sz w:val="28"/>
          <w:szCs w:val="28"/>
          <w:lang w:val="ka-GE"/>
        </w:rPr>
      </w:pPr>
    </w:p>
    <w:p w:rsidR="00F538C4" w:rsidRDefault="00F538C4">
      <w:pPr>
        <w:autoSpaceDE w:val="0"/>
        <w:autoSpaceDN w:val="0"/>
        <w:adjustRightInd w:val="0"/>
        <w:spacing w:after="0" w:line="240" w:lineRule="auto"/>
        <w:jc w:val="center"/>
        <w:rPr>
          <w:rFonts w:ascii="Sylfaen" w:eastAsia="BPGIngiriArial" w:hAnsi="Sylfaen" w:cs="Sylfaen"/>
          <w:b/>
          <w:bCs/>
          <w:iCs/>
          <w:sz w:val="28"/>
          <w:szCs w:val="28"/>
          <w:lang w:val="ka-GE"/>
        </w:rPr>
      </w:pPr>
    </w:p>
    <w:p w:rsidR="00F538C4" w:rsidRDefault="00F538C4">
      <w:pPr>
        <w:autoSpaceDE w:val="0"/>
        <w:autoSpaceDN w:val="0"/>
        <w:adjustRightInd w:val="0"/>
        <w:spacing w:after="0" w:line="240" w:lineRule="auto"/>
        <w:jc w:val="center"/>
        <w:rPr>
          <w:rFonts w:ascii="Sylfaen" w:eastAsia="BPGIngiriArial" w:hAnsi="Sylfaen" w:cs="Sylfaen"/>
          <w:b/>
          <w:bCs/>
          <w:iCs/>
          <w:sz w:val="28"/>
          <w:szCs w:val="28"/>
          <w:lang w:val="ka-GE"/>
        </w:rPr>
      </w:pPr>
    </w:p>
    <w:p w:rsidR="00F538C4" w:rsidRDefault="00F538C4">
      <w:pPr>
        <w:autoSpaceDE w:val="0"/>
        <w:autoSpaceDN w:val="0"/>
        <w:adjustRightInd w:val="0"/>
        <w:spacing w:after="0" w:line="240" w:lineRule="auto"/>
        <w:jc w:val="center"/>
        <w:rPr>
          <w:rFonts w:ascii="Sylfaen" w:eastAsia="BPGIngiriArial" w:hAnsi="Sylfaen" w:cs="Sylfaen"/>
          <w:b/>
          <w:bCs/>
          <w:iCs/>
          <w:sz w:val="28"/>
          <w:szCs w:val="28"/>
          <w:lang w:val="ka-GE"/>
        </w:rPr>
      </w:pPr>
    </w:p>
    <w:p w:rsidR="00A4021B" w:rsidRPr="001B0559" w:rsidRDefault="00CE6202" w:rsidP="00CE6202">
      <w:pPr>
        <w:autoSpaceDE w:val="0"/>
        <w:autoSpaceDN w:val="0"/>
        <w:adjustRightInd w:val="0"/>
        <w:spacing w:after="0" w:line="240" w:lineRule="auto"/>
        <w:jc w:val="center"/>
        <w:rPr>
          <w:rFonts w:ascii="BPGNinoMtavruli-Bold" w:eastAsia="BPGIngiriArial" w:hAnsi="BPGNinoMtavruli-Bold" w:cs="BPGNinoMtavruli-Bold"/>
          <w:b/>
          <w:bCs/>
          <w:i/>
          <w:iCs/>
          <w:sz w:val="24"/>
          <w:szCs w:val="24"/>
        </w:rPr>
      </w:pPr>
      <w:r>
        <w:rPr>
          <w:rFonts w:ascii="Sylfaen" w:eastAsia="BPGIngiriArial" w:hAnsi="Sylfaen" w:cs="Sylfaen"/>
          <w:b/>
          <w:bCs/>
          <w:iCs/>
          <w:sz w:val="28"/>
          <w:szCs w:val="28"/>
        </w:rPr>
        <w:lastRenderedPageBreak/>
        <w:t xml:space="preserve">Code of Ethics of Internal Auditors </w:t>
      </w:r>
    </w:p>
    <w:p w:rsidR="00285BEB" w:rsidRPr="001B0559" w:rsidRDefault="00285BEB" w:rsidP="00A4021B">
      <w:pPr>
        <w:autoSpaceDE w:val="0"/>
        <w:autoSpaceDN w:val="0"/>
        <w:adjustRightInd w:val="0"/>
        <w:spacing w:after="0" w:line="240" w:lineRule="auto"/>
        <w:jc w:val="both"/>
        <w:rPr>
          <w:rFonts w:ascii="Sylfaen" w:eastAsia="Times New Roman" w:hAnsi="Sylfaen" w:cs="Times New Roman"/>
          <w:b/>
          <w:bCs/>
          <w:sz w:val="24"/>
          <w:szCs w:val="24"/>
          <w:lang w:val="ka-GE"/>
        </w:rPr>
      </w:pPr>
    </w:p>
    <w:p w:rsidR="001B0559" w:rsidRPr="001B0559" w:rsidRDefault="001B0559">
      <w:pPr>
        <w:autoSpaceDE w:val="0"/>
        <w:autoSpaceDN w:val="0"/>
        <w:adjustRightInd w:val="0"/>
        <w:spacing w:after="0" w:line="240" w:lineRule="auto"/>
        <w:ind w:firstLine="720"/>
        <w:jc w:val="both"/>
        <w:rPr>
          <w:rFonts w:ascii="Sylfaen" w:eastAsia="Times New Roman" w:hAnsi="Sylfaen" w:cs="Times New Roman"/>
          <w:b/>
          <w:bCs/>
          <w:sz w:val="24"/>
          <w:szCs w:val="24"/>
          <w:lang w:val="ka-GE"/>
        </w:rPr>
      </w:pPr>
    </w:p>
    <w:p w:rsidR="001B0559" w:rsidRPr="001B0559" w:rsidRDefault="00CE6202">
      <w:pPr>
        <w:autoSpaceDE w:val="0"/>
        <w:autoSpaceDN w:val="0"/>
        <w:adjustRightInd w:val="0"/>
        <w:spacing w:after="0" w:line="240" w:lineRule="auto"/>
        <w:ind w:firstLine="720"/>
        <w:jc w:val="both"/>
        <w:rPr>
          <w:rFonts w:ascii="Sylfaen" w:eastAsia="Times New Roman" w:hAnsi="Sylfaen" w:cs="Times New Roman"/>
          <w:b/>
          <w:bCs/>
          <w:sz w:val="24"/>
          <w:szCs w:val="24"/>
          <w:lang w:val="ka-GE"/>
        </w:rPr>
      </w:pPr>
      <w:proofErr w:type="gramStart"/>
      <w:r>
        <w:rPr>
          <w:rFonts w:ascii="Sylfaen" w:eastAsia="Times New Roman" w:hAnsi="Sylfaen" w:cs="Times New Roman"/>
          <w:b/>
          <w:bCs/>
          <w:sz w:val="24"/>
          <w:szCs w:val="24"/>
        </w:rPr>
        <w:t>Article 1.</w:t>
      </w:r>
      <w:proofErr w:type="gramEnd"/>
      <w:r>
        <w:rPr>
          <w:rFonts w:ascii="Sylfaen" w:eastAsia="Times New Roman" w:hAnsi="Sylfaen" w:cs="Times New Roman"/>
          <w:b/>
          <w:bCs/>
          <w:sz w:val="24"/>
          <w:szCs w:val="24"/>
        </w:rPr>
        <w:t xml:space="preserve"> General Provisions </w:t>
      </w:r>
    </w:p>
    <w:p w:rsidR="001B0559" w:rsidRPr="001B0559" w:rsidRDefault="001B0559" w:rsidP="001B055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0" w:firstLine="720"/>
        <w:jc w:val="both"/>
        <w:rPr>
          <w:rFonts w:ascii="Sylfaen" w:hAnsi="Sylfaen" w:cs="Sylfaen"/>
          <w:sz w:val="24"/>
          <w:szCs w:val="24"/>
          <w:lang w:val="ka-GE"/>
        </w:rPr>
      </w:pPr>
    </w:p>
    <w:p w:rsidR="00CE6202" w:rsidRDefault="00CE6202" w:rsidP="00CE620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4"/>
          <w:szCs w:val="24"/>
        </w:rPr>
      </w:pPr>
      <w:r>
        <w:rPr>
          <w:rFonts w:ascii="Sylfaen" w:hAnsi="Sylfaen" w:cs="Sylfaen"/>
          <w:sz w:val="24"/>
          <w:szCs w:val="24"/>
        </w:rPr>
        <w:t>The Code of Ethics of Internal Auditors (hereinafter – the Code) represents the unity of principles, r</w:t>
      </w:r>
      <w:r w:rsidR="00C407E4">
        <w:rPr>
          <w:rFonts w:ascii="Sylfaen" w:hAnsi="Sylfaen" w:cs="Sylfaen"/>
          <w:sz w:val="24"/>
          <w:szCs w:val="24"/>
        </w:rPr>
        <w:t>egulating the rules of behavio</w:t>
      </w:r>
      <w:r>
        <w:rPr>
          <w:rFonts w:ascii="Sylfaen" w:hAnsi="Sylfaen" w:cs="Sylfaen"/>
          <w:sz w:val="24"/>
          <w:szCs w:val="24"/>
        </w:rPr>
        <w:t xml:space="preserve">r of the personnel of the </w:t>
      </w:r>
      <w:r w:rsidR="00C407E4">
        <w:rPr>
          <w:rFonts w:ascii="Sylfaen" w:hAnsi="Sylfaen" w:cs="Sylfaen"/>
          <w:sz w:val="24"/>
          <w:szCs w:val="24"/>
        </w:rPr>
        <w:t>internal audit</w:t>
      </w:r>
      <w:r w:rsidR="00C643C2">
        <w:rPr>
          <w:rFonts w:ascii="Sylfaen" w:hAnsi="Sylfaen" w:cs="Sylfaen"/>
          <w:sz w:val="24"/>
          <w:szCs w:val="24"/>
        </w:rPr>
        <w:t xml:space="preserve"> unit</w:t>
      </w:r>
      <w:r w:rsidR="00C407E4">
        <w:rPr>
          <w:rFonts w:ascii="Sylfaen" w:hAnsi="Sylfaen" w:cs="Sylfaen"/>
          <w:sz w:val="24"/>
          <w:szCs w:val="24"/>
        </w:rPr>
        <w:t xml:space="preserve"> (hereinafter – internal auditors) in the process of conducting of </w:t>
      </w:r>
      <w:r w:rsidR="00C643C2">
        <w:rPr>
          <w:rFonts w:ascii="Sylfaen" w:hAnsi="Sylfaen" w:cs="Sylfaen"/>
          <w:sz w:val="24"/>
          <w:szCs w:val="24"/>
        </w:rPr>
        <w:t xml:space="preserve">public </w:t>
      </w:r>
      <w:r w:rsidR="00C407E4">
        <w:rPr>
          <w:rFonts w:ascii="Sylfaen" w:hAnsi="Sylfaen" w:cs="Sylfaen"/>
          <w:sz w:val="24"/>
          <w:szCs w:val="24"/>
        </w:rPr>
        <w:t>internal auditing activities.</w:t>
      </w:r>
    </w:p>
    <w:p w:rsidR="00C407E4" w:rsidRDefault="00C407E4" w:rsidP="00CE620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4"/>
          <w:szCs w:val="24"/>
        </w:rPr>
      </w:pPr>
      <w:r>
        <w:rPr>
          <w:rFonts w:ascii="Sylfaen" w:hAnsi="Sylfaen" w:cs="Sylfaen"/>
          <w:sz w:val="24"/>
          <w:szCs w:val="24"/>
        </w:rPr>
        <w:t>The purpose of this Code is establishment of high ethical culture in internal auditor’s activities and facilitation of comprehensive and efficient fulfillment of professional obligations by internal auditors.</w:t>
      </w:r>
    </w:p>
    <w:p w:rsidR="00BC541F" w:rsidRPr="00BC541F" w:rsidRDefault="00C407E4" w:rsidP="00BC541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BPGIngiriArial" w:hAnsi="Sylfaen" w:cs="Sylfaen"/>
          <w:iCs/>
          <w:sz w:val="24"/>
          <w:szCs w:val="24"/>
          <w:lang w:val="ka-GE"/>
        </w:rPr>
      </w:pPr>
      <w:r>
        <w:rPr>
          <w:rFonts w:ascii="Sylfaen" w:hAnsi="Sylfaen" w:cs="Sylfaen"/>
          <w:sz w:val="24"/>
          <w:szCs w:val="24"/>
        </w:rPr>
        <w:t>This Code is based on the Constitution of Georgia, Law of Georgia “On</w:t>
      </w:r>
      <w:r w:rsidR="00C643C2">
        <w:rPr>
          <w:rFonts w:ascii="Sylfaen" w:hAnsi="Sylfaen" w:cs="Sylfaen"/>
          <w:sz w:val="24"/>
          <w:szCs w:val="24"/>
        </w:rPr>
        <w:t xml:space="preserve"> public</w:t>
      </w:r>
      <w:r>
        <w:rPr>
          <w:rFonts w:ascii="Sylfaen" w:hAnsi="Sylfaen" w:cs="Sylfaen"/>
          <w:sz w:val="24"/>
          <w:szCs w:val="24"/>
        </w:rPr>
        <w:t xml:space="preserve"> Internal Auditing and Inspection”, Georgian legislation and the principles and norms of the Code of Ethics of Internal Auditors of the Institute of Internal</w:t>
      </w:r>
      <w:r w:rsidR="00BC541F">
        <w:rPr>
          <w:rFonts w:ascii="Sylfaen" w:hAnsi="Sylfaen" w:cs="Sylfaen"/>
          <w:sz w:val="24"/>
          <w:szCs w:val="24"/>
        </w:rPr>
        <w:t xml:space="preserve"> Auditors (IIA). </w:t>
      </w:r>
    </w:p>
    <w:p w:rsidR="00BC541F" w:rsidRDefault="00BC541F" w:rsidP="00BC54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BPGIngiriArial" w:hAnsi="Sylfaen" w:cs="Sylfaen"/>
          <w:iCs/>
          <w:sz w:val="24"/>
          <w:szCs w:val="24"/>
        </w:rPr>
      </w:pPr>
    </w:p>
    <w:p w:rsidR="001B0559" w:rsidRPr="00BC541F" w:rsidRDefault="001B0559" w:rsidP="00BC54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BPGIngiriArial" w:hAnsi="Sylfaen" w:cs="Sylfaen"/>
          <w:iCs/>
          <w:sz w:val="24"/>
          <w:szCs w:val="24"/>
          <w:lang w:val="ka-GE"/>
        </w:rPr>
      </w:pPr>
      <w:r w:rsidRPr="00BC541F">
        <w:rPr>
          <w:rFonts w:ascii="Sylfaen" w:eastAsia="BPGIngiriArial" w:hAnsi="Sylfaen" w:cs="Sylfaen"/>
          <w:iCs/>
          <w:sz w:val="24"/>
          <w:szCs w:val="24"/>
          <w:lang w:val="ka-GE"/>
        </w:rPr>
        <w:tab/>
      </w:r>
    </w:p>
    <w:p w:rsidR="001B0559" w:rsidRPr="001B0559" w:rsidRDefault="00BC541F" w:rsidP="001B0559">
      <w:pPr>
        <w:autoSpaceDE w:val="0"/>
        <w:autoSpaceDN w:val="0"/>
        <w:adjustRightInd w:val="0"/>
        <w:spacing w:after="0" w:line="240" w:lineRule="auto"/>
        <w:ind w:firstLine="720"/>
        <w:jc w:val="both"/>
        <w:rPr>
          <w:rFonts w:ascii="Sylfaen" w:eastAsia="BPGIngiriArial" w:hAnsi="Sylfaen" w:cs="Sylfaen"/>
          <w:b/>
          <w:iCs/>
          <w:sz w:val="24"/>
          <w:szCs w:val="24"/>
          <w:lang w:val="ka-GE"/>
        </w:rPr>
      </w:pPr>
      <w:proofErr w:type="gramStart"/>
      <w:r>
        <w:rPr>
          <w:rFonts w:ascii="Sylfaen" w:eastAsia="BPGIngiriArial" w:hAnsi="Sylfaen" w:cs="Sylfaen"/>
          <w:b/>
          <w:iCs/>
          <w:sz w:val="24"/>
          <w:szCs w:val="24"/>
        </w:rPr>
        <w:t>Article 2.</w:t>
      </w:r>
      <w:proofErr w:type="gramEnd"/>
      <w:r>
        <w:rPr>
          <w:rFonts w:ascii="Sylfaen" w:eastAsia="BPGIngiriArial" w:hAnsi="Sylfaen" w:cs="Sylfaen"/>
          <w:b/>
          <w:iCs/>
          <w:sz w:val="24"/>
          <w:szCs w:val="24"/>
        </w:rPr>
        <w:t xml:space="preserve"> Observance of the Code of Ethics of Internal Auditors </w:t>
      </w:r>
    </w:p>
    <w:p w:rsidR="001B0559" w:rsidRDefault="001B0559" w:rsidP="001B0559">
      <w:pPr>
        <w:autoSpaceDE w:val="0"/>
        <w:autoSpaceDN w:val="0"/>
        <w:adjustRightInd w:val="0"/>
        <w:spacing w:after="0" w:line="240" w:lineRule="auto"/>
        <w:ind w:firstLine="720"/>
        <w:jc w:val="both"/>
        <w:rPr>
          <w:rFonts w:ascii="Sylfaen" w:eastAsia="BPGIngiriArial" w:hAnsi="Sylfaen" w:cs="Sylfaen"/>
          <w:iCs/>
          <w:sz w:val="24"/>
          <w:szCs w:val="24"/>
          <w:lang w:val="ka-GE"/>
        </w:rPr>
      </w:pPr>
    </w:p>
    <w:p w:rsidR="00BC541F" w:rsidRDefault="00BC541F" w:rsidP="00BC541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4"/>
          <w:szCs w:val="24"/>
        </w:rPr>
      </w:pPr>
      <w:r>
        <w:rPr>
          <w:rFonts w:ascii="Sylfaen" w:hAnsi="Sylfaen" w:cs="Sylfaen"/>
          <w:sz w:val="24"/>
          <w:szCs w:val="24"/>
        </w:rPr>
        <w:t>Observance of the principles and norms specified in the Code is mandatory for all internal auditors in the process of implementation of internal audit activities.</w:t>
      </w:r>
    </w:p>
    <w:p w:rsidR="00BC541F" w:rsidRDefault="00BC541F" w:rsidP="00BC541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4"/>
          <w:szCs w:val="24"/>
          <w:lang w:val="ka-GE"/>
        </w:rPr>
      </w:pPr>
      <w:r>
        <w:rPr>
          <w:rFonts w:ascii="Sylfaen" w:hAnsi="Sylfaen" w:cs="Sylfaen"/>
          <w:sz w:val="24"/>
          <w:szCs w:val="24"/>
        </w:rPr>
        <w:t xml:space="preserve">Control of observance of the principles and rules of behavior specified in this Code shall be performed by </w:t>
      </w:r>
      <w:r w:rsidR="005B7CF1">
        <w:rPr>
          <w:rFonts w:ascii="Sylfaen" w:hAnsi="Sylfaen" w:cs="Sylfaen"/>
          <w:sz w:val="24"/>
          <w:szCs w:val="24"/>
        </w:rPr>
        <w:t>the head</w:t>
      </w:r>
      <w:r w:rsidR="00C643C2">
        <w:rPr>
          <w:rFonts w:ascii="Sylfaen" w:hAnsi="Sylfaen" w:cs="Sylfaen"/>
          <w:sz w:val="24"/>
          <w:szCs w:val="24"/>
        </w:rPr>
        <w:t xml:space="preserve"> </w:t>
      </w:r>
      <w:r>
        <w:rPr>
          <w:rFonts w:ascii="Sylfaen" w:hAnsi="Sylfaen" w:cs="Sylfaen"/>
          <w:sz w:val="24"/>
          <w:szCs w:val="24"/>
        </w:rPr>
        <w:t xml:space="preserve">of internal audit </w:t>
      </w:r>
      <w:r w:rsidR="00C643C2">
        <w:rPr>
          <w:rFonts w:ascii="Sylfaen" w:hAnsi="Sylfaen" w:cs="Sylfaen"/>
          <w:sz w:val="24"/>
          <w:szCs w:val="24"/>
        </w:rPr>
        <w:t xml:space="preserve">unit </w:t>
      </w:r>
      <w:r>
        <w:rPr>
          <w:rFonts w:ascii="Sylfaen" w:hAnsi="Sylfaen" w:cs="Sylfaen"/>
          <w:sz w:val="24"/>
          <w:szCs w:val="24"/>
        </w:rPr>
        <w:t xml:space="preserve">and </w:t>
      </w:r>
      <w:r w:rsidR="00C643C2">
        <w:rPr>
          <w:rFonts w:ascii="Sylfaen" w:hAnsi="Sylfaen" w:cs="Sylfaen"/>
          <w:sz w:val="24"/>
          <w:szCs w:val="24"/>
        </w:rPr>
        <w:t xml:space="preserve">the head </w:t>
      </w:r>
      <w:r>
        <w:rPr>
          <w:rFonts w:ascii="Sylfaen" w:hAnsi="Sylfaen" w:cs="Sylfaen"/>
          <w:sz w:val="24"/>
          <w:szCs w:val="24"/>
        </w:rPr>
        <w:t xml:space="preserve">of institution. </w:t>
      </w:r>
    </w:p>
    <w:p w:rsidR="001B0559" w:rsidRDefault="001B0559" w:rsidP="001B055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0" w:firstLine="720"/>
        <w:jc w:val="both"/>
        <w:rPr>
          <w:rFonts w:ascii="Sylfaen" w:hAnsi="Sylfaen" w:cs="Sylfaen"/>
          <w:sz w:val="24"/>
          <w:szCs w:val="24"/>
          <w:lang w:val="ka-GE"/>
        </w:rPr>
      </w:pPr>
    </w:p>
    <w:p w:rsidR="001B0559" w:rsidRDefault="001B0559" w:rsidP="001B055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0" w:firstLine="720"/>
        <w:jc w:val="both"/>
        <w:rPr>
          <w:rFonts w:ascii="Sylfaen" w:hAnsi="Sylfaen" w:cs="Sylfaen"/>
          <w:sz w:val="24"/>
          <w:szCs w:val="24"/>
          <w:lang w:val="ka-GE"/>
        </w:rPr>
      </w:pPr>
    </w:p>
    <w:p w:rsidR="001B0559" w:rsidRPr="001B0559" w:rsidRDefault="00BC541F" w:rsidP="001B0559">
      <w:pPr>
        <w:autoSpaceDE w:val="0"/>
        <w:autoSpaceDN w:val="0"/>
        <w:adjustRightInd w:val="0"/>
        <w:spacing w:after="0" w:line="240" w:lineRule="auto"/>
        <w:ind w:firstLine="720"/>
        <w:jc w:val="both"/>
        <w:rPr>
          <w:rFonts w:ascii="BPGNinoMtavruli" w:eastAsia="BPGIngiriArial" w:hAnsi="BPGNinoMtavruli" w:cs="BPGNinoMtavruli"/>
          <w:i/>
          <w:iCs/>
          <w:sz w:val="24"/>
          <w:szCs w:val="24"/>
        </w:rPr>
      </w:pPr>
      <w:proofErr w:type="gramStart"/>
      <w:r>
        <w:rPr>
          <w:rFonts w:ascii="Sylfaen" w:eastAsia="Times New Roman" w:hAnsi="Sylfaen" w:cs="Times New Roman"/>
          <w:b/>
          <w:bCs/>
          <w:sz w:val="24"/>
          <w:szCs w:val="24"/>
        </w:rPr>
        <w:t>Article 3.</w:t>
      </w:r>
      <w:proofErr w:type="gramEnd"/>
      <w:r>
        <w:rPr>
          <w:rFonts w:ascii="Sylfaen" w:eastAsia="Times New Roman" w:hAnsi="Sylfaen" w:cs="Times New Roman"/>
          <w:b/>
          <w:bCs/>
          <w:sz w:val="24"/>
          <w:szCs w:val="24"/>
        </w:rPr>
        <w:t xml:space="preserve"> Principles of Professional Ethics of Internal Auditor </w:t>
      </w:r>
    </w:p>
    <w:p w:rsidR="001B0559" w:rsidRPr="001B0559" w:rsidRDefault="001B0559" w:rsidP="001B0559">
      <w:pPr>
        <w:autoSpaceDE w:val="0"/>
        <w:autoSpaceDN w:val="0"/>
        <w:adjustRightInd w:val="0"/>
        <w:spacing w:after="0" w:line="240" w:lineRule="auto"/>
        <w:ind w:firstLine="720"/>
        <w:jc w:val="both"/>
        <w:rPr>
          <w:rFonts w:ascii="Sylfaen" w:eastAsia="BPGIngiriArial" w:hAnsi="Sylfaen" w:cs="Sylfaen"/>
          <w:sz w:val="24"/>
          <w:szCs w:val="24"/>
          <w:lang w:val="ka-GE"/>
        </w:rPr>
      </w:pPr>
    </w:p>
    <w:p w:rsidR="001B0559" w:rsidRPr="00BC541F" w:rsidRDefault="00BC541F" w:rsidP="001B0559">
      <w:pPr>
        <w:autoSpaceDE w:val="0"/>
        <w:autoSpaceDN w:val="0"/>
        <w:adjustRightInd w:val="0"/>
        <w:spacing w:after="0" w:line="240" w:lineRule="auto"/>
        <w:ind w:firstLine="720"/>
        <w:jc w:val="both"/>
        <w:rPr>
          <w:rFonts w:ascii="BPGIngiriArial" w:eastAsia="BPGIngiriArial" w:cs="BPGIngiriArial"/>
          <w:sz w:val="24"/>
          <w:szCs w:val="24"/>
          <w:lang w:val="ka-GE"/>
        </w:rPr>
      </w:pPr>
      <w:r w:rsidRPr="00BC541F">
        <w:rPr>
          <w:rFonts w:ascii="Sylfaen" w:eastAsia="BPGIngiriArial" w:hAnsi="Sylfaen" w:cs="Sylfaen"/>
          <w:sz w:val="24"/>
          <w:szCs w:val="24"/>
          <w:lang w:val="ka-GE"/>
        </w:rPr>
        <w:t xml:space="preserve">The following principles shall be observed by internal auditors: </w:t>
      </w:r>
    </w:p>
    <w:p w:rsidR="00BC541F" w:rsidRPr="00BC541F" w:rsidRDefault="00BC541F" w:rsidP="00BC541F">
      <w:pPr>
        <w:pStyle w:val="ListParagraph"/>
        <w:numPr>
          <w:ilvl w:val="0"/>
          <w:numId w:val="4"/>
        </w:numPr>
        <w:autoSpaceDE w:val="0"/>
        <w:autoSpaceDN w:val="0"/>
        <w:adjustRightInd w:val="0"/>
        <w:spacing w:after="0" w:line="240" w:lineRule="auto"/>
        <w:jc w:val="both"/>
        <w:rPr>
          <w:rFonts w:ascii="BPGIngiriArial" w:eastAsia="BPGIngiriArial" w:cs="BPGIngiriArial"/>
          <w:sz w:val="24"/>
          <w:szCs w:val="24"/>
          <w:lang w:val="ka-GE"/>
        </w:rPr>
      </w:pPr>
      <w:r w:rsidRPr="00BC541F">
        <w:rPr>
          <w:rFonts w:ascii="Sylfaen" w:eastAsia="BPGIngiriArial" w:hAnsi="Sylfaen" w:cs="BPGIngiriArial"/>
          <w:sz w:val="24"/>
          <w:szCs w:val="24"/>
          <w:lang w:val="ka-GE"/>
        </w:rPr>
        <w:t>Integrity, which builds trust and thus form the basis of confidence towards their judgement</w:t>
      </w:r>
      <w:r>
        <w:rPr>
          <w:rFonts w:ascii="Sylfaen" w:eastAsia="BPGIngiriArial" w:hAnsi="Sylfaen" w:cs="BPGIngiriArial"/>
          <w:sz w:val="24"/>
          <w:szCs w:val="24"/>
        </w:rPr>
        <w:t>;</w:t>
      </w:r>
    </w:p>
    <w:p w:rsidR="003F4DD6" w:rsidRPr="003F4DD6" w:rsidRDefault="00BC541F" w:rsidP="00BC541F">
      <w:pPr>
        <w:pStyle w:val="ListParagraph"/>
        <w:numPr>
          <w:ilvl w:val="0"/>
          <w:numId w:val="4"/>
        </w:numPr>
        <w:autoSpaceDE w:val="0"/>
        <w:autoSpaceDN w:val="0"/>
        <w:adjustRightInd w:val="0"/>
        <w:spacing w:after="0" w:line="240" w:lineRule="auto"/>
        <w:jc w:val="both"/>
        <w:rPr>
          <w:rFonts w:ascii="BPGIngiriArial" w:eastAsia="BPGIngiriArial" w:cs="BPGIngiriArial"/>
          <w:sz w:val="24"/>
          <w:szCs w:val="24"/>
          <w:lang w:val="ka-GE"/>
        </w:rPr>
      </w:pPr>
      <w:r>
        <w:rPr>
          <w:rFonts w:ascii="Sylfaen" w:eastAsia="BPGIngiriArial" w:hAnsi="Sylfaen" w:cs="BPGIngiriArial"/>
          <w:sz w:val="24"/>
          <w:szCs w:val="24"/>
        </w:rPr>
        <w:t xml:space="preserve">Objectivity, which implies </w:t>
      </w:r>
      <w:r w:rsidR="003F4DD6">
        <w:rPr>
          <w:rFonts w:ascii="Sylfaen" w:eastAsia="BPGIngiriArial" w:hAnsi="Sylfaen" w:cs="BPGIngiriArial"/>
          <w:sz w:val="24"/>
          <w:szCs w:val="24"/>
        </w:rPr>
        <w:t>demonstration of high level of professional objectivity by internal auditors during collection, assessment and dissemination of information in the process of internal auditing. When forming opinion, internal auditors perform balanced assessment of all important circumstances and don’t let their own or other people’s interests influence them.</w:t>
      </w:r>
    </w:p>
    <w:p w:rsidR="001B0559" w:rsidRPr="003F4DD6" w:rsidRDefault="003F4DD6" w:rsidP="00BC541F">
      <w:pPr>
        <w:pStyle w:val="ListParagraph"/>
        <w:numPr>
          <w:ilvl w:val="0"/>
          <w:numId w:val="4"/>
        </w:numPr>
        <w:autoSpaceDE w:val="0"/>
        <w:autoSpaceDN w:val="0"/>
        <w:adjustRightInd w:val="0"/>
        <w:spacing w:after="0" w:line="240" w:lineRule="auto"/>
        <w:jc w:val="both"/>
        <w:rPr>
          <w:rFonts w:ascii="BPGIngiriArial" w:eastAsia="BPGIngiriArial" w:cs="BPGIngiriArial"/>
          <w:sz w:val="24"/>
          <w:szCs w:val="24"/>
          <w:lang w:val="ka-GE"/>
        </w:rPr>
      </w:pPr>
      <w:r>
        <w:rPr>
          <w:rFonts w:ascii="Sylfaen" w:eastAsia="BPGIngiriArial" w:hAnsi="Sylfaen" w:cs="BPGIngiriArial"/>
          <w:sz w:val="24"/>
          <w:szCs w:val="24"/>
        </w:rPr>
        <w:t>Confidentiality, which</w:t>
      </w:r>
      <w:r w:rsidR="00BC541F" w:rsidRPr="00BC541F">
        <w:rPr>
          <w:rFonts w:ascii="Sylfaen" w:eastAsia="BPGIngiriArial" w:hAnsi="Sylfaen" w:cs="BPGIngiriArial"/>
          <w:sz w:val="24"/>
          <w:szCs w:val="24"/>
          <w:lang w:val="ka-GE"/>
        </w:rPr>
        <w:t xml:space="preserve"> </w:t>
      </w:r>
      <w:r>
        <w:rPr>
          <w:rFonts w:ascii="Sylfaen" w:eastAsia="BPGIngiriArial" w:hAnsi="Sylfaen" w:cs="BPGIngiriArial"/>
          <w:sz w:val="24"/>
          <w:szCs w:val="24"/>
        </w:rPr>
        <w:t xml:space="preserve">implies that internal auditors respect the value and principle of ownership of the collected information and don’t disclose is without </w:t>
      </w:r>
      <w:r>
        <w:rPr>
          <w:rFonts w:ascii="Sylfaen" w:eastAsia="BPGIngiriArial" w:hAnsi="Sylfaen" w:cs="BPGIngiriArial"/>
          <w:sz w:val="24"/>
          <w:szCs w:val="24"/>
        </w:rPr>
        <w:lastRenderedPageBreak/>
        <w:t>due authorization, with the exception of special cases, when disclosure of information is dictated by legal or professional obligations.</w:t>
      </w:r>
    </w:p>
    <w:p w:rsidR="003F4DD6" w:rsidRPr="001B0559" w:rsidRDefault="003F4DD6" w:rsidP="003F4DD6">
      <w:pPr>
        <w:pStyle w:val="ListParagraph"/>
        <w:numPr>
          <w:ilvl w:val="0"/>
          <w:numId w:val="4"/>
        </w:numPr>
        <w:autoSpaceDE w:val="0"/>
        <w:autoSpaceDN w:val="0"/>
        <w:adjustRightInd w:val="0"/>
        <w:spacing w:after="0" w:line="240" w:lineRule="auto"/>
        <w:jc w:val="both"/>
        <w:rPr>
          <w:rFonts w:ascii="Sylfaen" w:hAnsi="Sylfaen" w:cs="Sylfaen"/>
          <w:sz w:val="24"/>
          <w:szCs w:val="24"/>
          <w:lang w:val="ka-GE"/>
        </w:rPr>
      </w:pPr>
      <w:r>
        <w:rPr>
          <w:rFonts w:ascii="Sylfaen" w:eastAsia="BPGIngiriArial" w:hAnsi="Sylfaen" w:cs="BPGIngiriArial"/>
          <w:sz w:val="24"/>
          <w:szCs w:val="24"/>
        </w:rPr>
        <w:t xml:space="preserve">Competence, which implies, that internal auditors use the knowledge, skills and experience, require for auditing </w:t>
      </w:r>
      <w:r w:rsidR="008D2A5A">
        <w:rPr>
          <w:rFonts w:ascii="Sylfaen" w:eastAsia="BPGIngiriArial" w:hAnsi="Sylfaen" w:cs="BPGIngiriArial"/>
          <w:sz w:val="24"/>
          <w:szCs w:val="24"/>
        </w:rPr>
        <w:t>activities</w:t>
      </w:r>
      <w:r>
        <w:rPr>
          <w:rFonts w:ascii="Sylfaen" w:eastAsia="BPGIngiriArial" w:hAnsi="Sylfaen" w:cs="BPGIngiriArial"/>
          <w:sz w:val="24"/>
          <w:szCs w:val="24"/>
        </w:rPr>
        <w:t xml:space="preserve">. </w:t>
      </w:r>
    </w:p>
    <w:p w:rsidR="001B0559" w:rsidRPr="001B0559" w:rsidRDefault="001B0559" w:rsidP="000B2316">
      <w:pPr>
        <w:autoSpaceDE w:val="0"/>
        <w:autoSpaceDN w:val="0"/>
        <w:adjustRightInd w:val="0"/>
        <w:spacing w:after="0" w:line="240" w:lineRule="auto"/>
        <w:ind w:firstLine="720"/>
        <w:jc w:val="both"/>
        <w:rPr>
          <w:rFonts w:ascii="Sylfaen" w:hAnsi="Sylfaen" w:cs="Sylfaen"/>
          <w:sz w:val="24"/>
          <w:szCs w:val="24"/>
          <w:lang w:val="ka-GE"/>
        </w:rPr>
      </w:pPr>
    </w:p>
    <w:p w:rsidR="001B0559" w:rsidRDefault="001B0559" w:rsidP="0093775A">
      <w:pPr>
        <w:autoSpaceDE w:val="0"/>
        <w:autoSpaceDN w:val="0"/>
        <w:adjustRightInd w:val="0"/>
        <w:spacing w:after="0" w:line="240" w:lineRule="auto"/>
        <w:ind w:firstLine="720"/>
        <w:jc w:val="both"/>
        <w:rPr>
          <w:rFonts w:ascii="Sylfaen" w:eastAsia="Times New Roman" w:hAnsi="Sylfaen" w:cs="Times New Roman"/>
          <w:b/>
          <w:bCs/>
          <w:sz w:val="24"/>
          <w:szCs w:val="24"/>
          <w:lang w:val="ka-GE"/>
        </w:rPr>
      </w:pPr>
    </w:p>
    <w:p w:rsidR="00E95E10" w:rsidRPr="001B0559" w:rsidRDefault="003F4DD6" w:rsidP="0093775A">
      <w:pPr>
        <w:autoSpaceDE w:val="0"/>
        <w:autoSpaceDN w:val="0"/>
        <w:adjustRightInd w:val="0"/>
        <w:spacing w:after="0" w:line="240" w:lineRule="auto"/>
        <w:ind w:firstLine="720"/>
        <w:jc w:val="both"/>
        <w:rPr>
          <w:rFonts w:ascii="Sylfaen" w:eastAsia="BPGIngiriArial" w:hAnsi="Sylfaen" w:cs="Sylfaen"/>
          <w:i/>
          <w:iCs/>
          <w:sz w:val="24"/>
          <w:szCs w:val="24"/>
        </w:rPr>
      </w:pPr>
      <w:proofErr w:type="gramStart"/>
      <w:r>
        <w:rPr>
          <w:rFonts w:ascii="Sylfaen" w:eastAsia="Times New Roman" w:hAnsi="Sylfaen" w:cs="Times New Roman"/>
          <w:b/>
          <w:bCs/>
          <w:sz w:val="24"/>
          <w:szCs w:val="24"/>
        </w:rPr>
        <w:t xml:space="preserve">Article </w:t>
      </w:r>
      <w:r w:rsidR="001B0559">
        <w:rPr>
          <w:rFonts w:ascii="Sylfaen" w:eastAsia="Times New Roman" w:hAnsi="Sylfaen" w:cs="Times New Roman"/>
          <w:b/>
          <w:bCs/>
          <w:sz w:val="24"/>
          <w:szCs w:val="24"/>
          <w:lang w:val="ka-GE"/>
        </w:rPr>
        <w:t>4</w:t>
      </w:r>
      <w:r w:rsidR="00930862" w:rsidRPr="001B0559">
        <w:rPr>
          <w:rFonts w:ascii="Sylfaen" w:eastAsia="Times New Roman" w:hAnsi="Sylfaen" w:cs="Times New Roman"/>
          <w:b/>
          <w:bCs/>
          <w:sz w:val="24"/>
          <w:szCs w:val="24"/>
          <w:lang w:val="ka-GE"/>
        </w:rPr>
        <w:t>.</w:t>
      </w:r>
      <w:proofErr w:type="gramEnd"/>
      <w:r w:rsidR="00930862" w:rsidRPr="001B0559">
        <w:rPr>
          <w:rFonts w:ascii="Sylfaen" w:eastAsia="Times New Roman" w:hAnsi="Sylfaen" w:cs="Times New Roman"/>
          <w:b/>
          <w:bCs/>
          <w:sz w:val="24"/>
          <w:szCs w:val="24"/>
          <w:lang w:val="ka-GE"/>
        </w:rPr>
        <w:t xml:space="preserve"> </w:t>
      </w:r>
      <w:r>
        <w:rPr>
          <w:rFonts w:ascii="Sylfaen" w:eastAsia="Times New Roman" w:hAnsi="Sylfaen" w:cs="Times New Roman"/>
          <w:b/>
          <w:bCs/>
          <w:sz w:val="24"/>
          <w:szCs w:val="24"/>
        </w:rPr>
        <w:t xml:space="preserve">The Rules of Behavior of Professional Ethics of Internal Auditor </w:t>
      </w:r>
    </w:p>
    <w:p w:rsidR="00E840A5" w:rsidRPr="001B0559" w:rsidRDefault="00E840A5" w:rsidP="00A4021B">
      <w:pPr>
        <w:autoSpaceDE w:val="0"/>
        <w:autoSpaceDN w:val="0"/>
        <w:adjustRightInd w:val="0"/>
        <w:spacing w:after="0" w:line="240" w:lineRule="auto"/>
        <w:jc w:val="both"/>
        <w:rPr>
          <w:rFonts w:ascii="BPGNinoMtavruli" w:eastAsia="BPGIngiriArial" w:hAnsi="BPGNinoMtavruli" w:cs="BPGNinoMtavruli"/>
          <w:i/>
          <w:iCs/>
          <w:sz w:val="24"/>
          <w:szCs w:val="24"/>
        </w:rPr>
      </w:pPr>
    </w:p>
    <w:p w:rsidR="000B2316" w:rsidRPr="003F4DD6" w:rsidRDefault="000B2316" w:rsidP="0093775A">
      <w:pPr>
        <w:autoSpaceDE w:val="0"/>
        <w:autoSpaceDN w:val="0"/>
        <w:adjustRightInd w:val="0"/>
        <w:spacing w:after="0" w:line="240" w:lineRule="auto"/>
        <w:ind w:firstLine="720"/>
        <w:jc w:val="both"/>
        <w:rPr>
          <w:rFonts w:ascii="Sylfaen" w:eastAsia="BPGIngiriArial" w:hAnsi="Sylfaen" w:cs="BPGIngiriArial"/>
          <w:sz w:val="24"/>
          <w:szCs w:val="24"/>
        </w:rPr>
      </w:pPr>
      <w:r w:rsidRPr="006E6D3E">
        <w:rPr>
          <w:rFonts w:ascii="Sylfaen" w:eastAsia="BPGIngiriArial" w:hAnsi="Sylfaen" w:cs="BPGIngiriArial"/>
          <w:b/>
          <w:sz w:val="24"/>
          <w:szCs w:val="24"/>
          <w:lang w:val="ka-GE"/>
        </w:rPr>
        <w:t xml:space="preserve">1. </w:t>
      </w:r>
      <w:r w:rsidR="003F4DD6">
        <w:rPr>
          <w:rFonts w:ascii="Sylfaen" w:eastAsia="BPGIngiriArial" w:hAnsi="Sylfaen" w:cs="BPGIngiriArial"/>
          <w:b/>
          <w:sz w:val="24"/>
          <w:szCs w:val="24"/>
        </w:rPr>
        <w:t>Integrity</w:t>
      </w:r>
    </w:p>
    <w:p w:rsidR="00E95E10" w:rsidRDefault="003F4DD6" w:rsidP="0093775A">
      <w:pPr>
        <w:autoSpaceDE w:val="0"/>
        <w:autoSpaceDN w:val="0"/>
        <w:adjustRightInd w:val="0"/>
        <w:spacing w:after="0" w:line="240" w:lineRule="auto"/>
        <w:ind w:firstLine="720"/>
        <w:jc w:val="both"/>
        <w:rPr>
          <w:rFonts w:ascii="Sylfaen" w:eastAsia="BPGIngiriArial" w:hAnsi="Sylfaen" w:cs="Sylfaen"/>
          <w:sz w:val="24"/>
          <w:szCs w:val="24"/>
        </w:rPr>
      </w:pPr>
      <w:r>
        <w:rPr>
          <w:rFonts w:ascii="Sylfaen" w:eastAsia="BPGIngiriArial" w:hAnsi="Sylfaen" w:cs="Sylfaen"/>
          <w:sz w:val="24"/>
          <w:szCs w:val="24"/>
        </w:rPr>
        <w:t xml:space="preserve">Internal auditors shall: </w:t>
      </w:r>
    </w:p>
    <w:p w:rsidR="003F4DD6" w:rsidRPr="003F4DD6" w:rsidRDefault="00151C45" w:rsidP="003F4DD6">
      <w:pPr>
        <w:pStyle w:val="ListParagraph"/>
        <w:numPr>
          <w:ilvl w:val="1"/>
          <w:numId w:val="5"/>
        </w:numPr>
        <w:autoSpaceDE w:val="0"/>
        <w:autoSpaceDN w:val="0"/>
        <w:adjustRightInd w:val="0"/>
        <w:spacing w:after="0" w:line="240" w:lineRule="auto"/>
        <w:jc w:val="both"/>
        <w:rPr>
          <w:rFonts w:ascii="Sylfaen" w:eastAsia="BPGIngiriArial" w:hAnsi="Sylfaen" w:cs="Sylfaen"/>
          <w:sz w:val="24"/>
          <w:szCs w:val="24"/>
        </w:rPr>
      </w:pPr>
      <w:r>
        <w:rPr>
          <w:rFonts w:ascii="Sylfaen" w:eastAsia="BPGIngiriArial" w:hAnsi="Sylfaen" w:cs="Sylfaen"/>
          <w:sz w:val="24"/>
          <w:szCs w:val="24"/>
        </w:rPr>
        <w:t>P</w:t>
      </w:r>
      <w:r w:rsidR="003F4DD6" w:rsidRPr="003F4DD6">
        <w:rPr>
          <w:rFonts w:ascii="Sylfaen" w:eastAsia="BPGIngiriArial" w:hAnsi="Sylfaen" w:cs="Sylfaen"/>
          <w:sz w:val="24"/>
          <w:szCs w:val="24"/>
        </w:rPr>
        <w:t>erform their activities in honest, fair and re</w:t>
      </w:r>
      <w:r>
        <w:rPr>
          <w:rFonts w:ascii="Sylfaen" w:eastAsia="BPGIngiriArial" w:hAnsi="Sylfaen" w:cs="Sylfaen"/>
          <w:sz w:val="24"/>
          <w:szCs w:val="24"/>
        </w:rPr>
        <w:t>sponsible manner;</w:t>
      </w:r>
    </w:p>
    <w:p w:rsidR="003F4DD6" w:rsidRPr="00151C45" w:rsidRDefault="00151C45" w:rsidP="003F4DD6">
      <w:pPr>
        <w:pStyle w:val="ListParagraph"/>
        <w:numPr>
          <w:ilvl w:val="1"/>
          <w:numId w:val="5"/>
        </w:numPr>
        <w:autoSpaceDE w:val="0"/>
        <w:autoSpaceDN w:val="0"/>
        <w:adjustRightInd w:val="0"/>
        <w:spacing w:after="0" w:line="240" w:lineRule="auto"/>
        <w:jc w:val="both"/>
        <w:rPr>
          <w:rFonts w:ascii="Sylfaen" w:eastAsia="BPGIngiriArial" w:hAnsi="Sylfaen" w:cs="BPGIngiriArial"/>
          <w:sz w:val="24"/>
          <w:szCs w:val="24"/>
        </w:rPr>
      </w:pPr>
      <w:r>
        <w:rPr>
          <w:rFonts w:ascii="Sylfaen" w:eastAsia="BPGIngiriArial" w:hAnsi="Sylfaen" w:cs="Sylfaen"/>
          <w:sz w:val="24"/>
          <w:szCs w:val="24"/>
        </w:rPr>
        <w:t>Act within the legislation and disclose information only in accordance with legislative and professional requirements;</w:t>
      </w:r>
      <w:r w:rsidR="003F4DD6" w:rsidRPr="003F4DD6">
        <w:rPr>
          <w:rFonts w:ascii="Sylfaen" w:eastAsia="BPGIngiriArial" w:hAnsi="Sylfaen" w:cs="Sylfaen"/>
          <w:sz w:val="24"/>
          <w:szCs w:val="24"/>
        </w:rPr>
        <w:t xml:space="preserve"> </w:t>
      </w:r>
    </w:p>
    <w:p w:rsidR="00151C45" w:rsidRPr="00151C45" w:rsidRDefault="00151C45" w:rsidP="003F4DD6">
      <w:pPr>
        <w:pStyle w:val="ListParagraph"/>
        <w:numPr>
          <w:ilvl w:val="1"/>
          <w:numId w:val="5"/>
        </w:numPr>
        <w:autoSpaceDE w:val="0"/>
        <w:autoSpaceDN w:val="0"/>
        <w:adjustRightInd w:val="0"/>
        <w:spacing w:after="0" w:line="240" w:lineRule="auto"/>
        <w:jc w:val="both"/>
        <w:rPr>
          <w:rFonts w:ascii="Sylfaen" w:eastAsia="BPGIngiriArial" w:hAnsi="Sylfaen" w:cs="BPGIngiriArial"/>
          <w:sz w:val="24"/>
          <w:szCs w:val="24"/>
        </w:rPr>
      </w:pPr>
      <w:r>
        <w:rPr>
          <w:rFonts w:ascii="Sylfaen" w:eastAsia="BPGIngiriArial" w:hAnsi="Sylfaen" w:cs="Sylfaen"/>
          <w:sz w:val="24"/>
          <w:szCs w:val="24"/>
        </w:rPr>
        <w:t>Not participate, knowingly, in illegal activities or get involved in actions, discrediting the profession  or institution of internal auditor;</w:t>
      </w:r>
    </w:p>
    <w:p w:rsidR="00151C45" w:rsidRPr="001B0559" w:rsidRDefault="00151C45" w:rsidP="00151C45">
      <w:pPr>
        <w:pStyle w:val="ListParagraph"/>
        <w:numPr>
          <w:ilvl w:val="1"/>
          <w:numId w:val="5"/>
        </w:numPr>
        <w:autoSpaceDE w:val="0"/>
        <w:autoSpaceDN w:val="0"/>
        <w:adjustRightInd w:val="0"/>
        <w:spacing w:after="0" w:line="240" w:lineRule="auto"/>
        <w:jc w:val="both"/>
        <w:rPr>
          <w:rFonts w:ascii="Sylfaen" w:eastAsia="BPGIngiriArial" w:hAnsi="Sylfaen" w:cs="BPGIngiriArial"/>
          <w:sz w:val="24"/>
          <w:szCs w:val="24"/>
        </w:rPr>
      </w:pPr>
      <w:r>
        <w:rPr>
          <w:rFonts w:ascii="Sylfaen" w:eastAsia="BPGIngiriArial" w:hAnsi="Sylfaen" w:cs="Sylfaen"/>
          <w:sz w:val="24"/>
          <w:szCs w:val="24"/>
        </w:rPr>
        <w:t xml:space="preserve">Observe legally and ethically justified goals of the institution and contribute to their achievement. </w:t>
      </w:r>
    </w:p>
    <w:p w:rsidR="00E840A5" w:rsidRPr="001B0559" w:rsidRDefault="00E840A5" w:rsidP="0093775A">
      <w:pPr>
        <w:autoSpaceDE w:val="0"/>
        <w:autoSpaceDN w:val="0"/>
        <w:adjustRightInd w:val="0"/>
        <w:spacing w:after="0" w:line="240" w:lineRule="auto"/>
        <w:ind w:firstLine="720"/>
        <w:jc w:val="both"/>
        <w:rPr>
          <w:rFonts w:ascii="Sylfaen" w:eastAsia="BPGIngiriArial" w:hAnsi="Sylfaen" w:cs="BPGIngiriArial"/>
          <w:sz w:val="24"/>
          <w:szCs w:val="24"/>
        </w:rPr>
      </w:pPr>
    </w:p>
    <w:p w:rsidR="00E95E10" w:rsidRPr="00EA2260" w:rsidRDefault="00930862" w:rsidP="0093775A">
      <w:pPr>
        <w:autoSpaceDE w:val="0"/>
        <w:autoSpaceDN w:val="0"/>
        <w:adjustRightInd w:val="0"/>
        <w:spacing w:after="0" w:line="240" w:lineRule="auto"/>
        <w:ind w:firstLine="720"/>
        <w:jc w:val="both"/>
        <w:rPr>
          <w:rFonts w:ascii="Sylfaen" w:eastAsia="BPGIngiriArial" w:hAnsi="Sylfaen" w:cs="BPGIngiriArial"/>
          <w:b/>
          <w:sz w:val="24"/>
          <w:szCs w:val="24"/>
        </w:rPr>
      </w:pPr>
      <w:r w:rsidRPr="00EA2260">
        <w:rPr>
          <w:rFonts w:ascii="Sylfaen" w:eastAsia="BPGIngiriArial" w:hAnsi="Sylfaen" w:cs="BPGIngiriArial"/>
          <w:b/>
          <w:sz w:val="24"/>
          <w:szCs w:val="24"/>
        </w:rPr>
        <w:t xml:space="preserve">2. </w:t>
      </w:r>
      <w:r w:rsidR="00151C45">
        <w:rPr>
          <w:rFonts w:ascii="Sylfaen" w:eastAsia="BPGIngiriArial" w:hAnsi="Sylfaen" w:cs="BPGIngiriArial"/>
          <w:b/>
          <w:sz w:val="24"/>
          <w:szCs w:val="24"/>
        </w:rPr>
        <w:t>Objectivity</w:t>
      </w:r>
    </w:p>
    <w:p w:rsidR="00E95E10" w:rsidRPr="001B0559" w:rsidRDefault="00151C45" w:rsidP="0093775A">
      <w:pPr>
        <w:autoSpaceDE w:val="0"/>
        <w:autoSpaceDN w:val="0"/>
        <w:adjustRightInd w:val="0"/>
        <w:spacing w:after="0" w:line="240" w:lineRule="auto"/>
        <w:ind w:firstLine="720"/>
        <w:jc w:val="both"/>
        <w:rPr>
          <w:rFonts w:ascii="Sylfaen" w:eastAsia="BPGIngiriArial" w:hAnsi="Sylfaen" w:cs="BPGIngiriArial"/>
          <w:sz w:val="24"/>
          <w:szCs w:val="24"/>
        </w:rPr>
      </w:pPr>
      <w:r>
        <w:rPr>
          <w:rFonts w:ascii="Sylfaen" w:eastAsia="BPGIngiriArial" w:hAnsi="Sylfaen" w:cs="Sylfaen"/>
          <w:sz w:val="24"/>
          <w:szCs w:val="24"/>
        </w:rPr>
        <w:t xml:space="preserve">Internal auditors shall: </w:t>
      </w:r>
    </w:p>
    <w:p w:rsidR="00151C45" w:rsidRDefault="00151C45" w:rsidP="00151C45">
      <w:pPr>
        <w:pStyle w:val="ListParagraph"/>
        <w:numPr>
          <w:ilvl w:val="1"/>
          <w:numId w:val="3"/>
        </w:numPr>
        <w:autoSpaceDE w:val="0"/>
        <w:autoSpaceDN w:val="0"/>
        <w:adjustRightInd w:val="0"/>
        <w:spacing w:after="0" w:line="240" w:lineRule="auto"/>
        <w:jc w:val="both"/>
        <w:rPr>
          <w:rFonts w:ascii="Sylfaen" w:eastAsia="BPGIngiriArial" w:hAnsi="Sylfaen" w:cs="BPGIngiriArial"/>
          <w:sz w:val="24"/>
          <w:szCs w:val="24"/>
        </w:rPr>
      </w:pPr>
      <w:r w:rsidRPr="00151C45">
        <w:rPr>
          <w:rFonts w:ascii="Sylfaen" w:eastAsia="BPGIngiriArial" w:hAnsi="Sylfaen" w:cs="BPGIngiriArial"/>
          <w:sz w:val="24"/>
          <w:szCs w:val="24"/>
        </w:rPr>
        <w:t>Not participate in the actions or relations, which may impact the</w:t>
      </w:r>
      <w:r>
        <w:rPr>
          <w:rFonts w:ascii="Sylfaen" w:eastAsia="BPGIngiriArial" w:hAnsi="Sylfaen" w:cs="BPGIngiriArial"/>
          <w:sz w:val="24"/>
          <w:szCs w:val="24"/>
        </w:rPr>
        <w:t xml:space="preserve"> impartiality of their assessment or be perceived as such; the actions and relations, which might contradict the interests of the institution, might be perceived as such actions and relations;</w:t>
      </w:r>
    </w:p>
    <w:p w:rsidR="00151C45" w:rsidRDefault="00151C45" w:rsidP="00151C45">
      <w:pPr>
        <w:pStyle w:val="ListParagraph"/>
        <w:numPr>
          <w:ilvl w:val="1"/>
          <w:numId w:val="3"/>
        </w:numPr>
        <w:autoSpaceDE w:val="0"/>
        <w:autoSpaceDN w:val="0"/>
        <w:adjustRightInd w:val="0"/>
        <w:spacing w:after="0" w:line="240" w:lineRule="auto"/>
        <w:jc w:val="both"/>
        <w:rPr>
          <w:rFonts w:ascii="Sylfaen" w:eastAsia="BPGIngiriArial" w:hAnsi="Sylfaen" w:cs="BPGIngiriArial"/>
          <w:sz w:val="24"/>
          <w:szCs w:val="24"/>
        </w:rPr>
      </w:pPr>
      <w:r>
        <w:rPr>
          <w:rFonts w:ascii="Sylfaen" w:eastAsia="BPGIngiriArial" w:hAnsi="Sylfaen" w:cs="BPGIngiriArial"/>
          <w:sz w:val="24"/>
          <w:szCs w:val="24"/>
        </w:rPr>
        <w:t>Not receive such things as gifts, which might impair their professional opinion or be perceived as such;</w:t>
      </w:r>
    </w:p>
    <w:p w:rsidR="00151C45" w:rsidRPr="001B0559" w:rsidRDefault="00151C45" w:rsidP="00151C45">
      <w:pPr>
        <w:pStyle w:val="ListParagraph"/>
        <w:numPr>
          <w:ilvl w:val="1"/>
          <w:numId w:val="3"/>
        </w:numPr>
        <w:autoSpaceDE w:val="0"/>
        <w:autoSpaceDN w:val="0"/>
        <w:adjustRightInd w:val="0"/>
        <w:spacing w:after="0" w:line="240" w:lineRule="auto"/>
        <w:jc w:val="both"/>
        <w:rPr>
          <w:rFonts w:ascii="Sylfaen" w:eastAsia="BPGIngiriArial" w:hAnsi="Sylfaen" w:cs="BPGIngiriArial"/>
          <w:sz w:val="24"/>
          <w:szCs w:val="24"/>
        </w:rPr>
      </w:pPr>
      <w:r>
        <w:rPr>
          <w:rFonts w:ascii="Sylfaen" w:eastAsia="BPGIngiriArial" w:hAnsi="Sylfaen" w:cs="BPGIngiriArial"/>
          <w:sz w:val="24"/>
          <w:szCs w:val="24"/>
        </w:rPr>
        <w:t xml:space="preserve">Demonstrate all substantial facts, known to them, non-disclosure of which might impacts </w:t>
      </w:r>
      <w:r w:rsidR="00B04E52">
        <w:rPr>
          <w:rFonts w:ascii="Sylfaen" w:eastAsia="BPGIngiriArial" w:hAnsi="Sylfaen" w:cs="BPGIngiriArial"/>
          <w:sz w:val="24"/>
          <w:szCs w:val="24"/>
        </w:rPr>
        <w:t xml:space="preserve">the report of </w:t>
      </w:r>
      <w:r>
        <w:rPr>
          <w:rFonts w:ascii="Sylfaen" w:eastAsia="BPGIngiriArial" w:hAnsi="Sylfaen" w:cs="BPGIngiriArial"/>
          <w:sz w:val="24"/>
          <w:szCs w:val="24"/>
        </w:rPr>
        <w:t xml:space="preserve">internal audit. </w:t>
      </w:r>
    </w:p>
    <w:p w:rsidR="00E840A5" w:rsidRPr="001B0559" w:rsidRDefault="00E840A5" w:rsidP="0093775A">
      <w:pPr>
        <w:autoSpaceDE w:val="0"/>
        <w:autoSpaceDN w:val="0"/>
        <w:adjustRightInd w:val="0"/>
        <w:spacing w:after="0" w:line="240" w:lineRule="auto"/>
        <w:ind w:firstLine="720"/>
        <w:jc w:val="both"/>
        <w:rPr>
          <w:rFonts w:ascii="Sylfaen" w:eastAsia="BPGIngiriArial" w:hAnsi="Sylfaen" w:cs="BPGIngiriArial"/>
          <w:sz w:val="24"/>
          <w:szCs w:val="24"/>
        </w:rPr>
      </w:pPr>
    </w:p>
    <w:p w:rsidR="00E95E10" w:rsidRPr="00EA2260" w:rsidRDefault="00930862" w:rsidP="0093775A">
      <w:pPr>
        <w:autoSpaceDE w:val="0"/>
        <w:autoSpaceDN w:val="0"/>
        <w:adjustRightInd w:val="0"/>
        <w:spacing w:after="0" w:line="240" w:lineRule="auto"/>
        <w:ind w:firstLine="720"/>
        <w:jc w:val="both"/>
        <w:rPr>
          <w:rFonts w:ascii="Sylfaen" w:eastAsia="BPGIngiriArial" w:hAnsi="Sylfaen" w:cs="BPGIngiriArial"/>
          <w:b/>
          <w:sz w:val="24"/>
          <w:szCs w:val="24"/>
        </w:rPr>
      </w:pPr>
      <w:r w:rsidRPr="00EA2260">
        <w:rPr>
          <w:rFonts w:ascii="Sylfaen" w:eastAsia="BPGIngiriArial" w:hAnsi="Sylfaen" w:cs="BPGIngiriArial"/>
          <w:b/>
          <w:sz w:val="24"/>
          <w:szCs w:val="24"/>
        </w:rPr>
        <w:t xml:space="preserve">3. </w:t>
      </w:r>
      <w:r w:rsidR="00B04E52">
        <w:rPr>
          <w:rFonts w:ascii="Sylfaen" w:eastAsia="BPGIngiriArial" w:hAnsi="Sylfaen" w:cs="Sylfaen"/>
          <w:b/>
          <w:sz w:val="24"/>
          <w:szCs w:val="24"/>
        </w:rPr>
        <w:t>Confidentiality</w:t>
      </w:r>
    </w:p>
    <w:p w:rsidR="00E95E10" w:rsidRPr="001B0559" w:rsidRDefault="00B04E52" w:rsidP="0093775A">
      <w:pPr>
        <w:autoSpaceDE w:val="0"/>
        <w:autoSpaceDN w:val="0"/>
        <w:adjustRightInd w:val="0"/>
        <w:spacing w:after="0" w:line="240" w:lineRule="auto"/>
        <w:ind w:firstLine="720"/>
        <w:jc w:val="both"/>
        <w:rPr>
          <w:rFonts w:ascii="Sylfaen" w:eastAsia="BPGIngiriArial" w:hAnsi="Sylfaen" w:cs="BPGIngiriArial"/>
          <w:sz w:val="24"/>
          <w:szCs w:val="24"/>
        </w:rPr>
      </w:pPr>
      <w:r>
        <w:rPr>
          <w:rFonts w:ascii="Sylfaen" w:eastAsia="BPGIngiriArial" w:hAnsi="Sylfaen" w:cs="Sylfaen"/>
          <w:sz w:val="24"/>
          <w:szCs w:val="24"/>
        </w:rPr>
        <w:t xml:space="preserve">Internal auditors shall: </w:t>
      </w:r>
    </w:p>
    <w:p w:rsidR="00E95E10" w:rsidRPr="00B04E52" w:rsidRDefault="00B04E52" w:rsidP="00B04E52">
      <w:pPr>
        <w:pStyle w:val="ListParagraph"/>
        <w:numPr>
          <w:ilvl w:val="1"/>
          <w:numId w:val="2"/>
        </w:numPr>
        <w:autoSpaceDE w:val="0"/>
        <w:autoSpaceDN w:val="0"/>
        <w:adjustRightInd w:val="0"/>
        <w:spacing w:after="0" w:line="240" w:lineRule="auto"/>
        <w:jc w:val="both"/>
        <w:rPr>
          <w:rFonts w:ascii="Sylfaen" w:eastAsia="BPGIngiriArial" w:hAnsi="Sylfaen" w:cs="BPGIngiriArial"/>
          <w:sz w:val="24"/>
          <w:szCs w:val="24"/>
        </w:rPr>
      </w:pPr>
      <w:r w:rsidRPr="00B04E52">
        <w:rPr>
          <w:rFonts w:ascii="Sylfaen" w:eastAsia="BPGIngiriArial" w:hAnsi="Sylfaen" w:cs="BPGIngiriArial"/>
          <w:sz w:val="24"/>
          <w:szCs w:val="24"/>
        </w:rPr>
        <w:t xml:space="preserve">Demonstrate care when using information obtained during fulfillment of their obligations and protect it; </w:t>
      </w:r>
    </w:p>
    <w:p w:rsidR="00E840A5" w:rsidRPr="001B0559" w:rsidRDefault="00B04E52" w:rsidP="00B04E52">
      <w:pPr>
        <w:pStyle w:val="ListParagraph"/>
        <w:numPr>
          <w:ilvl w:val="1"/>
          <w:numId w:val="2"/>
        </w:numPr>
        <w:autoSpaceDE w:val="0"/>
        <w:autoSpaceDN w:val="0"/>
        <w:adjustRightInd w:val="0"/>
        <w:spacing w:after="0" w:line="240" w:lineRule="auto"/>
        <w:jc w:val="both"/>
        <w:rPr>
          <w:rFonts w:ascii="Sylfaen" w:eastAsia="BPGIngiriArial" w:hAnsi="Sylfaen" w:cs="BPGIngiriArial"/>
          <w:sz w:val="24"/>
          <w:szCs w:val="24"/>
        </w:rPr>
      </w:pPr>
      <w:r>
        <w:rPr>
          <w:rFonts w:ascii="Sylfaen" w:eastAsia="BPGIngiriArial" w:hAnsi="Sylfaen" w:cs="BPGIngiriArial"/>
          <w:sz w:val="24"/>
          <w:szCs w:val="24"/>
        </w:rPr>
        <w:t xml:space="preserve">Not use information for their personal purposes, which will contradict legislation and impair achievement of legal and ethical goals of the institution. </w:t>
      </w:r>
    </w:p>
    <w:p w:rsidR="00E95E10" w:rsidRPr="00EA2260" w:rsidRDefault="00930862" w:rsidP="0093775A">
      <w:pPr>
        <w:autoSpaceDE w:val="0"/>
        <w:autoSpaceDN w:val="0"/>
        <w:adjustRightInd w:val="0"/>
        <w:spacing w:after="0" w:line="240" w:lineRule="auto"/>
        <w:ind w:firstLine="720"/>
        <w:jc w:val="both"/>
        <w:rPr>
          <w:rFonts w:ascii="Sylfaen" w:eastAsia="BPGIngiriArial" w:hAnsi="Sylfaen" w:cs="BPGIngiriArial"/>
          <w:b/>
          <w:sz w:val="24"/>
          <w:szCs w:val="24"/>
        </w:rPr>
      </w:pPr>
      <w:r w:rsidRPr="00EA2260">
        <w:rPr>
          <w:rFonts w:ascii="Sylfaen" w:eastAsia="BPGIngiriArial" w:hAnsi="Sylfaen" w:cs="BPGIngiriArial"/>
          <w:b/>
          <w:sz w:val="24"/>
          <w:szCs w:val="24"/>
        </w:rPr>
        <w:t xml:space="preserve">4. </w:t>
      </w:r>
      <w:r w:rsidR="00B04E52">
        <w:rPr>
          <w:rFonts w:ascii="Sylfaen" w:eastAsia="BPGIngiriArial" w:hAnsi="Sylfaen" w:cs="Sylfaen"/>
          <w:b/>
          <w:sz w:val="24"/>
          <w:szCs w:val="24"/>
        </w:rPr>
        <w:t>Competence</w:t>
      </w:r>
    </w:p>
    <w:p w:rsidR="00E95E10" w:rsidRPr="001B0559" w:rsidRDefault="00B04E52" w:rsidP="0093775A">
      <w:pPr>
        <w:autoSpaceDE w:val="0"/>
        <w:autoSpaceDN w:val="0"/>
        <w:adjustRightInd w:val="0"/>
        <w:spacing w:after="0" w:line="240" w:lineRule="auto"/>
        <w:ind w:firstLine="720"/>
        <w:jc w:val="both"/>
        <w:rPr>
          <w:rFonts w:ascii="Sylfaen" w:eastAsia="BPGIngiriArial" w:hAnsi="Sylfaen" w:cs="BPGIngiriArial"/>
          <w:sz w:val="24"/>
          <w:szCs w:val="24"/>
        </w:rPr>
      </w:pPr>
      <w:r>
        <w:rPr>
          <w:rFonts w:ascii="Sylfaen" w:eastAsia="BPGIngiriArial" w:hAnsi="Sylfaen" w:cs="Sylfaen"/>
          <w:sz w:val="24"/>
          <w:szCs w:val="24"/>
        </w:rPr>
        <w:t xml:space="preserve">Internal auditors shall: </w:t>
      </w:r>
    </w:p>
    <w:p w:rsidR="00E95E10" w:rsidRDefault="00930862" w:rsidP="00E840A5">
      <w:pPr>
        <w:autoSpaceDE w:val="0"/>
        <w:autoSpaceDN w:val="0"/>
        <w:adjustRightInd w:val="0"/>
        <w:spacing w:after="0" w:line="240" w:lineRule="auto"/>
        <w:ind w:firstLine="720"/>
        <w:jc w:val="both"/>
        <w:rPr>
          <w:rFonts w:ascii="Sylfaen" w:eastAsia="BPGIngiriArial" w:hAnsi="Sylfaen" w:cs="BPGIngiriArial"/>
          <w:sz w:val="24"/>
          <w:szCs w:val="24"/>
        </w:rPr>
      </w:pPr>
      <w:r w:rsidRPr="001B0559">
        <w:rPr>
          <w:rFonts w:ascii="Sylfaen" w:eastAsia="BPGIngiriArial" w:hAnsi="Sylfaen" w:cs="BPGIngiriArial"/>
          <w:sz w:val="24"/>
          <w:szCs w:val="24"/>
        </w:rPr>
        <w:t xml:space="preserve">4.1. </w:t>
      </w:r>
      <w:r w:rsidR="00B04E52">
        <w:rPr>
          <w:rFonts w:ascii="Sylfaen" w:eastAsia="BPGIngiriArial" w:hAnsi="Sylfaen" w:cs="BPGIngiriArial"/>
          <w:sz w:val="24"/>
          <w:szCs w:val="24"/>
        </w:rPr>
        <w:t xml:space="preserve">Participate only in the activities, for performance of which they have sufficient professional education, skills and experience; </w:t>
      </w:r>
    </w:p>
    <w:p w:rsidR="00B04E52" w:rsidRDefault="00B04E52" w:rsidP="00E840A5">
      <w:pPr>
        <w:autoSpaceDE w:val="0"/>
        <w:autoSpaceDN w:val="0"/>
        <w:adjustRightInd w:val="0"/>
        <w:spacing w:after="0" w:line="240" w:lineRule="auto"/>
        <w:ind w:firstLine="720"/>
        <w:jc w:val="both"/>
        <w:rPr>
          <w:rFonts w:ascii="Sylfaen" w:eastAsia="BPGIngiriArial" w:hAnsi="Sylfaen" w:cs="BPGIngiriArial"/>
          <w:sz w:val="24"/>
          <w:szCs w:val="24"/>
        </w:rPr>
      </w:pPr>
      <w:r>
        <w:rPr>
          <w:rFonts w:ascii="Sylfaen" w:eastAsia="BPGIngiriArial" w:hAnsi="Sylfaen" w:cs="BPGIngiriArial"/>
          <w:sz w:val="24"/>
          <w:szCs w:val="24"/>
        </w:rPr>
        <w:lastRenderedPageBreak/>
        <w:t>4.2. Implement internal auditing activities in conformity with internal audit standards, internal audit methodology and other legal acts regulating internal audit;</w:t>
      </w:r>
    </w:p>
    <w:p w:rsidR="00B04E52" w:rsidRDefault="00B04E52" w:rsidP="00B04E52">
      <w:pPr>
        <w:autoSpaceDE w:val="0"/>
        <w:autoSpaceDN w:val="0"/>
        <w:adjustRightInd w:val="0"/>
        <w:spacing w:after="0" w:line="240" w:lineRule="auto"/>
        <w:ind w:firstLine="720"/>
        <w:jc w:val="both"/>
        <w:rPr>
          <w:rFonts w:ascii="Sylfaen" w:eastAsia="BPGIngiriArial" w:hAnsi="Sylfaen" w:cs="BPGIngiriArial"/>
          <w:sz w:val="24"/>
          <w:szCs w:val="24"/>
          <w:lang w:val="ka-GE"/>
        </w:rPr>
      </w:pPr>
      <w:r>
        <w:rPr>
          <w:rFonts w:ascii="Sylfaen" w:eastAsia="BPGIngiriArial" w:hAnsi="Sylfaen" w:cs="BPGIngiriArial"/>
          <w:sz w:val="24"/>
          <w:szCs w:val="24"/>
        </w:rPr>
        <w:t>4.3. Improve their qualification, knowledge, skills</w:t>
      </w:r>
      <w:r w:rsidR="002A30C3">
        <w:rPr>
          <w:rFonts w:ascii="Sylfaen" w:eastAsia="BPGIngiriArial" w:hAnsi="Sylfaen" w:cs="BPGIngiriArial"/>
          <w:sz w:val="24"/>
          <w:szCs w:val="24"/>
        </w:rPr>
        <w:t>,</w:t>
      </w:r>
      <w:r>
        <w:rPr>
          <w:rFonts w:ascii="Sylfaen" w:eastAsia="BPGIngiriArial" w:hAnsi="Sylfaen" w:cs="BPGIngiriArial"/>
          <w:sz w:val="24"/>
          <w:szCs w:val="24"/>
        </w:rPr>
        <w:t xml:space="preserve"> capacities</w:t>
      </w:r>
      <w:r w:rsidR="002A30C3">
        <w:rPr>
          <w:rFonts w:ascii="Sylfaen" w:eastAsia="BPGIngiriArial" w:hAnsi="Sylfaen" w:cs="BPGIngiriArial"/>
          <w:sz w:val="24"/>
          <w:szCs w:val="24"/>
        </w:rPr>
        <w:t xml:space="preserve"> and </w:t>
      </w:r>
      <w:r w:rsidR="00192018">
        <w:rPr>
          <w:rFonts w:ascii="Sylfaen" w:eastAsia="BPGIngiriArial" w:hAnsi="Sylfaen" w:cs="BPGIngiriArial"/>
          <w:sz w:val="24"/>
          <w:szCs w:val="24"/>
        </w:rPr>
        <w:t>competence</w:t>
      </w:r>
      <w:r>
        <w:rPr>
          <w:rFonts w:ascii="Sylfaen" w:eastAsia="BPGIngiriArial" w:hAnsi="Sylfaen" w:cs="BPGIngiriArial"/>
          <w:sz w:val="24"/>
          <w:szCs w:val="24"/>
        </w:rPr>
        <w:t xml:space="preserve"> on continuous basis. </w:t>
      </w:r>
    </w:p>
    <w:p w:rsidR="00AF27D5" w:rsidRPr="00B04E52" w:rsidRDefault="00AF27D5" w:rsidP="00495442">
      <w:pPr>
        <w:ind w:firstLine="720"/>
        <w:jc w:val="both"/>
        <w:rPr>
          <w:rFonts w:ascii="Sylfaen" w:eastAsia="BPGIngiriArial" w:hAnsi="Sylfaen" w:cs="BPGIngiriArial"/>
          <w:sz w:val="24"/>
          <w:szCs w:val="24"/>
        </w:rPr>
      </w:pPr>
    </w:p>
    <w:p w:rsidR="00AF27D5" w:rsidRPr="00AF27D5" w:rsidRDefault="00B04E52" w:rsidP="00495442">
      <w:pPr>
        <w:ind w:firstLine="720"/>
        <w:jc w:val="both"/>
        <w:rPr>
          <w:rFonts w:ascii="Sylfaen" w:eastAsia="BPGIngiriArial" w:hAnsi="Sylfaen" w:cs="BPGIngiriArial"/>
          <w:b/>
          <w:sz w:val="24"/>
          <w:szCs w:val="24"/>
          <w:lang w:val="ka-GE"/>
        </w:rPr>
      </w:pPr>
      <w:proofErr w:type="gramStart"/>
      <w:r>
        <w:rPr>
          <w:rFonts w:ascii="Sylfaen" w:eastAsia="BPGIngiriArial" w:hAnsi="Sylfaen" w:cs="BPGIngiriArial"/>
          <w:b/>
          <w:sz w:val="24"/>
          <w:szCs w:val="24"/>
        </w:rPr>
        <w:t>Article 5.</w:t>
      </w:r>
      <w:proofErr w:type="gramEnd"/>
      <w:r>
        <w:rPr>
          <w:rFonts w:ascii="Sylfaen" w:eastAsia="BPGIngiriArial" w:hAnsi="Sylfaen" w:cs="BPGIngiriArial"/>
          <w:b/>
          <w:sz w:val="24"/>
          <w:szCs w:val="24"/>
        </w:rPr>
        <w:t xml:space="preserve"> The Scope of the Code of Ethics of Internal Auditors </w:t>
      </w:r>
    </w:p>
    <w:p w:rsidR="00B04E52" w:rsidRDefault="00B04E52" w:rsidP="00B04E52">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4"/>
          <w:szCs w:val="24"/>
        </w:rPr>
      </w:pPr>
      <w:r>
        <w:rPr>
          <w:rFonts w:ascii="Sylfaen" w:hAnsi="Sylfaen" w:cs="Sylfaen"/>
          <w:sz w:val="24"/>
          <w:szCs w:val="24"/>
        </w:rPr>
        <w:t xml:space="preserve">This Code shall apply to all </w:t>
      </w:r>
      <w:r w:rsidR="00544E20">
        <w:rPr>
          <w:rFonts w:ascii="Sylfaen" w:hAnsi="Sylfaen" w:cs="Sylfaen"/>
          <w:sz w:val="24"/>
          <w:szCs w:val="24"/>
        </w:rPr>
        <w:t xml:space="preserve">employees of Internal Audit </w:t>
      </w:r>
      <w:r w:rsidR="00192018">
        <w:rPr>
          <w:rFonts w:ascii="Sylfaen" w:hAnsi="Sylfaen" w:cs="Sylfaen"/>
          <w:sz w:val="24"/>
          <w:szCs w:val="24"/>
        </w:rPr>
        <w:t xml:space="preserve">units </w:t>
      </w:r>
      <w:r>
        <w:rPr>
          <w:rFonts w:ascii="Sylfaen" w:hAnsi="Sylfaen" w:cs="Sylfaen"/>
          <w:sz w:val="24"/>
          <w:szCs w:val="24"/>
        </w:rPr>
        <w:t>of the institution</w:t>
      </w:r>
      <w:r w:rsidR="00544E20" w:rsidRPr="00544E20">
        <w:rPr>
          <w:rFonts w:ascii="Sylfaen" w:hAnsi="Sylfaen" w:cs="Sylfaen"/>
          <w:sz w:val="24"/>
          <w:szCs w:val="24"/>
        </w:rPr>
        <w:t xml:space="preserve"> </w:t>
      </w:r>
      <w:r w:rsidR="00544E20">
        <w:rPr>
          <w:rFonts w:ascii="Sylfaen" w:hAnsi="Sylfaen" w:cs="Sylfaen"/>
          <w:sz w:val="24"/>
          <w:szCs w:val="24"/>
        </w:rPr>
        <w:t>(internal auditors)</w:t>
      </w:r>
      <w:r>
        <w:rPr>
          <w:rFonts w:ascii="Sylfaen" w:hAnsi="Sylfaen" w:cs="Sylfaen"/>
          <w:sz w:val="24"/>
          <w:szCs w:val="24"/>
        </w:rPr>
        <w:t>, specified in the Law of Georgia “On</w:t>
      </w:r>
      <w:r w:rsidR="00192018">
        <w:rPr>
          <w:rFonts w:ascii="Sylfaen" w:hAnsi="Sylfaen" w:cs="Sylfaen"/>
          <w:sz w:val="24"/>
          <w:szCs w:val="24"/>
        </w:rPr>
        <w:t xml:space="preserve"> Public</w:t>
      </w:r>
      <w:r>
        <w:rPr>
          <w:rFonts w:ascii="Sylfaen" w:hAnsi="Sylfaen" w:cs="Sylfaen"/>
          <w:sz w:val="24"/>
          <w:szCs w:val="24"/>
        </w:rPr>
        <w:t xml:space="preserve"> Internal Audit and Inspection”, with the exception of the </w:t>
      </w:r>
      <w:r w:rsidR="00544E20">
        <w:rPr>
          <w:rFonts w:ascii="Sylfaen" w:hAnsi="Sylfaen" w:cs="Sylfaen"/>
          <w:sz w:val="24"/>
          <w:szCs w:val="24"/>
        </w:rPr>
        <w:t>employees</w:t>
      </w:r>
      <w:r>
        <w:rPr>
          <w:rFonts w:ascii="Sylfaen" w:hAnsi="Sylfaen" w:cs="Sylfaen"/>
          <w:sz w:val="24"/>
          <w:szCs w:val="24"/>
        </w:rPr>
        <w:t xml:space="preserve"> of inspection division (if applicable) within the internal audit </w:t>
      </w:r>
      <w:r w:rsidR="00192018">
        <w:rPr>
          <w:rFonts w:ascii="Sylfaen" w:hAnsi="Sylfaen" w:cs="Sylfaen"/>
          <w:sz w:val="24"/>
          <w:szCs w:val="24"/>
        </w:rPr>
        <w:t xml:space="preserve">unit </w:t>
      </w:r>
      <w:r>
        <w:rPr>
          <w:rFonts w:ascii="Sylfaen" w:hAnsi="Sylfaen" w:cs="Sylfaen"/>
          <w:sz w:val="24"/>
          <w:szCs w:val="24"/>
        </w:rPr>
        <w:t>of the institution.</w:t>
      </w:r>
    </w:p>
    <w:p w:rsidR="00B04E52" w:rsidRPr="00AF27D5" w:rsidRDefault="00B04E52" w:rsidP="00B04E52">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000000"/>
          <w:sz w:val="24"/>
          <w:szCs w:val="24"/>
          <w:lang w:val="ka-GE"/>
        </w:rPr>
      </w:pPr>
      <w:r>
        <w:rPr>
          <w:rFonts w:ascii="Sylfaen" w:hAnsi="Sylfaen" w:cs="Sylfaen"/>
          <w:sz w:val="24"/>
          <w:szCs w:val="24"/>
        </w:rPr>
        <w:t>The employees specified in p.1 of this Article are obliged to familiarize with the provisions of this Code prior to their appointment to the position, which shall be ensured by the head of internal audit</w:t>
      </w:r>
      <w:r w:rsidR="00FE502A">
        <w:rPr>
          <w:rFonts w:ascii="Sylfaen" w:hAnsi="Sylfaen" w:cs="Sylfaen"/>
          <w:sz w:val="24"/>
          <w:szCs w:val="24"/>
        </w:rPr>
        <w:t xml:space="preserve"> unit</w:t>
      </w:r>
      <w:r>
        <w:rPr>
          <w:rFonts w:ascii="Sylfaen" w:hAnsi="Sylfaen" w:cs="Sylfaen"/>
          <w:sz w:val="24"/>
          <w:szCs w:val="24"/>
        </w:rPr>
        <w:t xml:space="preserve">. </w:t>
      </w:r>
    </w:p>
    <w:p w:rsidR="00F538C4" w:rsidRPr="00AF27D5" w:rsidRDefault="00F538C4" w:rsidP="00AF27D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0" w:firstLine="720"/>
        <w:jc w:val="both"/>
        <w:rPr>
          <w:rFonts w:ascii="Sylfaen" w:hAnsi="Sylfaen" w:cs="Sylfaen"/>
          <w:color w:val="000000"/>
          <w:sz w:val="24"/>
          <w:szCs w:val="24"/>
          <w:lang w:val="ka-GE"/>
        </w:rPr>
      </w:pPr>
    </w:p>
    <w:p w:rsidR="00D63CE8" w:rsidRDefault="00D63CE8" w:rsidP="00495442">
      <w:pPr>
        <w:ind w:firstLine="720"/>
        <w:jc w:val="both"/>
        <w:rPr>
          <w:rFonts w:ascii="Sylfaen" w:hAnsi="Sylfaen"/>
          <w:sz w:val="24"/>
          <w:szCs w:val="24"/>
        </w:rPr>
      </w:pPr>
    </w:p>
    <w:p w:rsidR="003A04B4" w:rsidRDefault="003A04B4" w:rsidP="00495442">
      <w:pPr>
        <w:ind w:firstLine="720"/>
        <w:jc w:val="both"/>
        <w:rPr>
          <w:rFonts w:ascii="Sylfaen" w:hAnsi="Sylfaen"/>
          <w:sz w:val="24"/>
          <w:szCs w:val="24"/>
        </w:rPr>
      </w:pPr>
    </w:p>
    <w:p w:rsidR="003A04B4" w:rsidRDefault="003A04B4" w:rsidP="00495442">
      <w:pPr>
        <w:ind w:firstLine="720"/>
        <w:jc w:val="both"/>
        <w:rPr>
          <w:rFonts w:ascii="Sylfaen" w:hAnsi="Sylfaen"/>
          <w:sz w:val="24"/>
          <w:szCs w:val="24"/>
        </w:rPr>
      </w:pPr>
    </w:p>
    <w:p w:rsidR="003A04B4" w:rsidRDefault="003A04B4" w:rsidP="00495442">
      <w:pPr>
        <w:ind w:firstLine="720"/>
        <w:jc w:val="both"/>
        <w:rPr>
          <w:rFonts w:ascii="Sylfaen" w:hAnsi="Sylfaen"/>
          <w:sz w:val="24"/>
          <w:szCs w:val="24"/>
        </w:rPr>
      </w:pPr>
    </w:p>
    <w:p w:rsidR="003A04B4" w:rsidRDefault="003A04B4" w:rsidP="00495442">
      <w:pPr>
        <w:ind w:firstLine="720"/>
        <w:jc w:val="both"/>
        <w:rPr>
          <w:rFonts w:ascii="Sylfaen" w:hAnsi="Sylfaen"/>
          <w:sz w:val="24"/>
          <w:szCs w:val="24"/>
        </w:rPr>
      </w:pPr>
    </w:p>
    <w:p w:rsidR="003A04B4" w:rsidRDefault="003A04B4" w:rsidP="00495442">
      <w:pPr>
        <w:ind w:firstLine="720"/>
        <w:jc w:val="both"/>
        <w:rPr>
          <w:rFonts w:ascii="Sylfaen" w:hAnsi="Sylfaen"/>
          <w:sz w:val="24"/>
          <w:szCs w:val="24"/>
        </w:rPr>
      </w:pPr>
    </w:p>
    <w:p w:rsidR="003A04B4" w:rsidRDefault="003A04B4" w:rsidP="00495442">
      <w:pPr>
        <w:ind w:firstLine="720"/>
        <w:jc w:val="both"/>
        <w:rPr>
          <w:rFonts w:ascii="Sylfaen" w:hAnsi="Sylfaen"/>
          <w:sz w:val="24"/>
          <w:szCs w:val="24"/>
        </w:rPr>
      </w:pPr>
    </w:p>
    <w:p w:rsidR="003A04B4" w:rsidRDefault="003A04B4" w:rsidP="00495442">
      <w:pPr>
        <w:ind w:firstLine="720"/>
        <w:jc w:val="both"/>
        <w:rPr>
          <w:rFonts w:ascii="Sylfaen" w:hAnsi="Sylfaen"/>
          <w:sz w:val="24"/>
          <w:szCs w:val="24"/>
        </w:rPr>
      </w:pPr>
    </w:p>
    <w:p w:rsidR="003A04B4" w:rsidRDefault="003A04B4" w:rsidP="00495442">
      <w:pPr>
        <w:ind w:firstLine="720"/>
        <w:jc w:val="both"/>
        <w:rPr>
          <w:rFonts w:ascii="Sylfaen" w:hAnsi="Sylfaen"/>
          <w:sz w:val="24"/>
          <w:szCs w:val="24"/>
        </w:rPr>
      </w:pPr>
    </w:p>
    <w:p w:rsidR="003A04B4" w:rsidRDefault="003A04B4" w:rsidP="00495442">
      <w:pPr>
        <w:ind w:firstLine="720"/>
        <w:jc w:val="both"/>
        <w:rPr>
          <w:rFonts w:ascii="Sylfaen" w:hAnsi="Sylfaen"/>
          <w:sz w:val="24"/>
          <w:szCs w:val="24"/>
        </w:rPr>
      </w:pPr>
    </w:p>
    <w:p w:rsidR="003A04B4" w:rsidRDefault="003A04B4" w:rsidP="00495442">
      <w:pPr>
        <w:ind w:firstLine="720"/>
        <w:jc w:val="both"/>
        <w:rPr>
          <w:rFonts w:ascii="Sylfaen" w:hAnsi="Sylfaen"/>
          <w:sz w:val="24"/>
          <w:szCs w:val="24"/>
        </w:rPr>
      </w:pPr>
    </w:p>
    <w:p w:rsidR="003A04B4" w:rsidRDefault="003A04B4" w:rsidP="00495442">
      <w:pPr>
        <w:ind w:firstLine="720"/>
        <w:jc w:val="both"/>
        <w:rPr>
          <w:rFonts w:ascii="Sylfaen" w:hAnsi="Sylfaen"/>
          <w:sz w:val="24"/>
          <w:szCs w:val="24"/>
        </w:rPr>
      </w:pPr>
    </w:p>
    <w:p w:rsidR="00A3755F" w:rsidRDefault="00A3755F">
      <w:pPr>
        <w:jc w:val="both"/>
        <w:rPr>
          <w:rFonts w:ascii="Sylfaen" w:hAnsi="Sylfaen"/>
          <w:sz w:val="24"/>
          <w:szCs w:val="24"/>
        </w:rPr>
      </w:pPr>
    </w:p>
    <w:sectPr w:rsidR="00A3755F" w:rsidSect="00D63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PGIngiriArial">
    <w:altName w:val="MS Mincho"/>
    <w:panose1 w:val="00000000000000000000"/>
    <w:charset w:val="80"/>
    <w:family w:val="auto"/>
    <w:notTrueType/>
    <w:pitch w:val="default"/>
    <w:sig w:usb0="00000001" w:usb1="08070000" w:usb2="00000010" w:usb3="00000000" w:csb0="00020000" w:csb1="00000000"/>
  </w:font>
  <w:font w:name="BPGNinoMtavruli-Bold">
    <w:panose1 w:val="00000000000000000000"/>
    <w:charset w:val="00"/>
    <w:family w:val="auto"/>
    <w:notTrueType/>
    <w:pitch w:val="default"/>
    <w:sig w:usb0="00000003" w:usb1="00000000" w:usb2="00000000" w:usb3="00000000" w:csb0="00000001" w:csb1="00000000"/>
  </w:font>
  <w:font w:name="BPGNinoMtavrul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56BF"/>
    <w:multiLevelType w:val="hybridMultilevel"/>
    <w:tmpl w:val="B686B2F0"/>
    <w:lvl w:ilvl="0" w:tplc="B1C43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2507C"/>
    <w:multiLevelType w:val="multilevel"/>
    <w:tmpl w:val="EB6A03FA"/>
    <w:lvl w:ilvl="0">
      <w:start w:val="1"/>
      <w:numFmt w:val="decimal"/>
      <w:lvlText w:val="%1."/>
      <w:lvlJc w:val="left"/>
      <w:pPr>
        <w:ind w:left="1080" w:hanging="360"/>
      </w:pPr>
      <w:rPr>
        <w:rFonts w:hint="default"/>
      </w:rPr>
    </w:lvl>
    <w:lvl w:ilvl="1">
      <w:start w:val="1"/>
      <w:numFmt w:val="decimal"/>
      <w:isLgl/>
      <w:lvlText w:val="%1.%2."/>
      <w:lvlJc w:val="left"/>
      <w:pPr>
        <w:ind w:left="1920"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1920" w:hanging="1200"/>
      </w:pPr>
      <w:rPr>
        <w:rFonts w:hint="default"/>
      </w:rPr>
    </w:lvl>
    <w:lvl w:ilvl="4">
      <w:start w:val="1"/>
      <w:numFmt w:val="decimal"/>
      <w:isLgl/>
      <w:lvlText w:val="%1.%2.%3.%4.%5."/>
      <w:lvlJc w:val="left"/>
      <w:pPr>
        <w:ind w:left="1920" w:hanging="1200"/>
      </w:pPr>
      <w:rPr>
        <w:rFonts w:hint="default"/>
      </w:rPr>
    </w:lvl>
    <w:lvl w:ilvl="5">
      <w:start w:val="1"/>
      <w:numFmt w:val="decimal"/>
      <w:isLgl/>
      <w:lvlText w:val="%1.%2.%3.%4.%5.%6."/>
      <w:lvlJc w:val="left"/>
      <w:pPr>
        <w:ind w:left="1920" w:hanging="120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1BD2979"/>
    <w:multiLevelType w:val="multilevel"/>
    <w:tmpl w:val="6BB435F2"/>
    <w:lvl w:ilvl="0">
      <w:start w:val="1"/>
      <w:numFmt w:val="decimal"/>
      <w:lvlText w:val="%1."/>
      <w:lvlJc w:val="left"/>
      <w:pPr>
        <w:ind w:left="1725" w:hanging="1005"/>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4DDB7FB9"/>
    <w:multiLevelType w:val="hybridMultilevel"/>
    <w:tmpl w:val="5A04A07C"/>
    <w:lvl w:ilvl="0" w:tplc="7C8C9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1F0888"/>
    <w:multiLevelType w:val="multilevel"/>
    <w:tmpl w:val="12860B4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6DDC64D0"/>
    <w:multiLevelType w:val="hybridMultilevel"/>
    <w:tmpl w:val="1E2E1606"/>
    <w:lvl w:ilvl="0" w:tplc="4BD8EF0C">
      <w:start w:val="1"/>
      <w:numFmt w:val="lowerLetter"/>
      <w:lvlText w:val="%1)"/>
      <w:lvlJc w:val="left"/>
      <w:pPr>
        <w:ind w:left="1080" w:hanging="36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10"/>
    <w:rsid w:val="000B2316"/>
    <w:rsid w:val="00151C45"/>
    <w:rsid w:val="00177184"/>
    <w:rsid w:val="00192018"/>
    <w:rsid w:val="001A1FE5"/>
    <w:rsid w:val="001B043E"/>
    <w:rsid w:val="001B0559"/>
    <w:rsid w:val="001F5358"/>
    <w:rsid w:val="00257929"/>
    <w:rsid w:val="00285BEB"/>
    <w:rsid w:val="002A30C3"/>
    <w:rsid w:val="003A04B4"/>
    <w:rsid w:val="003F4DD6"/>
    <w:rsid w:val="00495442"/>
    <w:rsid w:val="004E0175"/>
    <w:rsid w:val="0050680A"/>
    <w:rsid w:val="00544E20"/>
    <w:rsid w:val="00557EF9"/>
    <w:rsid w:val="0056234E"/>
    <w:rsid w:val="005B7CF1"/>
    <w:rsid w:val="0060714A"/>
    <w:rsid w:val="006C236B"/>
    <w:rsid w:val="00716D78"/>
    <w:rsid w:val="00785C1F"/>
    <w:rsid w:val="007D0E67"/>
    <w:rsid w:val="007D4550"/>
    <w:rsid w:val="008765BE"/>
    <w:rsid w:val="00876F29"/>
    <w:rsid w:val="008B43F9"/>
    <w:rsid w:val="008B7CC4"/>
    <w:rsid w:val="008D2A5A"/>
    <w:rsid w:val="00901109"/>
    <w:rsid w:val="00915821"/>
    <w:rsid w:val="00930862"/>
    <w:rsid w:val="0093775A"/>
    <w:rsid w:val="00951993"/>
    <w:rsid w:val="00967AC3"/>
    <w:rsid w:val="009867DC"/>
    <w:rsid w:val="009A1252"/>
    <w:rsid w:val="00A36AAC"/>
    <w:rsid w:val="00A3755F"/>
    <w:rsid w:val="00A4021B"/>
    <w:rsid w:val="00A45A8A"/>
    <w:rsid w:val="00AD6651"/>
    <w:rsid w:val="00AF27D5"/>
    <w:rsid w:val="00AF3BC2"/>
    <w:rsid w:val="00B04E52"/>
    <w:rsid w:val="00B44DA5"/>
    <w:rsid w:val="00BC541F"/>
    <w:rsid w:val="00C407E4"/>
    <w:rsid w:val="00C643C2"/>
    <w:rsid w:val="00C65162"/>
    <w:rsid w:val="00CB2FD2"/>
    <w:rsid w:val="00CE6202"/>
    <w:rsid w:val="00D15589"/>
    <w:rsid w:val="00D63CE8"/>
    <w:rsid w:val="00D84AC1"/>
    <w:rsid w:val="00D90DA2"/>
    <w:rsid w:val="00DC0B7F"/>
    <w:rsid w:val="00E020B9"/>
    <w:rsid w:val="00E244B8"/>
    <w:rsid w:val="00E706E6"/>
    <w:rsid w:val="00E840A5"/>
    <w:rsid w:val="00E95E10"/>
    <w:rsid w:val="00E974DA"/>
    <w:rsid w:val="00EA2260"/>
    <w:rsid w:val="00F50C61"/>
    <w:rsid w:val="00F538C4"/>
    <w:rsid w:val="00F7425B"/>
    <w:rsid w:val="00FE3F76"/>
    <w:rsid w:val="00FE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E67"/>
    <w:rPr>
      <w:rFonts w:ascii="Tahoma" w:hAnsi="Tahoma" w:cs="Tahoma"/>
      <w:sz w:val="16"/>
      <w:szCs w:val="16"/>
    </w:rPr>
  </w:style>
  <w:style w:type="paragraph" w:styleId="ListParagraph">
    <w:name w:val="List Paragraph"/>
    <w:basedOn w:val="Normal"/>
    <w:uiPriority w:val="99"/>
    <w:qFormat/>
    <w:rsid w:val="009377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E67"/>
    <w:rPr>
      <w:rFonts w:ascii="Tahoma" w:hAnsi="Tahoma" w:cs="Tahoma"/>
      <w:sz w:val="16"/>
      <w:szCs w:val="16"/>
    </w:rPr>
  </w:style>
  <w:style w:type="paragraph" w:styleId="ListParagraph">
    <w:name w:val="List Paragraph"/>
    <w:basedOn w:val="Normal"/>
    <w:uiPriority w:val="99"/>
    <w:qFormat/>
    <w:rsid w:val="00937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nino.eliashvili</dc:creator>
  <cp:lastModifiedBy>Polona Sirnik</cp:lastModifiedBy>
  <cp:revision>2</cp:revision>
  <dcterms:created xsi:type="dcterms:W3CDTF">2012-02-10T15:37:00Z</dcterms:created>
  <dcterms:modified xsi:type="dcterms:W3CDTF">2012-02-10T15:37:00Z</dcterms:modified>
</cp:coreProperties>
</file>